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0388-2020-Q-2021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广汉市汇通塑胶有限责任公司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广汉市汇通塑胶有限责任公司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四川省广汉市和兴镇万年村</w:t>
            </w:r>
            <w:bookmarkEnd w:id="6"/>
          </w:p>
        </w:tc>
        <w:tc>
          <w:tcPr>
            <w:tcW w:w="1242" w:type="dxa"/>
            <w:vMerge w:val="restart"/>
            <w:vAlign w:val="center"/>
          </w:tcPr>
          <w:p>
            <w:r>
              <w:rPr>
                <w:rFonts w:hint="eastAsia"/>
              </w:rPr>
              <w:t>邮编</w:t>
            </w:r>
          </w:p>
        </w:tc>
        <w:tc>
          <w:tcPr>
            <w:tcW w:w="1771" w:type="dxa"/>
          </w:tcPr>
          <w:p>
            <w:bookmarkStart w:id="7" w:name="注册邮编"/>
            <w:r>
              <w:t>618300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广汉市和兴镇万年村（运通化工公司内）</w:t>
            </w:r>
            <w:bookmarkEnd w:id="8"/>
          </w:p>
        </w:tc>
        <w:tc>
          <w:tcPr>
            <w:tcW w:w="1242" w:type="dxa"/>
            <w:vMerge w:val="continue"/>
            <w:vAlign w:val="center"/>
          </w:tcPr>
          <w:p/>
        </w:tc>
        <w:tc>
          <w:tcPr>
            <w:tcW w:w="1771" w:type="dxa"/>
          </w:tcPr>
          <w:p>
            <w:bookmarkStart w:id="9" w:name="办公邮编"/>
            <w:r>
              <w:t>618300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罗敏</w:t>
            </w:r>
            <w:bookmarkEnd w:id="10"/>
          </w:p>
        </w:tc>
        <w:tc>
          <w:tcPr>
            <w:tcW w:w="1313" w:type="dxa"/>
            <w:vAlign w:val="center"/>
          </w:tcPr>
          <w:p>
            <w:r>
              <w:rPr>
                <w:rFonts w:hint="eastAsia"/>
              </w:rPr>
              <w:t>电话.</w:t>
            </w:r>
          </w:p>
        </w:tc>
        <w:tc>
          <w:tcPr>
            <w:tcW w:w="2180" w:type="dxa"/>
            <w:vAlign w:val="center"/>
          </w:tcPr>
          <w:p>
            <w:bookmarkStart w:id="11" w:name="联系人电话"/>
            <w:r>
              <w:t>0838-5246587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李宗君</w:t>
            </w:r>
            <w:bookmarkEnd w:id="13"/>
          </w:p>
        </w:tc>
        <w:tc>
          <w:tcPr>
            <w:tcW w:w="1313" w:type="dxa"/>
            <w:vAlign w:val="center"/>
          </w:tcPr>
          <w:p>
            <w:r>
              <w:rPr>
                <w:rFonts w:hint="eastAsia"/>
              </w:rPr>
              <w:t>管理者代表</w:t>
            </w:r>
          </w:p>
        </w:tc>
        <w:tc>
          <w:tcPr>
            <w:tcW w:w="2180" w:type="dxa"/>
          </w:tcPr>
          <w:p>
            <w:bookmarkStart w:id="14" w:name="管理者代表"/>
            <w:r>
              <w:t>李培武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ascii="宋体" w:hAnsi="宋体" w:eastAsia="宋体" w:cs="宋体"/>
              </w:rPr>
              <w:t>■</w:t>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rPr>
              <w:t>原料（聚乙烯+色母）</w:t>
            </w:r>
            <w:r>
              <w:rPr>
                <w:rFonts w:hint="eastAsia" w:ascii="宋体" w:hAnsi="宋体" w:eastAsia="宋体" w:cs="Times New Roman"/>
                <w:sz w:val="21"/>
                <w:szCs w:val="21"/>
                <w:lang w:eastAsia="zh-CN"/>
              </w:rPr>
              <w:t>配料混合</w:t>
            </w:r>
            <w:r>
              <w:rPr>
                <w:rFonts w:hint="eastAsia" w:ascii="宋体" w:hAnsi="宋体" w:eastAsia="宋体" w:cs="Times New Roman"/>
                <w:sz w:val="21"/>
                <w:szCs w:val="21"/>
              </w:rPr>
              <w:t>——熔融——</w:t>
            </w:r>
            <w:r>
              <w:rPr>
                <w:rFonts w:hint="eastAsia" w:ascii="宋体" w:hAnsi="宋体" w:eastAsia="宋体" w:cs="Times New Roman"/>
                <w:sz w:val="21"/>
                <w:szCs w:val="21"/>
                <w:lang w:val="en-US" w:eastAsia="zh-CN"/>
              </w:rPr>
              <w:t>挤压型胚</w:t>
            </w:r>
            <w:r>
              <w:rPr>
                <w:rFonts w:hint="eastAsia" w:ascii="宋体" w:hAnsi="宋体" w:eastAsia="宋体" w:cs="Times New Roman"/>
                <w:sz w:val="21"/>
                <w:szCs w:val="21"/>
              </w:rPr>
              <w:t>——吹塑成型——</w:t>
            </w:r>
            <w:r>
              <w:rPr>
                <w:rFonts w:hint="eastAsia" w:ascii="宋体" w:hAnsi="宋体" w:eastAsia="宋体" w:cs="Times New Roman"/>
                <w:sz w:val="21"/>
                <w:szCs w:val="21"/>
                <w:lang w:eastAsia="zh-CN"/>
              </w:rPr>
              <w:t>修边</w:t>
            </w:r>
            <w:r>
              <w:rPr>
                <w:rFonts w:hint="eastAsia" w:ascii="宋体" w:hAnsi="宋体" w:eastAsia="宋体" w:cs="Times New Roman"/>
                <w:sz w:val="21"/>
                <w:szCs w:val="21"/>
              </w:rPr>
              <w:t>——</w:t>
            </w:r>
            <w:r>
              <w:rPr>
                <w:rFonts w:hint="eastAsia" w:ascii="宋体" w:hAnsi="宋体" w:eastAsia="宋体" w:cs="Times New Roman"/>
                <w:sz w:val="21"/>
                <w:szCs w:val="21"/>
                <w:lang w:eastAsia="zh-CN"/>
              </w:rPr>
              <w:t>检验</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2021年08月07日 上午至2021年08月08日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r>
              <w:rPr>
                <w:rFonts w:hint="eastAsia"/>
              </w:rPr>
              <w:t xml:space="preserve">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 xml:space="preserve">初审二阶段  </w:t>
            </w:r>
            <w:bookmarkStart w:id="21" w:name="监督勾选Add1"/>
            <w:r>
              <w:rPr>
                <w:rFonts w:hint="eastAsia"/>
              </w:rPr>
              <w:t>■</w:t>
            </w:r>
            <w:bookmarkEnd w:id="21"/>
            <w:r>
              <w:rPr>
                <w:rFonts w:hint="eastAsia"/>
              </w:rPr>
              <w:t xml:space="preserve">监督 第 </w:t>
            </w:r>
            <w:bookmarkStart w:id="22" w:name="监督次数"/>
            <w:r>
              <w:rPr>
                <w:rFonts w:hint="eastAsia"/>
              </w:rPr>
              <w:t>一</w:t>
            </w:r>
            <w:bookmarkEnd w:id="22"/>
            <w:r>
              <w:rPr>
                <w:rFonts w:hint="eastAsia"/>
              </w:rPr>
              <w:t xml:space="preserve"> 次监督审核  </w:t>
            </w:r>
            <w:bookmarkStart w:id="23" w:name="再认证勾选"/>
            <w:r>
              <w:rPr>
                <w:rFonts w:hint="eastAsia"/>
              </w:rPr>
              <w:t>□</w:t>
            </w:r>
            <w:bookmarkEnd w:id="23"/>
            <w:r>
              <w:rPr>
                <w:rFonts w:hint="eastAsia"/>
              </w:rPr>
              <w:t xml:space="preserve">再认证 </w:t>
            </w:r>
            <w:bookmarkStart w:id="24" w:name="扩项勾选Add1"/>
            <w:r>
              <w:rPr>
                <w:rFonts w:hint="eastAsia"/>
              </w:rPr>
              <w:t>□</w:t>
            </w:r>
            <w:bookmarkEnd w:id="24"/>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5" w:name="审核范围"/>
            <w:r>
              <w:rPr>
                <w:rFonts w:hint="eastAsia"/>
              </w:rPr>
              <w:t>聚乙烯吹塑包装桶(4.5L-200L)的生产</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14.02.02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rPr>
              <w:t xml:space="preserve">  </w:t>
            </w:r>
            <w:r>
              <w:rPr>
                <w:rFonts w:hint="eastAsia"/>
                <w:lang w:val="en-US" w:eastAsia="zh-CN"/>
              </w:rPr>
              <w:t>2020年1月5日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 xml:space="preserve"> </w:t>
            </w:r>
            <w:r>
              <w:rPr>
                <w:rFonts w:hint="eastAsia"/>
                <w:lang w:val="en-US" w:eastAsia="zh-CN"/>
              </w:rPr>
              <w:t>2021年8月16日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2023年8月20日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四川省广汉市和兴镇万年村</w:t>
            </w:r>
          </w:p>
        </w:tc>
        <w:tc>
          <w:tcPr>
            <w:tcW w:w="2267" w:type="dxa"/>
          </w:tcPr>
          <w:p>
            <w:pPr>
              <w:widowControl/>
              <w:jc w:val="left"/>
              <w:rPr>
                <w:lang w:val="de-DE" w:eastAsia="ja-JP"/>
              </w:rPr>
            </w:pPr>
            <w:bookmarkStart w:id="27" w:name="生产地址"/>
            <w:r>
              <w:rPr>
                <w:rFonts w:ascii="宋体" w:hAnsi="宋体" w:cs="宋体"/>
                <w:color w:val="000000"/>
                <w:kern w:val="0"/>
                <w:szCs w:val="21"/>
              </w:rPr>
              <w:t>广汉市和兴镇万年村一社</w:t>
            </w:r>
            <w:bookmarkEnd w:id="27"/>
          </w:p>
        </w:tc>
        <w:tc>
          <w:tcPr>
            <w:tcW w:w="571" w:type="dxa"/>
            <w:vAlign w:val="center"/>
          </w:tcPr>
          <w:p>
            <w:pPr>
              <w:rPr>
                <w:rFonts w:hint="default" w:eastAsia="宋体"/>
                <w:lang w:val="en-US" w:eastAsia="zh-CN"/>
              </w:rPr>
            </w:pPr>
            <w:r>
              <w:rPr>
                <w:rFonts w:hint="eastAsia"/>
                <w:lang w:val="en-US" w:eastAsia="zh-CN"/>
              </w:rPr>
              <w:t>76</w:t>
            </w:r>
          </w:p>
        </w:tc>
        <w:tc>
          <w:tcPr>
            <w:tcW w:w="2803" w:type="dxa"/>
            <w:vAlign w:val="center"/>
          </w:tcPr>
          <w:p>
            <w:pPr>
              <w:rPr>
                <w:lang w:eastAsia="ja-JP"/>
              </w:rPr>
            </w:pPr>
            <w:r>
              <w:rPr>
                <w:lang w:eastAsia="ja-JP"/>
              </w:rPr>
              <w:t>聚乙烯吹塑包装桶(4.5L-200L)的生产</w:t>
            </w: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李进</w:t>
            </w:r>
          </w:p>
        </w:tc>
        <w:tc>
          <w:tcPr>
            <w:tcW w:w="1089" w:type="dxa"/>
            <w:vAlign w:val="center"/>
          </w:tcPr>
          <w:p>
            <w:r>
              <w:t>组员</w:t>
            </w:r>
          </w:p>
        </w:tc>
        <w:tc>
          <w:tcPr>
            <w:tcW w:w="711" w:type="dxa"/>
            <w:vAlign w:val="center"/>
          </w:tcPr>
          <w:p>
            <w:r>
              <w:t>男</w:t>
            </w:r>
          </w:p>
        </w:tc>
        <w:tc>
          <w:tcPr>
            <w:tcW w:w="3870" w:type="dxa"/>
            <w:vAlign w:val="center"/>
          </w:tcPr>
          <w:p>
            <w:r>
              <w:t>ISC-JSZJ-360</w:t>
            </w:r>
          </w:p>
          <w:p>
            <w:r>
              <w:t>四川新升塑胶实业有限公司</w:t>
            </w:r>
          </w:p>
        </w:tc>
        <w:tc>
          <w:tcPr>
            <w:tcW w:w="2179" w:type="dxa"/>
            <w:vAlign w:val="center"/>
          </w:tcPr>
          <w:p>
            <w: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已完成整改，且无类似情况再次发生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eastAsia="zh-CN"/>
              </w:rPr>
              <w:t>■</w:t>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pPr>
        <w:rPr>
          <w:rFonts w:hint="eastAsia"/>
        </w:rPr>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聚乙烯吹塑包装桶(4.5L-200L)的生产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u w:val="single"/>
                <w:lang w:eastAsia="zh-CN"/>
              </w:rPr>
              <w:t>质量第一、价格最优、服务周到、顾客至上</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质量管理部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一次交验合格率≥98%</w:t>
                  </w:r>
                </w:p>
              </w:tc>
              <w:tc>
                <w:tcPr>
                  <w:tcW w:w="3136" w:type="dxa"/>
                  <w:shd w:val="clear" w:color="auto" w:fill="auto"/>
                  <w:vAlign w:val="center"/>
                </w:tcPr>
                <w:p>
                  <w:pPr>
                    <w:tabs>
                      <w:tab w:val="left" w:pos="5620"/>
                    </w:tabs>
                    <w:spacing w:line="300" w:lineRule="exact"/>
                    <w:jc w:val="left"/>
                    <w:outlineLvl w:val="0"/>
                    <w:rPr>
                      <w:rFonts w:hint="eastAsia" w:ascii="宋体" w:hAnsi="宋体" w:eastAsia="宋体" w:cs="Times New Roman"/>
                      <w:kern w:val="2"/>
                      <w:sz w:val="24"/>
                      <w:szCs w:val="24"/>
                      <w:lang w:val="en-GB" w:eastAsia="zh-CN" w:bidi="ar-SA"/>
                    </w:rPr>
                  </w:pPr>
                  <w:r>
                    <w:rPr>
                      <w:rFonts w:hint="eastAsia" w:ascii="宋体" w:hAnsi="宋体"/>
                      <w:sz w:val="24"/>
                      <w:lang w:eastAsia="zh-CN"/>
                    </w:rPr>
                    <w:t>一次交验合格数/交验数×100%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生产车间、质量管理部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jc w:val="left"/>
                    <w:outlineLvl w:val="0"/>
                    <w:rPr>
                      <w:rFonts w:hint="eastAsia" w:ascii="宋体" w:hAnsi="宋体" w:eastAsia="宋体" w:cs="Times New Roman"/>
                      <w:kern w:val="2"/>
                      <w:sz w:val="24"/>
                      <w:szCs w:val="24"/>
                      <w:lang w:val="en-US" w:eastAsia="zh-CN" w:bidi="ar-SA"/>
                    </w:rPr>
                  </w:pPr>
                  <w:r>
                    <w:rPr>
                      <w:rFonts w:hint="eastAsia" w:ascii="宋体" w:hAnsi="宋体"/>
                      <w:sz w:val="24"/>
                      <w:lang w:eastAsia="zh-CN"/>
                    </w:rPr>
                    <w:t>产品出厂合格率</w:t>
                  </w:r>
                  <w:r>
                    <w:rPr>
                      <w:rFonts w:hint="eastAsia" w:ascii="宋体" w:hAnsi="宋体"/>
                      <w:sz w:val="24"/>
                      <w:lang w:val="en-US" w:eastAsia="zh-CN"/>
                    </w:rPr>
                    <w:t>=</w:t>
                  </w:r>
                  <w:r>
                    <w:rPr>
                      <w:rFonts w:hint="eastAsia" w:ascii="宋体" w:hAnsi="宋体"/>
                      <w:sz w:val="24"/>
                      <w:lang w:eastAsia="zh-CN"/>
                    </w:rPr>
                    <w:t>100%</w:t>
                  </w:r>
                </w:p>
              </w:tc>
              <w:tc>
                <w:tcPr>
                  <w:tcW w:w="3136" w:type="dxa"/>
                  <w:shd w:val="clear" w:color="auto" w:fill="auto"/>
                  <w:vAlign w:val="center"/>
                </w:tcPr>
                <w:p>
                  <w:pPr>
                    <w:tabs>
                      <w:tab w:val="left" w:pos="5620"/>
                    </w:tabs>
                    <w:spacing w:line="300" w:lineRule="exact"/>
                    <w:jc w:val="left"/>
                    <w:outlineLvl w:val="0"/>
                    <w:rPr>
                      <w:rFonts w:hint="eastAsia" w:ascii="宋体" w:hAnsi="宋体" w:eastAsia="宋体" w:cs="Times New Roman"/>
                      <w:kern w:val="2"/>
                      <w:sz w:val="24"/>
                      <w:szCs w:val="24"/>
                      <w:lang w:val="en-US" w:eastAsia="zh-CN" w:bidi="ar-SA"/>
                    </w:rPr>
                  </w:pPr>
                  <w:r>
                    <w:rPr>
                      <w:rFonts w:hint="eastAsia" w:ascii="宋体" w:hAnsi="宋体"/>
                      <w:sz w:val="24"/>
                      <w:lang w:eastAsia="zh-CN"/>
                    </w:rPr>
                    <w:t>产品出厂合格</w:t>
                  </w:r>
                  <w:r>
                    <w:rPr>
                      <w:rFonts w:hint="eastAsia" w:ascii="宋体" w:hAnsi="宋体"/>
                      <w:sz w:val="24"/>
                      <w:lang w:val="en-US" w:eastAsia="zh-CN"/>
                    </w:rPr>
                    <w:t>数/总</w:t>
                  </w:r>
                  <w:r>
                    <w:rPr>
                      <w:rFonts w:hint="eastAsia" w:ascii="宋体" w:hAnsi="宋体"/>
                      <w:sz w:val="24"/>
                      <w:lang w:eastAsia="zh-CN"/>
                    </w:rPr>
                    <w:t>出厂</w:t>
                  </w:r>
                  <w:r>
                    <w:rPr>
                      <w:rFonts w:hint="eastAsia" w:ascii="宋体" w:hAnsi="宋体"/>
                      <w:sz w:val="24"/>
                      <w:lang w:val="en-US" w:eastAsia="zh-CN"/>
                    </w:rPr>
                    <w:t>数</w:t>
                  </w:r>
                  <w:r>
                    <w:rPr>
                      <w:rFonts w:hint="eastAsia" w:ascii="宋体" w:hAnsi="宋体"/>
                      <w:sz w:val="24"/>
                      <w:lang w:eastAsia="zh-CN"/>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生产车间、质量管理部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jc w:val="left"/>
                    <w:outlineLvl w:val="0"/>
                    <w:rPr>
                      <w:rFonts w:hint="eastAsia" w:ascii="宋体" w:hAnsi="宋体" w:eastAsia="宋体" w:cs="Times New Roman"/>
                      <w:kern w:val="2"/>
                      <w:sz w:val="24"/>
                      <w:szCs w:val="24"/>
                      <w:lang w:val="en-US" w:eastAsia="zh-CN" w:bidi="ar-SA"/>
                    </w:rPr>
                  </w:pPr>
                  <w:r>
                    <w:rPr>
                      <w:rFonts w:hint="eastAsia" w:ascii="宋体" w:hAnsi="宋体"/>
                      <w:sz w:val="24"/>
                      <w:lang w:eastAsia="zh-CN"/>
                    </w:rPr>
                    <w:t>顾客满意度</w:t>
                  </w:r>
                  <w:r>
                    <w:rPr>
                      <w:rFonts w:hint="eastAsia" w:ascii="宋体" w:hAnsi="宋体"/>
                      <w:sz w:val="24"/>
                      <w:lang w:val="en-US" w:eastAsia="zh-CN"/>
                    </w:rPr>
                    <w:t>90分以上</w:t>
                  </w:r>
                </w:p>
              </w:tc>
              <w:tc>
                <w:tcPr>
                  <w:tcW w:w="3136" w:type="dxa"/>
                  <w:shd w:val="clear" w:color="auto" w:fill="auto"/>
                  <w:vAlign w:val="center"/>
                </w:tcPr>
                <w:p>
                  <w:pPr>
                    <w:tabs>
                      <w:tab w:val="left" w:pos="5620"/>
                    </w:tabs>
                    <w:spacing w:line="300" w:lineRule="exact"/>
                    <w:jc w:val="left"/>
                    <w:outlineLvl w:val="0"/>
                    <w:rPr>
                      <w:rFonts w:hint="eastAsia" w:ascii="宋体" w:hAnsi="宋体" w:eastAsia="宋体" w:cs="Times New Roman"/>
                      <w:kern w:val="2"/>
                      <w:sz w:val="24"/>
                      <w:szCs w:val="24"/>
                      <w:lang w:val="en-US" w:eastAsia="zh-CN" w:bidi="ar-SA"/>
                    </w:rPr>
                  </w:pPr>
                  <w:r>
                    <w:rPr>
                      <w:rFonts w:hint="eastAsia" w:ascii="宋体" w:hAnsi="宋体"/>
                      <w:sz w:val="24"/>
                      <w:lang w:eastAsia="zh-CN"/>
                    </w:rPr>
                    <w:t>顾客满意度=∑n1+n2+n3+……+ni/n</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default" w:ascii="宋体" w:hAnsi="宋体" w:eastAsia="宋体"/>
                      <w:lang w:val="en-US" w:eastAsia="zh-CN"/>
                    </w:rPr>
                    <w:t>综合管理及安全环保部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1200</w:t>
            </w:r>
            <w:bookmarkStart w:id="31" w:name="_GoBack"/>
            <w:bookmarkEnd w:id="31"/>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中空机、混料机、抽料机、注塑机、破碎机  （列举2~4种）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电子秤、游标卡尺等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lang w:eastAsia="zh-CN"/>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lang w:eastAsia="zh-CN"/>
              </w:rPr>
              <w:t>■</w:t>
            </w:r>
            <w:r>
              <w:rPr>
                <w:rFonts w:hint="eastAsia"/>
              </w:rPr>
              <w:t xml:space="preserve">检测计划  </w:t>
            </w:r>
            <w:r>
              <w:rPr>
                <w:rFonts w:hint="eastAsia"/>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ascii="Wingdings" w:hAnsi="Wingdings"/>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挤出、吹塑成型过程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聚乙烯吹塑桶委托四川省市场监督管理局进行检验的检验报告（2021.3.19）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B4B0BFD"/>
    <w:rsid w:val="5C650D0F"/>
    <w:rsid w:val="60382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2021-08-07T08:28:25Z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