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80" w:lineRule="exact"/>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spacing w:after="0" w:line="240" w:lineRule="auto"/>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spacing w:after="0" w:line="240" w:lineRule="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spacing w:after="0" w:line="240" w:lineRule="auto"/>
              <w:rPr>
                <w:rFonts w:hint="eastAsia" w:ascii="Times New Roman" w:hAnsi="Times New Roman" w:eastAsia="宋体" w:cs="Times New Roman"/>
                <w:sz w:val="24"/>
                <w:szCs w:val="24"/>
                <w:lang w:eastAsia="zh-CN"/>
              </w:rPr>
            </w:pPr>
            <w:r>
              <w:rPr>
                <w:rFonts w:hint="eastAsia" w:ascii="宋体" w:hAnsi="宋体" w:eastAsia="宋体" w:cs="宋体"/>
                <w:color w:val="000000"/>
                <w:szCs w:val="24"/>
                <w:lang w:val="en-US" w:eastAsia="zh-CN"/>
              </w:rPr>
              <w:t xml:space="preserve">受审核部门：管理层  </w:t>
            </w:r>
            <w:r>
              <w:rPr>
                <w:rFonts w:hint="eastAsia" w:ascii="Times New Roman" w:hAnsi="Times New Roman" w:eastAsia="宋体" w:cs="Times New Roman"/>
                <w:sz w:val="24"/>
                <w:szCs w:val="24"/>
                <w:lang w:val="en-US" w:eastAsia="zh-CN"/>
              </w:rPr>
              <w:t xml:space="preserve">     </w:t>
            </w:r>
            <w:r>
              <w:rPr>
                <w:rFonts w:hint="eastAsia" w:ascii="宋体" w:hAnsi="宋体" w:eastAsia="宋体" w:cs="宋体"/>
                <w:color w:val="000000"/>
                <w:szCs w:val="24"/>
                <w:lang w:val="en-US" w:eastAsia="zh-CN"/>
              </w:rPr>
              <w:t xml:space="preserve">  </w:t>
            </w:r>
            <w:r>
              <w:rPr>
                <w:rFonts w:hint="eastAsia" w:ascii="宋体" w:hAnsi="宋体" w:eastAsia="宋体" w:cs="宋体"/>
                <w:color w:val="000000"/>
                <w:szCs w:val="24"/>
              </w:rPr>
              <w:t xml:space="preserve"> </w:t>
            </w:r>
            <w:r>
              <w:rPr>
                <w:rFonts w:hint="eastAsia" w:ascii="宋体" w:hAnsi="宋体" w:eastAsia="宋体" w:cs="宋体"/>
                <w:color w:val="000000"/>
                <w:szCs w:val="24"/>
                <w:lang w:val="en-US" w:eastAsia="zh-CN"/>
              </w:rPr>
              <w:t>主管领导:石宇         陪同人员：李培武</w:t>
            </w:r>
          </w:p>
        </w:tc>
        <w:tc>
          <w:tcPr>
            <w:tcW w:w="1585"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vMerge w:val="continue"/>
            <w:vAlign w:val="center"/>
          </w:tcPr>
          <w:p>
            <w:pPr>
              <w:spacing w:after="0" w:line="240" w:lineRule="auto"/>
              <w:rPr>
                <w:rFonts w:ascii="Times New Roman" w:hAnsi="Times New Roman" w:eastAsia="宋体" w:cs="Times New Roman"/>
              </w:rPr>
            </w:pPr>
          </w:p>
        </w:tc>
        <w:tc>
          <w:tcPr>
            <w:tcW w:w="960" w:type="dxa"/>
            <w:vMerge w:val="continue"/>
            <w:vAlign w:val="center"/>
          </w:tcPr>
          <w:p>
            <w:pPr>
              <w:spacing w:after="0" w:line="240" w:lineRule="auto"/>
              <w:rPr>
                <w:rFonts w:ascii="Times New Roman" w:hAnsi="Times New Roman" w:eastAsia="宋体" w:cs="Times New Roman"/>
              </w:rPr>
            </w:pPr>
          </w:p>
        </w:tc>
        <w:tc>
          <w:tcPr>
            <w:tcW w:w="10004" w:type="dxa"/>
            <w:vAlign w:val="center"/>
          </w:tcPr>
          <w:p>
            <w:pPr>
              <w:spacing w:before="120" w:after="0" w:line="240" w:lineRule="auto"/>
              <w:rPr>
                <w:rFonts w:hint="default" w:ascii="Times New Roman" w:hAnsi="Times New Roman" w:eastAsia="宋体" w:cs="Times New Roman"/>
                <w:lang w:val="en-US" w:eastAsia="zh-CN"/>
              </w:rPr>
            </w:pPr>
            <w:r>
              <w:rPr>
                <w:rFonts w:hint="eastAsia" w:ascii="宋体" w:hAnsi="宋体" w:eastAsia="宋体" w:cs="宋体"/>
                <w:color w:val="000000"/>
                <w:szCs w:val="24"/>
              </w:rPr>
              <w:t>审核员：</w:t>
            </w:r>
            <w:r>
              <w:rPr>
                <w:rFonts w:hint="eastAsia" w:ascii="宋体" w:hAnsi="宋体" w:eastAsia="宋体" w:cs="宋体"/>
                <w:color w:val="000000"/>
                <w:szCs w:val="24"/>
                <w:lang w:val="en-US" w:eastAsia="zh-CN"/>
              </w:rPr>
              <w:t>余家龙</w:t>
            </w:r>
            <w:r>
              <w:rPr>
                <w:rFonts w:hint="eastAsia" w:ascii="宋体" w:hAnsi="宋体" w:eastAsia="宋体" w:cs="宋体"/>
                <w:color w:val="000000"/>
                <w:szCs w:val="24"/>
                <w:lang w:eastAsia="zh-CN"/>
              </w:rPr>
              <w:t>，</w:t>
            </w:r>
            <w:r>
              <w:rPr>
                <w:rFonts w:hint="eastAsia" w:ascii="宋体" w:hAnsi="宋体" w:eastAsia="宋体" w:cs="宋体"/>
                <w:color w:val="000000"/>
                <w:szCs w:val="24"/>
                <w:lang w:val="en-US" w:eastAsia="zh-CN"/>
              </w:rPr>
              <w:t xml:space="preserve">    </w:t>
            </w:r>
            <w:r>
              <w:rPr>
                <w:rFonts w:hint="eastAsia" w:ascii="宋体" w:hAnsi="宋体" w:eastAsia="宋体" w:cs="宋体"/>
                <w:color w:val="000000"/>
                <w:szCs w:val="24"/>
              </w:rPr>
              <w:t xml:space="preserve">  审核时间：</w:t>
            </w:r>
            <w:r>
              <w:rPr>
                <w:rFonts w:hint="eastAsia" w:ascii="Times New Roman" w:hAnsi="Times New Roman" w:eastAsia="宋体" w:cs="Times New Roman"/>
                <w:color w:val="000000"/>
                <w:szCs w:val="21"/>
                <w:lang w:val="en-US" w:eastAsia="zh-CN"/>
              </w:rPr>
              <w:t>2021.8.7</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240" w:lineRule="auto"/>
              <w:rPr>
                <w:rFonts w:ascii="Times New Roman" w:hAnsi="Times New Roman" w:eastAsia="宋体" w:cs="Times New Roman"/>
              </w:rPr>
            </w:pPr>
          </w:p>
        </w:tc>
        <w:tc>
          <w:tcPr>
            <w:tcW w:w="960" w:type="dxa"/>
            <w:vMerge w:val="continue"/>
            <w:vAlign w:val="center"/>
          </w:tcPr>
          <w:p>
            <w:pPr>
              <w:spacing w:after="0" w:line="240" w:lineRule="auto"/>
              <w:rPr>
                <w:rFonts w:ascii="Times New Roman" w:hAnsi="Times New Roman" w:eastAsia="宋体" w:cs="Times New Roman"/>
              </w:rPr>
            </w:pPr>
          </w:p>
        </w:tc>
        <w:tc>
          <w:tcPr>
            <w:tcW w:w="10004" w:type="dxa"/>
            <w:vAlign w:val="center"/>
          </w:tcPr>
          <w:p>
            <w:pPr>
              <w:spacing w:after="0" w:line="240" w:lineRule="auto"/>
              <w:rPr>
                <w:rFonts w:ascii="Times New Roman" w:hAnsi="Times New Roman" w:eastAsia="宋体" w:cs="Times New Roman"/>
                <w:sz w:val="24"/>
                <w:szCs w:val="24"/>
              </w:rPr>
            </w:pPr>
            <w:r>
              <w:rPr>
                <w:rFonts w:hint="eastAsia" w:ascii="宋体" w:hAnsi="宋体" w:eastAsia="宋体" w:cs="宋体"/>
                <w:color w:val="000000"/>
                <w:szCs w:val="24"/>
              </w:rPr>
              <w:t>审核条款：</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after="0" w:line="240" w:lineRule="auto"/>
              <w:rPr>
                <w:rFonts w:ascii="宋体" w:hAnsi="宋体" w:eastAsia="宋体" w:cs="宋体"/>
                <w:color w:val="000000"/>
                <w:szCs w:val="24"/>
              </w:rPr>
            </w:pPr>
            <w:r>
              <w:rPr>
                <w:rFonts w:hint="eastAsia" w:ascii="宋体" w:hAnsi="宋体" w:eastAsia="宋体" w:cs="宋体"/>
                <w:color w:val="000000"/>
                <w:szCs w:val="24"/>
              </w:rPr>
              <w:t>理解组织及其环境</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#有影响的内、外部因素主要有哪些？</w:t>
            </w:r>
          </w:p>
          <w:p>
            <w:pPr>
              <w:spacing w:after="0" w:line="240" w:lineRule="auto"/>
              <w:rPr>
                <w:rFonts w:ascii="Times New Roman" w:hAnsi="Times New Roman" w:eastAsia="宋体" w:cs="Times New Roman"/>
              </w:rPr>
            </w:pPr>
            <w:r>
              <w:rPr>
                <w:rFonts w:hint="eastAsia" w:ascii="宋体" w:hAnsi="宋体" w:eastAsia="宋体" w:cs="宋体"/>
                <w:color w:val="000000"/>
                <w:spacing w:val="-4"/>
                <w:szCs w:val="24"/>
              </w:rPr>
              <w:t>.对这些内、外部因素的相关信息进行监视和评审的情况如何？</w:t>
            </w:r>
          </w:p>
        </w:tc>
        <w:tc>
          <w:tcPr>
            <w:tcW w:w="960" w:type="dxa"/>
          </w:tcPr>
          <w:p>
            <w:pPr>
              <w:spacing w:after="0" w:line="240" w:lineRule="auto"/>
              <w:rPr>
                <w:rFonts w:ascii="Times New Roman" w:hAnsi="Times New Roman" w:eastAsia="宋体" w:cs="Times New Roman"/>
              </w:rPr>
            </w:pPr>
            <w:r>
              <w:rPr>
                <w:rFonts w:hint="eastAsia" w:ascii="Times New Roman" w:hAnsi="Times New Roman" w:eastAsia="宋体" w:cs="Times New Roman"/>
                <w:b/>
              </w:rPr>
              <w:t>4.1</w:t>
            </w:r>
          </w:p>
        </w:tc>
        <w:tc>
          <w:tcPr>
            <w:tcW w:w="10004" w:type="dxa"/>
          </w:tcPr>
          <w:p>
            <w:pPr>
              <w:spacing w:after="0" w:line="360" w:lineRule="auto"/>
              <w:ind w:firstLine="630" w:firstLineChars="300"/>
              <w:jc w:val="left"/>
              <w:rPr>
                <w:rFonts w:ascii="宋体" w:hAnsi="宋体" w:eastAsia="宋体" w:cs="宋体"/>
                <w:color w:val="000000"/>
                <w:szCs w:val="24"/>
              </w:rPr>
            </w:pPr>
            <w:r>
              <w:rPr>
                <w:rFonts w:hint="eastAsia" w:ascii="宋体" w:hAnsi="宋体" w:eastAsia="宋体" w:cs="宋体"/>
                <w:color w:val="000000"/>
                <w:szCs w:val="24"/>
              </w:rPr>
              <w:t>公司制定有《内、外部环境风险和机遇分析表》，确定对公司有利的内外部环境因素有：公司全体员工的质量意识比较强，产品质量在同行业中比较领先。</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对公司不利的内、外部因素有：市场竞争非常激烈，产品</w:t>
            </w:r>
            <w:r>
              <w:rPr>
                <w:rFonts w:hint="eastAsia" w:ascii="宋体" w:hAnsi="宋体" w:eastAsia="宋体" w:cs="宋体"/>
                <w:color w:val="000000"/>
                <w:szCs w:val="24"/>
                <w:lang w:eastAsia="zh-CN"/>
              </w:rPr>
              <w:t>产品</w:t>
            </w:r>
            <w:r>
              <w:rPr>
                <w:rFonts w:hint="eastAsia" w:ascii="宋体" w:hAnsi="宋体" w:eastAsia="宋体" w:cs="宋体"/>
                <w:color w:val="000000"/>
                <w:szCs w:val="24"/>
              </w:rPr>
              <w:t>利润不断降低、员工成本增加。</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公司通过业内展会、同行交流、座谈会、工作例会、QQ、微信等进行内外部沟通，并定期进行评审，形成会议记录。</w:t>
            </w:r>
          </w:p>
          <w:p>
            <w:pPr>
              <w:spacing w:after="0" w:line="36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查见《内、外部环境风险和机遇分析表》</w:t>
            </w:r>
          </w:p>
          <w:p>
            <w:pPr>
              <w:spacing w:after="0" w:line="360" w:lineRule="auto"/>
              <w:jc w:val="left"/>
              <w:rPr>
                <w:rFonts w:ascii="宋体" w:hAnsi="宋体" w:eastAsia="宋体" w:cs="宋体"/>
                <w:szCs w:val="21"/>
              </w:rPr>
            </w:pPr>
            <w:r>
              <w:rPr>
                <w:rFonts w:hint="eastAsia" w:ascii="宋体" w:hAnsi="宋体" w:eastAsia="宋体" w:cs="宋体"/>
                <w:color w:val="000000"/>
                <w:szCs w:val="24"/>
              </w:rPr>
              <w:t>内部环境，人力因素，目前情况：人力资源充足，不利情况：部分岗位技能弱，整改决策：加强岗位培训</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160" w:type="dxa"/>
          </w:tcPr>
          <w:p>
            <w:pPr>
              <w:spacing w:after="0" w:line="240" w:lineRule="auto"/>
              <w:rPr>
                <w:rFonts w:ascii="宋体" w:hAnsi="宋体" w:eastAsia="宋体" w:cs="宋体"/>
                <w:color w:val="000000"/>
                <w:szCs w:val="24"/>
              </w:rPr>
            </w:pPr>
            <w:r>
              <w:rPr>
                <w:rFonts w:hint="eastAsia" w:ascii="宋体" w:hAnsi="宋体" w:eastAsia="宋体" w:cs="宋体"/>
                <w:color w:val="000000"/>
                <w:szCs w:val="24"/>
              </w:rPr>
              <w:t>理解相关方的需求和期望</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#与组织质量管理体系有关的相关方有哪些？</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.相关方有哪些要求？</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.对相关方及其要求的监视和</w:t>
            </w:r>
          </w:p>
          <w:p>
            <w:pPr>
              <w:spacing w:after="0" w:line="240" w:lineRule="auto"/>
              <w:rPr>
                <w:rFonts w:ascii="Times New Roman" w:hAnsi="Times New Roman" w:eastAsia="宋体" w:cs="Times New Roman"/>
              </w:rPr>
            </w:pPr>
            <w:r>
              <w:rPr>
                <w:rFonts w:hint="eastAsia" w:ascii="宋体" w:hAnsi="宋体" w:eastAsia="宋体" w:cs="宋体"/>
                <w:color w:val="000000"/>
                <w:spacing w:val="-4"/>
                <w:szCs w:val="24"/>
              </w:rPr>
              <w:t xml:space="preserve">  评审如何？</w:t>
            </w: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4.2</w:t>
            </w:r>
          </w:p>
        </w:tc>
        <w:tc>
          <w:tcPr>
            <w:tcW w:w="10004" w:type="dxa"/>
          </w:tcPr>
          <w:p>
            <w:pPr>
              <w:spacing w:after="0"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公司确定的相关方有员工、银行、主管部门、供应商、客户等。</w:t>
            </w:r>
          </w:p>
          <w:p>
            <w:pPr>
              <w:spacing w:after="0"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理解员工诉求的形式为谈心、</w:t>
            </w:r>
            <w:r>
              <w:rPr>
                <w:rFonts w:hint="eastAsia" w:ascii="Times New Roman" w:hAnsi="Times New Roman" w:eastAsia="宋体" w:cs="Times New Roman"/>
                <w:lang w:eastAsia="zh-CN"/>
              </w:rPr>
              <w:t>会议</w:t>
            </w:r>
            <w:r>
              <w:rPr>
                <w:rFonts w:hint="eastAsia" w:ascii="Times New Roman" w:hAnsi="Times New Roman" w:eastAsia="宋体" w:cs="Times New Roman"/>
              </w:rPr>
              <w:t>等；理解银行等相关方的形式主要为电话沟通、上门拜访等；</w:t>
            </w:r>
          </w:p>
          <w:p>
            <w:pPr>
              <w:spacing w:after="0" w:line="360" w:lineRule="auto"/>
              <w:rPr>
                <w:rFonts w:ascii="Times New Roman" w:hAnsi="Times New Roman" w:eastAsia="宋体" w:cs="Times New Roman"/>
              </w:rPr>
            </w:pPr>
            <w:r>
              <w:rPr>
                <w:rFonts w:hint="eastAsia" w:ascii="Times New Roman" w:hAnsi="Times New Roman" w:eastAsia="宋体" w:cs="Times New Roman"/>
              </w:rPr>
              <w:t>员工关注的主要问题有工资、待遇、晋升机制、福利等，供应商关注的主要问题是回款时间等。</w:t>
            </w:r>
          </w:p>
          <w:p>
            <w:pPr>
              <w:spacing w:after="0"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对相关方的要求的监视和评审的方法多样，通过QQ和微信等现代通讯手段是常用的便捷而又高效主要方法。</w:t>
            </w:r>
          </w:p>
          <w:p>
            <w:pPr>
              <w:autoSpaceDE w:val="0"/>
              <w:autoSpaceDN w:val="0"/>
              <w:adjustRightInd w:val="0"/>
              <w:spacing w:after="0" w:line="240" w:lineRule="auto"/>
              <w:ind w:left="0" w:leftChars="0" w:firstLine="0" w:firstLineChars="0"/>
              <w:jc w:val="both"/>
              <w:rPr>
                <w:rFonts w:ascii="Times New Roman" w:hAnsi="Times New Roman" w:eastAsia="宋体" w:cs="Times New Roman"/>
              </w:rPr>
            </w:pPr>
            <w:r>
              <w:rPr>
                <w:rFonts w:hint="eastAsia" w:ascii="Times New Roman" w:hAnsi="Times New Roman" w:eastAsia="宋体" w:cs="Times New Roman"/>
              </w:rPr>
              <w:t>查见《</w:t>
            </w:r>
            <w:r>
              <w:rPr>
                <w:rFonts w:hint="eastAsia" w:ascii="Times New Roman" w:hAnsi="Times New Roman" w:eastAsia="宋体" w:cs="Times New Roman"/>
                <w:lang w:eastAsia="zh-CN"/>
              </w:rPr>
              <w:t>相关方及其期望识别清单</w:t>
            </w:r>
            <w:r>
              <w:rPr>
                <w:rFonts w:hint="eastAsia" w:ascii="Times New Roman" w:hAnsi="Times New Roman" w:eastAsia="宋体" w:cs="Times New Roman"/>
              </w:rPr>
              <w:t>》</w:t>
            </w:r>
            <w:r>
              <w:rPr>
                <w:rFonts w:hint="eastAsia" w:ascii="Times New Roman" w:hAnsi="Times New Roman" w:eastAsia="宋体" w:cs="Times New Roman"/>
                <w:lang w:eastAsia="zh-CN"/>
              </w:rPr>
              <w:t>，</w:t>
            </w:r>
            <w:r>
              <w:rPr>
                <w:rFonts w:hint="eastAsia" w:ascii="Times New Roman" w:hAnsi="Times New Roman" w:eastAsia="宋体" w:cs="Times New Roman"/>
              </w:rPr>
              <w:t>相关方</w:t>
            </w:r>
            <w:r>
              <w:rPr>
                <w:rFonts w:hint="eastAsia" w:ascii="Times New Roman" w:hAnsi="Times New Roman" w:eastAsia="宋体" w:cs="Times New Roman"/>
                <w:lang w:eastAsia="zh-CN"/>
              </w:rPr>
              <w:t>顾客的</w:t>
            </w:r>
            <w:r>
              <w:rPr>
                <w:rFonts w:hint="eastAsia" w:ascii="Times New Roman" w:hAnsi="Times New Roman" w:eastAsia="宋体" w:cs="Times New Roman"/>
              </w:rPr>
              <w:t>需求和期望</w:t>
            </w:r>
            <w:r>
              <w:rPr>
                <w:rFonts w:hint="eastAsia" w:ascii="Times New Roman" w:hAnsi="Times New Roman" w:eastAsia="宋体" w:cs="Times New Roman"/>
                <w:lang w:eastAsia="zh-CN"/>
              </w:rPr>
              <w:t>是产品质量、售后服务、成本价格、交付期</w:t>
            </w:r>
            <w:r>
              <w:rPr>
                <w:rFonts w:ascii="Times New Roman" w:hAnsi="Times New Roman" w:eastAsia="宋体" w:cs="Times New Roman"/>
                <w:lang w:eastAsia="zh-CN"/>
              </w:rPr>
              <w:t>变更时通知顾客</w:t>
            </w:r>
            <w:r>
              <w:rPr>
                <w:rFonts w:hint="eastAsia" w:ascii="Times New Roman" w:hAnsi="Times New Roman" w:eastAsia="宋体" w:cs="Times New Roman"/>
                <w:lang w:eastAsia="zh-CN"/>
              </w:rPr>
              <w:t>。</w:t>
            </w:r>
          </w:p>
          <w:p>
            <w:pPr>
              <w:spacing w:after="0" w:line="400" w:lineRule="exact"/>
              <w:jc w:val="left"/>
              <w:rPr>
                <w:rFonts w:hint="eastAsia" w:ascii="Times New Roman" w:hAnsi="Times New Roman" w:eastAsia="宋体" w:cs="Times New Roman"/>
              </w:rPr>
            </w:pPr>
            <w:r>
              <w:rPr>
                <w:rFonts w:hint="eastAsia" w:ascii="Times New Roman" w:hAnsi="Times New Roman" w:eastAsia="宋体" w:cs="Times New Roman"/>
              </w:rPr>
              <w:t>监测指标：产品交付合格率、产品交付履约、顾客满意度等。</w:t>
            </w:r>
          </w:p>
          <w:p>
            <w:pPr>
              <w:pStyle w:val="2"/>
              <w:rPr>
                <w:rFonts w:hint="default" w:eastAsiaTheme="minorEastAsia"/>
                <w:lang w:val="en-US" w:eastAsia="zh-CN"/>
              </w:rPr>
            </w:pP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trPr>
        <w:tc>
          <w:tcPr>
            <w:tcW w:w="2160" w:type="dxa"/>
            <w:vAlign w:val="center"/>
          </w:tcPr>
          <w:p>
            <w:pPr>
              <w:spacing w:after="0" w:line="240" w:lineRule="auto"/>
              <w:rPr>
                <w:rFonts w:ascii="宋体" w:hAnsi="宋体" w:eastAsia="宋体" w:cs="宋体"/>
                <w:color w:val="000000"/>
                <w:szCs w:val="24"/>
              </w:rPr>
            </w:pPr>
            <w:r>
              <w:rPr>
                <w:rFonts w:hint="eastAsia" w:ascii="宋体" w:hAnsi="宋体" w:eastAsia="宋体" w:cs="宋体"/>
                <w:color w:val="000000"/>
                <w:szCs w:val="24"/>
              </w:rPr>
              <w:t>确定QMS范围</w:t>
            </w:r>
          </w:p>
          <w:p>
            <w:pPr>
              <w:spacing w:after="0" w:line="360" w:lineRule="auto"/>
              <w:rPr>
                <w:rFonts w:ascii="Times New Roman" w:hAnsi="Times New Roman" w:eastAsia="宋体" w:cs="Times New Roman"/>
                <w:b/>
                <w:szCs w:val="21"/>
              </w:rPr>
            </w:pPr>
            <w:r>
              <w:rPr>
                <w:rFonts w:hint="eastAsia" w:ascii="宋体" w:hAnsi="宋体" w:eastAsia="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4.3</w:t>
            </w:r>
          </w:p>
        </w:tc>
        <w:tc>
          <w:tcPr>
            <w:tcW w:w="10004" w:type="dxa"/>
          </w:tcPr>
          <w:p>
            <w:pPr>
              <w:spacing w:after="0" w:line="360" w:lineRule="auto"/>
              <w:ind w:firstLine="420" w:firstLineChars="200"/>
              <w:rPr>
                <w:rFonts w:hint="eastAsia" w:ascii="宋体" w:hAnsi="宋体" w:eastAsia="宋体" w:cs="Times New Roman"/>
                <w:szCs w:val="21"/>
              </w:rPr>
            </w:pPr>
            <w:r>
              <w:rPr>
                <w:rFonts w:hint="eastAsia" w:ascii="宋体" w:hAnsi="宋体" w:eastAsia="宋体" w:cs="宋体"/>
                <w:szCs w:val="24"/>
              </w:rPr>
              <w:t>公司</w:t>
            </w:r>
            <w:r>
              <w:rPr>
                <w:rFonts w:hint="eastAsia" w:ascii="宋体" w:hAnsi="宋体" w:eastAsia="宋体" w:cs="宋体"/>
                <w:szCs w:val="24"/>
                <w:lang w:eastAsia="zh-CN"/>
              </w:rPr>
              <w:t>申请</w:t>
            </w:r>
            <w:r>
              <w:rPr>
                <w:rFonts w:hint="eastAsia" w:ascii="宋体" w:hAnsi="宋体" w:eastAsia="宋体" w:cs="宋体"/>
                <w:szCs w:val="24"/>
              </w:rPr>
              <w:t>的质量管理体系的范围为:</w:t>
            </w:r>
            <w:r>
              <w:rPr>
                <w:rFonts w:hint="eastAsia" w:ascii="宋体" w:hAnsi="宋体" w:eastAsia="宋体" w:cs="Times New Roman"/>
                <w:szCs w:val="21"/>
              </w:rPr>
              <w:t xml:space="preserve">聚乙烯吹塑包装桶(4.5L-200L)的生产 </w:t>
            </w:r>
          </w:p>
          <w:p>
            <w:pPr>
              <w:spacing w:after="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---不适用条款：8.3</w:t>
            </w:r>
          </w:p>
          <w:p>
            <w:pPr>
              <w:spacing w:after="0" w:line="360" w:lineRule="auto"/>
              <w:ind w:firstLine="420" w:firstLineChars="200"/>
              <w:rPr>
                <w:rFonts w:hint="default"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公司产品均按相关标准及客户技术要求、规范进行生产，生产工艺成熟固定，产品外形规格固定，自体系建立以来配方未有更改过。生产过程不涉及标准中“8.3设计和开发”条款内容，8.3条款不适用不影响组织提供满足顾客要求和适用法律法规要求的产品的能力或责任的要求。</w:t>
            </w:r>
          </w:p>
          <w:p>
            <w:pPr>
              <w:spacing w:after="0" w:line="360" w:lineRule="auto"/>
              <w:ind w:firstLine="420" w:firstLineChars="200"/>
              <w:rPr>
                <w:rFonts w:ascii="Times New Roman" w:hAnsi="Times New Roman" w:eastAsia="宋体" w:cs="Times New Roman"/>
              </w:rPr>
            </w:pPr>
            <w:r>
              <w:rPr>
                <w:rFonts w:hint="eastAsia" w:ascii="宋体" w:hAnsi="宋体" w:eastAsia="宋体" w:cs="宋体"/>
                <w:szCs w:val="24"/>
                <w:lang w:eastAsia="zh-CN"/>
              </w:rPr>
              <w:t>注册地址：</w:t>
            </w:r>
            <w:bookmarkStart w:id="0" w:name="注册地址"/>
            <w:r>
              <w:rPr>
                <w:rFonts w:ascii="Times New Roman" w:hAnsi="Times New Roman" w:eastAsia="宋体" w:cs="Times New Roman"/>
              </w:rPr>
              <w:t>四川省广汉市和兴镇万年村</w:t>
            </w:r>
            <w:bookmarkEnd w:id="0"/>
          </w:p>
          <w:p>
            <w:pPr>
              <w:spacing w:after="0" w:line="360" w:lineRule="auto"/>
              <w:ind w:firstLine="420" w:firstLineChars="200"/>
              <w:rPr>
                <w:rFonts w:ascii="Times New Roman" w:hAnsi="Times New Roman" w:eastAsia="宋体" w:cs="Times New Roman"/>
              </w:rPr>
            </w:pPr>
            <w:r>
              <w:rPr>
                <w:rFonts w:hint="eastAsia" w:ascii="宋体" w:hAnsi="宋体" w:eastAsia="宋体" w:cs="宋体"/>
                <w:szCs w:val="24"/>
                <w:lang w:eastAsia="zh-CN"/>
              </w:rPr>
              <w:t>生产/经营地址：</w:t>
            </w:r>
            <w:bookmarkStart w:id="1" w:name="生产地址"/>
            <w:r>
              <w:rPr>
                <w:rFonts w:ascii="Times New Roman" w:hAnsi="Times New Roman" w:eastAsia="宋体" w:cs="Times New Roman"/>
              </w:rPr>
              <w:t>广汉市和兴镇万年村一社</w:t>
            </w:r>
            <w:bookmarkEnd w:id="1"/>
          </w:p>
          <w:p>
            <w:pPr>
              <w:spacing w:after="0" w:line="360" w:lineRule="auto"/>
              <w:ind w:firstLine="420" w:firstLineChars="200"/>
              <w:rPr>
                <w:rFonts w:hint="eastAsia" w:ascii="宋体" w:hAnsi="宋体" w:eastAsia="宋体" w:cs="宋体"/>
                <w:szCs w:val="24"/>
              </w:rPr>
            </w:pPr>
            <w:r>
              <w:rPr>
                <w:rFonts w:hint="eastAsia" w:ascii="宋体" w:hAnsi="宋体" w:eastAsia="宋体" w:cs="宋体"/>
                <w:szCs w:val="24"/>
              </w:rPr>
              <w:t>经识别，组织依据ISO9001：2015版标准的要求建立、实施、维护质量管理体系，符合标准要求。</w:t>
            </w:r>
          </w:p>
          <w:p>
            <w:pPr>
              <w:spacing w:after="0" w:line="360" w:lineRule="auto"/>
              <w:rPr>
                <w:rFonts w:hint="eastAsia" w:ascii="宋体" w:hAnsi="宋体" w:eastAsia="宋体" w:cs="宋体"/>
                <w:szCs w:val="24"/>
              </w:rPr>
            </w:pP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center"/>
          </w:tcPr>
          <w:p>
            <w:pPr>
              <w:spacing w:after="0" w:line="400" w:lineRule="exact"/>
              <w:rPr>
                <w:rFonts w:ascii="宋体" w:hAnsi="宋体" w:eastAsia="宋体" w:cs="宋体"/>
                <w:color w:val="000000"/>
                <w:szCs w:val="24"/>
              </w:rPr>
            </w:pPr>
            <w:r>
              <w:rPr>
                <w:rFonts w:hint="eastAsia" w:ascii="宋体" w:hAnsi="宋体" w:eastAsia="宋体" w:cs="宋体"/>
                <w:color w:val="000000"/>
                <w:szCs w:val="24"/>
              </w:rPr>
              <w:t>QMS及其过程</w:t>
            </w:r>
          </w:p>
          <w:p>
            <w:pPr>
              <w:spacing w:after="0" w:line="400" w:lineRule="exact"/>
              <w:rPr>
                <w:rFonts w:ascii="Times New Roman" w:hAnsi="Times New Roman" w:eastAsia="宋体" w:cs="Times New Roman"/>
                <w:b/>
                <w:szCs w:val="21"/>
              </w:rPr>
            </w:pPr>
            <w:r>
              <w:rPr>
                <w:rFonts w:hint="eastAsia" w:ascii="宋体" w:hAnsi="宋体" w:eastAsia="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4.4</w:t>
            </w:r>
          </w:p>
        </w:tc>
        <w:tc>
          <w:tcPr>
            <w:tcW w:w="10004" w:type="dxa"/>
          </w:tcPr>
          <w:p>
            <w:pPr>
              <w:spacing w:after="0" w:line="360" w:lineRule="auto"/>
              <w:ind w:firstLine="420" w:firstLineChars="200"/>
              <w:rPr>
                <w:rFonts w:hint="eastAsia" w:ascii="宋体" w:hAnsi="宋体" w:eastAsia="宋体" w:cs="宋体"/>
                <w:szCs w:val="24"/>
              </w:rPr>
            </w:pPr>
            <w:r>
              <w:rPr>
                <w:rFonts w:hint="eastAsia" w:ascii="宋体" w:hAnsi="宋体" w:eastAsia="宋体" w:cs="宋体"/>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after="0" w:line="360" w:lineRule="auto"/>
              <w:ind w:firstLine="420" w:firstLineChars="200"/>
              <w:rPr>
                <w:rFonts w:hint="eastAsia" w:ascii="宋体" w:hAnsi="宋体" w:eastAsia="宋体" w:cs="宋体"/>
                <w:szCs w:val="24"/>
              </w:rPr>
            </w:pPr>
            <w:r>
              <w:rPr>
                <w:rFonts w:hint="eastAsia" w:ascii="宋体" w:hAnsi="宋体" w:eastAsia="宋体" w:cs="宋体"/>
                <w:szCs w:val="24"/>
              </w:rPr>
              <w:t>组织制定有管理评审控制程序，定期进行体系评审，必要时变更过程，以确保过程持续产生公司期望的结果。</w:t>
            </w:r>
          </w:p>
          <w:p>
            <w:pPr>
              <w:spacing w:after="0" w:line="240" w:lineRule="auto"/>
              <w:ind w:firstLine="420" w:firstLineChars="200"/>
              <w:jc w:val="both"/>
              <w:rPr>
                <w:rFonts w:hint="eastAsia" w:ascii="宋体" w:hAnsi="宋体" w:eastAsia="宋体" w:cs="Times New Roman"/>
                <w:color w:val="0000FF"/>
                <w:szCs w:val="22"/>
                <w:lang w:val="en-US" w:eastAsia="zh-CN"/>
              </w:rPr>
            </w:pPr>
            <w:r>
              <w:rPr>
                <w:rFonts w:hint="eastAsia" w:ascii="宋体" w:hAnsi="宋体" w:eastAsia="宋体" w:cs="宋体"/>
                <w:szCs w:val="24"/>
              </w:rPr>
              <w:t>经现场</w:t>
            </w:r>
            <w:r>
              <w:rPr>
                <w:rFonts w:hint="eastAsia" w:ascii="宋体" w:hAnsi="宋体" w:eastAsia="宋体" w:cs="宋体"/>
                <w:szCs w:val="24"/>
                <w:lang w:val="en-US" w:eastAsia="zh-CN"/>
              </w:rPr>
              <w:t>确认，挤出、吹塑成型，为关</w:t>
            </w:r>
            <w:r>
              <w:rPr>
                <w:rFonts w:hint="eastAsia" w:ascii="宋体" w:hAnsi="宋体" w:eastAsia="宋体" w:cs="Times New Roman"/>
                <w:color w:val="000000" w:themeColor="text1"/>
                <w:szCs w:val="22"/>
                <w:lang w:val="en-US" w:eastAsia="zh-CN"/>
              </w:rPr>
              <w:t>键过程。</w:t>
            </w:r>
          </w:p>
          <w:p>
            <w:pPr>
              <w:spacing w:after="0" w:line="360" w:lineRule="auto"/>
              <w:ind w:firstLine="420" w:firstLineChars="200"/>
              <w:rPr>
                <w:rFonts w:ascii="宋体" w:hAnsi="宋体" w:eastAsia="宋体" w:cs="宋体"/>
                <w:szCs w:val="24"/>
              </w:rPr>
            </w:pPr>
            <w:r>
              <w:rPr>
                <w:rFonts w:hint="eastAsia" w:ascii="宋体" w:hAnsi="宋体" w:eastAsia="宋体" w:cs="宋体"/>
                <w:color w:val="auto"/>
                <w:szCs w:val="24"/>
              </w:rPr>
              <w:t>生产过程中</w:t>
            </w:r>
            <w:r>
              <w:rPr>
                <w:rFonts w:hint="eastAsia" w:ascii="宋体" w:hAnsi="宋体" w:eastAsia="宋体" w:cs="宋体"/>
                <w:color w:val="auto"/>
                <w:szCs w:val="24"/>
                <w:lang w:eastAsia="zh-CN"/>
              </w:rPr>
              <w:t>特殊</w:t>
            </w:r>
            <w:r>
              <w:rPr>
                <w:rFonts w:hint="eastAsia" w:ascii="宋体" w:hAnsi="宋体" w:eastAsia="宋体" w:cs="宋体"/>
                <w:color w:val="auto"/>
                <w:szCs w:val="24"/>
              </w:rPr>
              <w:t>过程</w:t>
            </w:r>
            <w:r>
              <w:rPr>
                <w:rFonts w:hint="eastAsia" w:ascii="宋体" w:hAnsi="宋体" w:eastAsia="宋体" w:cs="宋体"/>
                <w:color w:val="auto"/>
                <w:szCs w:val="24"/>
                <w:lang w:eastAsia="zh-CN"/>
              </w:rPr>
              <w:t>：</w:t>
            </w:r>
            <w:r>
              <w:rPr>
                <w:rFonts w:hint="eastAsia" w:ascii="宋体" w:hAnsi="宋体" w:eastAsia="宋体" w:cs="宋体"/>
                <w:color w:val="auto"/>
                <w:szCs w:val="24"/>
                <w:lang w:val="en-US" w:eastAsia="zh-CN"/>
              </w:rPr>
              <w:t>挤出、吹塑成型过程</w:t>
            </w:r>
            <w:r>
              <w:rPr>
                <w:rFonts w:hint="eastAsia" w:ascii="宋体" w:hAnsi="宋体" w:eastAsia="宋体" w:cs="宋体"/>
                <w:color w:val="auto"/>
                <w:szCs w:val="24"/>
                <w:lang w:eastAsia="zh-CN"/>
              </w:rPr>
              <w:t>，</w:t>
            </w:r>
            <w:r>
              <w:rPr>
                <w:rFonts w:hint="eastAsia" w:ascii="宋体" w:hAnsi="宋体" w:eastAsia="宋体" w:cs="宋体"/>
                <w:szCs w:val="24"/>
                <w:lang w:eastAsia="zh-CN"/>
              </w:rPr>
              <w:t>外包过程：</w:t>
            </w:r>
            <w:r>
              <w:rPr>
                <w:rFonts w:hint="eastAsia" w:ascii="宋体" w:hAnsi="宋体" w:eastAsia="宋体" w:cs="宋体"/>
                <w:szCs w:val="24"/>
                <w:lang w:val="en-US" w:eastAsia="zh-CN"/>
              </w:rPr>
              <w:t>模具的制作</w:t>
            </w:r>
            <w:r>
              <w:rPr>
                <w:rFonts w:hint="eastAsia" w:ascii="宋体" w:hAnsi="宋体" w:eastAsia="宋体" w:cs="宋体"/>
                <w:szCs w:val="24"/>
                <w:lang w:eastAsia="zh-CN"/>
              </w:rPr>
              <w:t>。</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领导作用和承诺/5.1.1总则</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#最高管理者通过哪些活动证实其对质量管理体系的领导作用和承诺？</w:t>
            </w:r>
          </w:p>
          <w:p>
            <w:pPr>
              <w:adjustRightInd w:val="0"/>
              <w:snapToGrid w:val="0"/>
              <w:spacing w:after="0" w:line="240" w:lineRule="auto"/>
              <w:jc w:val="center"/>
              <w:rPr>
                <w:rFonts w:ascii="宋体" w:hAnsi="宋体" w:eastAsia="宋体" w:cs="宋体"/>
                <w:szCs w:val="21"/>
              </w:rPr>
            </w:pP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5.1</w:t>
            </w:r>
          </w:p>
        </w:tc>
        <w:tc>
          <w:tcPr>
            <w:tcW w:w="10004" w:type="dxa"/>
          </w:tcPr>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rPr>
              <w:t>总经理：</w:t>
            </w:r>
            <w:r>
              <w:rPr>
                <w:rFonts w:hint="eastAsia" w:ascii="宋体" w:hAnsi="宋体" w:eastAsia="宋体" w:cs="宋体"/>
                <w:color w:val="000000"/>
                <w:szCs w:val="24"/>
                <w:lang w:eastAsia="zh-CN"/>
              </w:rPr>
              <w:t>石宇</w:t>
            </w:r>
            <w:r>
              <w:rPr>
                <w:rFonts w:hint="eastAsia" w:ascii="宋体" w:hAnsi="宋体" w:eastAsia="宋体" w:cs="宋体"/>
                <w:color w:val="000000"/>
                <w:szCs w:val="24"/>
              </w:rPr>
              <w:t xml:space="preserve">   组织代表：</w:t>
            </w:r>
            <w:r>
              <w:rPr>
                <w:rFonts w:hint="eastAsia" w:ascii="宋体" w:hAnsi="宋体" w:eastAsia="宋体" w:cs="宋体"/>
                <w:color w:val="000000"/>
                <w:szCs w:val="24"/>
                <w:lang w:eastAsia="zh-CN"/>
              </w:rPr>
              <w:t>李培武</w:t>
            </w:r>
          </w:p>
          <w:p>
            <w:pPr>
              <w:spacing w:after="0" w:line="360" w:lineRule="auto"/>
              <w:ind w:firstLine="480"/>
              <w:jc w:val="left"/>
              <w:rPr>
                <w:rFonts w:ascii="宋体" w:hAnsi="宋体" w:eastAsia="宋体" w:cs="宋体"/>
                <w:color w:val="000000"/>
                <w:szCs w:val="24"/>
              </w:rPr>
            </w:pPr>
            <w:r>
              <w:rPr>
                <w:rFonts w:hint="eastAsia" w:ascii="宋体" w:hAnsi="宋体" w:eastAsia="宋体" w:cs="宋体"/>
                <w:color w:val="000000"/>
                <w:szCs w:val="24"/>
              </w:rPr>
              <w:t>公司总经理承诺建立、实施、保持和改进QMS，并对QMS的有效性负责。并组织落实其管理职责内的各项工作。</w:t>
            </w:r>
          </w:p>
          <w:p>
            <w:pPr>
              <w:spacing w:after="0" w:line="360" w:lineRule="auto"/>
              <w:ind w:firstLine="480"/>
              <w:jc w:val="left"/>
              <w:rPr>
                <w:rFonts w:ascii="宋体" w:hAnsi="宋体" w:eastAsia="宋体" w:cs="宋体"/>
                <w:szCs w:val="24"/>
              </w:rPr>
            </w:pPr>
            <w:r>
              <w:rPr>
                <w:rFonts w:hint="eastAsia" w:ascii="宋体" w:hAnsi="宋体" w:eastAsia="宋体" w:cs="宋体"/>
                <w:szCs w:val="24"/>
              </w:rPr>
              <w:t>最高管理者组织公司相关人员并制定了质量方针和质量目标，并与组织环境相一致，与组织的战略方向一致。</w:t>
            </w:r>
          </w:p>
          <w:p>
            <w:pPr>
              <w:spacing w:after="0" w:line="360" w:lineRule="auto"/>
              <w:ind w:firstLine="480"/>
              <w:jc w:val="left"/>
              <w:rPr>
                <w:rFonts w:ascii="宋体" w:hAnsi="宋体" w:eastAsia="宋体" w:cs="宋体"/>
                <w:szCs w:val="24"/>
              </w:rPr>
            </w:pPr>
            <w:r>
              <w:rPr>
                <w:rFonts w:hint="eastAsia" w:ascii="宋体" w:hAnsi="宋体" w:eastAsia="宋体" w:cs="宋体"/>
                <w:szCs w:val="24"/>
              </w:rPr>
              <w:t>根据总经理的谈话沟通，组织的质量管理体系要求已渐渐融入组织的业务过程中。</w:t>
            </w:r>
          </w:p>
          <w:p>
            <w:pPr>
              <w:spacing w:after="0" w:line="360" w:lineRule="auto"/>
              <w:ind w:firstLine="480"/>
              <w:jc w:val="left"/>
              <w:rPr>
                <w:rFonts w:ascii="宋体" w:hAnsi="宋体" w:eastAsia="宋体" w:cs="宋体"/>
                <w:szCs w:val="24"/>
              </w:rPr>
            </w:pPr>
            <w:r>
              <w:rPr>
                <w:rFonts w:hint="eastAsia" w:ascii="宋体" w:hAnsi="宋体" w:eastAsia="宋体" w:cs="宋体"/>
                <w:szCs w:val="24"/>
              </w:rPr>
              <w:t>组织已使用过程方法和基于风险的思维进行体系的运行。</w:t>
            </w:r>
          </w:p>
          <w:p>
            <w:pPr>
              <w:spacing w:after="0" w:line="360" w:lineRule="auto"/>
              <w:ind w:firstLine="480"/>
              <w:jc w:val="left"/>
              <w:rPr>
                <w:rFonts w:ascii="宋体" w:hAnsi="宋体" w:eastAsia="宋体" w:cs="宋体"/>
                <w:szCs w:val="24"/>
              </w:rPr>
            </w:pPr>
            <w:r>
              <w:rPr>
                <w:rFonts w:hint="eastAsia" w:ascii="宋体" w:hAnsi="宋体" w:eastAsia="宋体" w:cs="宋体"/>
                <w:szCs w:val="24"/>
              </w:rPr>
              <w:t>最高管理者针对体系的运行，提供了所需的资源。</w:t>
            </w:r>
          </w:p>
          <w:p>
            <w:pPr>
              <w:spacing w:after="0" w:line="360" w:lineRule="auto"/>
              <w:ind w:firstLine="480"/>
              <w:jc w:val="left"/>
              <w:rPr>
                <w:rFonts w:ascii="宋体" w:hAnsi="宋体" w:eastAsia="宋体" w:cs="宋体"/>
                <w:szCs w:val="24"/>
              </w:rPr>
            </w:pPr>
            <w:r>
              <w:rPr>
                <w:rFonts w:hint="eastAsia" w:ascii="宋体" w:hAnsi="宋体" w:eastAsia="宋体" w:cs="宋体"/>
                <w:szCs w:val="24"/>
              </w:rPr>
              <w:t>向全公司强调遵守法律法规、质量管理、符合质量管理体系的要求及达到顾客满意的重要性。</w:t>
            </w:r>
          </w:p>
          <w:p>
            <w:pPr>
              <w:spacing w:after="0" w:line="360" w:lineRule="auto"/>
              <w:ind w:firstLine="480"/>
              <w:jc w:val="left"/>
              <w:rPr>
                <w:rFonts w:ascii="宋体" w:hAnsi="宋体" w:eastAsia="宋体" w:cs="宋体"/>
                <w:szCs w:val="24"/>
              </w:rPr>
            </w:pPr>
            <w:r>
              <w:rPr>
                <w:rFonts w:hint="eastAsia" w:ascii="宋体" w:hAnsi="宋体" w:eastAsia="宋体" w:cs="宋体"/>
                <w:szCs w:val="24"/>
              </w:rPr>
              <w:t>形成制度化，把质量目标进行层层分解落实到各部门，规定了定期检查落实的情况。</w:t>
            </w:r>
          </w:p>
          <w:p>
            <w:pPr>
              <w:snapToGrid w:val="0"/>
              <w:spacing w:after="0" w:line="360" w:lineRule="auto"/>
              <w:ind w:firstLine="420" w:firstLineChars="200"/>
              <w:rPr>
                <w:rFonts w:ascii="宋体" w:hAnsi="宋体" w:eastAsia="宋体" w:cs="宋体"/>
                <w:szCs w:val="24"/>
              </w:rPr>
            </w:pPr>
            <w:r>
              <w:rPr>
                <w:rFonts w:hint="eastAsia" w:ascii="宋体" w:hAnsi="宋体" w:eastAsia="宋体" w:cs="宋体"/>
                <w:szCs w:val="24"/>
              </w:rPr>
              <w:t>不断强调负责人制度，并制定了各部门负责人的职责、权限，并在全公司宣贯。</w:t>
            </w:r>
          </w:p>
          <w:p>
            <w:pPr>
              <w:spacing w:after="0" w:line="240" w:lineRule="auto"/>
              <w:rPr>
                <w:rFonts w:ascii="宋体" w:hAnsi="宋体" w:eastAsia="宋体" w:cs="宋体"/>
                <w:szCs w:val="21"/>
              </w:rPr>
            </w:pPr>
            <w:r>
              <w:rPr>
                <w:rFonts w:hint="eastAsia" w:ascii="宋体" w:hAnsi="宋体" w:eastAsia="宋体" w:cs="宋体"/>
                <w:szCs w:val="24"/>
              </w:rPr>
              <w:t xml:space="preserve">    基本符合要求。</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center"/>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以顾客为关注焦点</w:t>
            </w:r>
          </w:p>
          <w:p>
            <w:pPr>
              <w:spacing w:after="0" w:line="240" w:lineRule="auto"/>
              <w:rPr>
                <w:rFonts w:ascii="Times New Roman" w:hAnsi="Times New Roman" w:eastAsia="宋体" w:cs="Times New Roman"/>
                <w:b/>
                <w:szCs w:val="21"/>
              </w:rPr>
            </w:pPr>
            <w:r>
              <w:rPr>
                <w:rFonts w:hint="eastAsia" w:ascii="宋体" w:hAnsi="宋体" w:eastAsia="宋体" w:cs="宋体"/>
                <w:color w:val="000000"/>
                <w:spacing w:val="-4"/>
                <w:szCs w:val="24"/>
              </w:rPr>
              <w:t>#最高管理者通过哪些活动证实其以顾客为关注焦点的领导作用和承诺？</w:t>
            </w:r>
          </w:p>
        </w:tc>
        <w:tc>
          <w:tcPr>
            <w:tcW w:w="960" w:type="dxa"/>
            <w:vAlign w:val="center"/>
          </w:tcPr>
          <w:p>
            <w:pPr>
              <w:spacing w:after="0" w:line="240" w:lineRule="auto"/>
              <w:rPr>
                <w:rFonts w:ascii="Times New Roman" w:hAnsi="Times New Roman" w:eastAsia="宋体" w:cs="Times New Roman"/>
                <w:b/>
                <w:color w:val="000000" w:themeColor="text1"/>
                <w:szCs w:val="22"/>
              </w:rPr>
            </w:pPr>
            <w:r>
              <w:rPr>
                <w:rFonts w:hint="eastAsia" w:ascii="Times New Roman" w:hAnsi="Times New Roman" w:eastAsia="宋体" w:cs="Times New Roman"/>
                <w:b/>
                <w:color w:val="000000" w:themeColor="text1"/>
                <w:szCs w:val="22"/>
              </w:rPr>
              <w:t>5.1.2</w:t>
            </w:r>
          </w:p>
          <w:p>
            <w:pPr>
              <w:spacing w:after="0" w:line="240" w:lineRule="auto"/>
              <w:rPr>
                <w:rFonts w:ascii="Times New Roman" w:hAnsi="Times New Roman" w:eastAsia="宋体" w:cs="Times New Roman"/>
                <w:b/>
                <w:szCs w:val="21"/>
              </w:rPr>
            </w:pPr>
          </w:p>
        </w:tc>
        <w:tc>
          <w:tcPr>
            <w:tcW w:w="10004" w:type="dxa"/>
          </w:tcPr>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公司从采购、生产、销售、售后服务各个环节注重培养员工顾客满意的意识，领导对顾客满意比较关注，认识到没有顾客就没有公司的市场。</w:t>
            </w:r>
          </w:p>
          <w:p>
            <w:pPr>
              <w:spacing w:after="0" w:line="360" w:lineRule="auto"/>
              <w:ind w:firstLine="420" w:firstLineChars="200"/>
              <w:rPr>
                <w:rFonts w:ascii="宋体" w:hAnsi="宋体" w:eastAsia="宋体" w:cs="Times New Roman"/>
                <w:szCs w:val="21"/>
              </w:rPr>
            </w:pPr>
            <w:r>
              <w:rPr>
                <w:rFonts w:hint="eastAsia" w:ascii="宋体" w:hAnsi="宋体" w:eastAsia="宋体" w:cs="宋体"/>
                <w:color w:val="000000"/>
                <w:szCs w:val="24"/>
              </w:rPr>
              <w:t>公司在各个方面努力提高顾客满意率。注重服务和企业形象。努力寻求顾客满意。</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方针（含制定/沟通）</w:t>
            </w:r>
          </w:p>
          <w:p>
            <w:pPr>
              <w:adjustRightInd w:val="0"/>
              <w:snapToGrid w:val="0"/>
              <w:spacing w:after="0" w:line="240" w:lineRule="auto"/>
              <w:jc w:val="center"/>
              <w:rPr>
                <w:rFonts w:ascii="宋体" w:hAnsi="宋体" w:eastAsia="宋体" w:cs="Times New Roman"/>
                <w:szCs w:val="21"/>
              </w:rPr>
            </w:pPr>
          </w:p>
        </w:tc>
        <w:tc>
          <w:tcPr>
            <w:tcW w:w="960" w:type="dxa"/>
          </w:tcPr>
          <w:p>
            <w:pPr>
              <w:spacing w:after="0" w:line="240" w:lineRule="auto"/>
              <w:rPr>
                <w:rFonts w:ascii="宋体" w:hAnsi="宋体" w:eastAsia="宋体" w:cs="Times New Roman"/>
                <w:szCs w:val="21"/>
              </w:rPr>
            </w:pPr>
            <w:r>
              <w:rPr>
                <w:rFonts w:hint="eastAsia" w:ascii="Times New Roman" w:hAnsi="Times New Roman" w:eastAsia="宋体" w:cs="Times New Roman"/>
                <w:b/>
              </w:rPr>
              <w:t>5.2</w:t>
            </w:r>
          </w:p>
        </w:tc>
        <w:tc>
          <w:tcPr>
            <w:tcW w:w="10004"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公司的质量方针是：</w:t>
            </w:r>
          </w:p>
          <w:p>
            <w:pPr>
              <w:spacing w:after="0" w:line="360" w:lineRule="auto"/>
              <w:rPr>
                <w:rFonts w:hint="eastAsia" w:ascii="宋体" w:hAnsi="宋体" w:eastAsia="宋体" w:cs="宋体"/>
                <w:color w:val="000000"/>
                <w:szCs w:val="24"/>
              </w:rPr>
            </w:pPr>
            <w:r>
              <w:rPr>
                <w:rFonts w:hint="eastAsia" w:ascii="宋体" w:hAnsi="宋体" w:eastAsia="宋体" w:cs="宋体"/>
                <w:color w:val="000000"/>
                <w:szCs w:val="24"/>
              </w:rPr>
              <w:t>“</w:t>
            </w:r>
            <w:r>
              <w:rPr>
                <w:rFonts w:hint="eastAsia" w:ascii="宋体" w:hAnsi="宋体" w:eastAsia="宋体" w:cs="宋体"/>
                <w:color w:val="000000"/>
                <w:szCs w:val="24"/>
                <w:lang w:val="en-US" w:eastAsia="zh-CN"/>
              </w:rPr>
              <w:t xml:space="preserve"> </w:t>
            </w:r>
            <w:r>
              <w:rPr>
                <w:rFonts w:hint="eastAsia" w:ascii="宋体" w:hAnsi="宋体" w:eastAsia="宋体" w:cs="宋体"/>
                <w:color w:val="000000"/>
                <w:szCs w:val="24"/>
                <w:lang w:eastAsia="zh-CN"/>
              </w:rPr>
              <w:t>质量第一、价格最优、服务周到、顾客至上</w:t>
            </w:r>
            <w:r>
              <w:rPr>
                <w:rFonts w:hint="eastAsia" w:ascii="宋体" w:hAnsi="宋体" w:eastAsia="宋体" w:cs="宋体"/>
                <w:color w:val="000000"/>
                <w:szCs w:val="24"/>
              </w:rPr>
              <w:t>”</w:t>
            </w:r>
          </w:p>
          <w:p>
            <w:pPr>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公司建立的质量方针基本满足标准各项承诺的要求，基本能为质量目标的制定提供框架，基本符合要求。</w:t>
            </w:r>
          </w:p>
          <w:p>
            <w:pPr>
              <w:widowControl/>
              <w:spacing w:after="0" w:line="240" w:lineRule="auto"/>
              <w:jc w:val="left"/>
              <w:rPr>
                <w:rFonts w:ascii="宋体" w:hAnsi="宋体" w:eastAsia="宋体" w:cs="Times New Roman"/>
                <w:szCs w:val="21"/>
              </w:rPr>
            </w:pPr>
            <w:r>
              <w:rPr>
                <w:rFonts w:hint="eastAsia" w:ascii="宋体" w:hAnsi="宋体" w:eastAsia="宋体" w:cs="宋体"/>
                <w:color w:val="000000"/>
                <w:szCs w:val="24"/>
              </w:rPr>
              <w:t>主要通过日常工作会议、口头交流等将质量方针的要求向全员传达和灌输，确保员工增强顾客满意和守法意识。</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岗位/职责/权限</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#组织内的岗位设置如何？</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职责和权限如何得到分派、沟通和理解？</w:t>
            </w:r>
          </w:p>
          <w:p>
            <w:pPr>
              <w:spacing w:after="0" w:line="360" w:lineRule="auto"/>
              <w:rPr>
                <w:rFonts w:ascii="宋体" w:hAnsi="宋体" w:eastAsia="宋体" w:cs="宋体"/>
                <w:color w:val="000000"/>
                <w:szCs w:val="24"/>
              </w:rPr>
            </w:pPr>
          </w:p>
          <w:p>
            <w:pPr>
              <w:adjustRightInd w:val="0"/>
              <w:snapToGrid w:val="0"/>
              <w:spacing w:after="0" w:line="240" w:lineRule="auto"/>
              <w:jc w:val="center"/>
              <w:rPr>
                <w:rFonts w:ascii="宋体" w:hAnsi="宋体" w:eastAsia="宋体" w:cs="Times New Roman"/>
                <w:szCs w:val="21"/>
              </w:rPr>
            </w:pPr>
          </w:p>
        </w:tc>
        <w:tc>
          <w:tcPr>
            <w:tcW w:w="960" w:type="dxa"/>
          </w:tcPr>
          <w:p>
            <w:pPr>
              <w:spacing w:after="0" w:line="240" w:lineRule="auto"/>
              <w:rPr>
                <w:rFonts w:ascii="宋体" w:hAnsi="宋体" w:eastAsia="宋体" w:cs="Times New Roman"/>
                <w:szCs w:val="21"/>
              </w:rPr>
            </w:pPr>
            <w:r>
              <w:rPr>
                <w:rFonts w:hint="eastAsia" w:ascii="Times New Roman" w:hAnsi="Times New Roman" w:eastAsia="宋体" w:cs="Times New Roman"/>
                <w:b/>
              </w:rPr>
              <w:t>5.3</w:t>
            </w:r>
          </w:p>
        </w:tc>
        <w:tc>
          <w:tcPr>
            <w:tcW w:w="10004" w:type="dxa"/>
          </w:tcPr>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公司在建立管理体系之初，对各部门的职责权限进行了划分，在质量手册中确定了公司组织机构图，策划：</w:t>
            </w:r>
            <w:r>
              <w:rPr>
                <w:rFonts w:hint="eastAsia" w:ascii="宋体" w:hAnsi="宋体" w:eastAsia="宋体" w:cs="宋体"/>
                <w:color w:val="000000"/>
                <w:szCs w:val="24"/>
                <w:lang w:val="en-US" w:eastAsia="zh-CN"/>
              </w:rPr>
              <w:t>技术设备</w:t>
            </w:r>
            <w:r>
              <w:rPr>
                <w:rFonts w:hint="eastAsia" w:ascii="宋体" w:hAnsi="宋体" w:eastAsia="宋体" w:cs="宋体"/>
                <w:color w:val="000000"/>
                <w:szCs w:val="24"/>
                <w:lang w:eastAsia="zh-CN"/>
              </w:rPr>
              <w:t>部、</w:t>
            </w:r>
            <w:r>
              <w:rPr>
                <w:rFonts w:hint="eastAsia" w:ascii="宋体" w:hAnsi="宋体" w:eastAsia="宋体" w:cs="宋体"/>
                <w:color w:val="000000"/>
                <w:szCs w:val="24"/>
                <w:lang w:val="en-US" w:eastAsia="zh-CN"/>
              </w:rPr>
              <w:t>质量管理</w:t>
            </w:r>
            <w:r>
              <w:rPr>
                <w:rFonts w:hint="eastAsia" w:ascii="宋体" w:hAnsi="宋体" w:eastAsia="宋体" w:cs="宋体"/>
                <w:color w:val="000000"/>
                <w:szCs w:val="24"/>
                <w:lang w:eastAsia="zh-CN"/>
              </w:rPr>
              <w:t>部、</w:t>
            </w:r>
            <w:r>
              <w:rPr>
                <w:rFonts w:hint="eastAsia" w:ascii="宋体" w:hAnsi="宋体" w:eastAsia="宋体" w:cs="宋体"/>
                <w:color w:val="000000"/>
                <w:szCs w:val="24"/>
                <w:lang w:val="en-US" w:eastAsia="zh-CN"/>
              </w:rPr>
              <w:t>综合管理及安全环保部，</w:t>
            </w:r>
            <w:r>
              <w:rPr>
                <w:rFonts w:hint="eastAsia" w:ascii="宋体" w:hAnsi="宋体" w:eastAsia="宋体" w:cs="新宋体"/>
                <w:sz w:val="21"/>
                <w:szCs w:val="21"/>
                <w:lang w:eastAsia="zh-CN"/>
              </w:rPr>
              <w:t>生产车间</w:t>
            </w:r>
            <w:r>
              <w:rPr>
                <w:rFonts w:hint="eastAsia" w:ascii="宋体" w:hAnsi="宋体" w:eastAsia="宋体" w:cs="宋体"/>
                <w:color w:val="000000"/>
                <w:szCs w:val="24"/>
              </w:rPr>
              <w:t>等部门，对应每个部门有职能分配表，在5.3职责和权限中对各部门职责权限进行了规定，质量体系负责人由：</w:t>
            </w:r>
            <w:r>
              <w:rPr>
                <w:rFonts w:hint="eastAsia" w:ascii="宋体" w:hAnsi="宋体" w:eastAsia="宋体" w:cs="宋体"/>
                <w:color w:val="000000"/>
                <w:szCs w:val="24"/>
                <w:lang w:eastAsia="zh-CN"/>
              </w:rPr>
              <w:t>李培武</w:t>
            </w:r>
            <w:r>
              <w:rPr>
                <w:rFonts w:hint="eastAsia" w:ascii="宋体" w:hAnsi="宋体" w:eastAsia="宋体" w:cs="宋体"/>
                <w:color w:val="000000"/>
                <w:szCs w:val="24"/>
              </w:rPr>
              <w:t>负责，各部门基本清楚其职责，文件描述职责与实际基本符合。</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after="0" w:line="360" w:lineRule="auto"/>
              <w:ind w:firstLine="420" w:firstLineChars="200"/>
              <w:rPr>
                <w:rFonts w:ascii="宋体" w:hAnsi="宋体" w:eastAsia="宋体" w:cs="Times New Roman"/>
                <w:szCs w:val="21"/>
              </w:rPr>
            </w:pPr>
            <w:r>
              <w:rPr>
                <w:rFonts w:hint="eastAsia" w:ascii="宋体" w:hAnsi="宋体" w:eastAsia="宋体" w:cs="宋体"/>
                <w:color w:val="000000"/>
                <w:szCs w:val="24"/>
              </w:rPr>
              <w:t>组织发生变更时能保持体系的正常运行和完整性；</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应对风险和机遇的措施</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（含6.1.1和6.1.2）</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#确定的需应对的风险和机遇有哪些？</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.策划应对风险和机遇的措施有哪些？</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.如何整合并实施这些措施？</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.如何评价这些措施的有效性？</w:t>
            </w:r>
          </w:p>
          <w:p>
            <w:pPr>
              <w:spacing w:after="0" w:line="360" w:lineRule="auto"/>
              <w:rPr>
                <w:rFonts w:ascii="宋体" w:hAnsi="宋体" w:eastAsia="宋体" w:cs="宋体"/>
                <w:color w:val="000000"/>
                <w:spacing w:val="-4"/>
                <w:szCs w:val="24"/>
              </w:rPr>
            </w:pPr>
            <w:r>
              <w:rPr>
                <w:rFonts w:hint="eastAsia" w:ascii="宋体" w:hAnsi="宋体" w:eastAsia="宋体" w:cs="宋体"/>
                <w:color w:val="000000"/>
                <w:spacing w:val="-4"/>
                <w:szCs w:val="24"/>
              </w:rPr>
              <w:t>.措施是否与风险和机遇的影响程度相适应？</w:t>
            </w:r>
          </w:p>
          <w:p>
            <w:pPr>
              <w:spacing w:after="0" w:line="360" w:lineRule="auto"/>
              <w:rPr>
                <w:rFonts w:ascii="宋体" w:hAnsi="宋体" w:eastAsia="宋体" w:cs="Times New Roman"/>
                <w:szCs w:val="21"/>
              </w:rPr>
            </w:pP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6.1</w:t>
            </w:r>
            <w:r>
              <w:rPr>
                <w:rFonts w:ascii="Times New Roman" w:hAnsi="Times New Roman" w:eastAsia="宋体" w:cs="Times New Roman"/>
                <w:szCs w:val="21"/>
              </w:rPr>
              <w:t xml:space="preserve"> </w:t>
            </w:r>
          </w:p>
        </w:tc>
        <w:tc>
          <w:tcPr>
            <w:tcW w:w="10004" w:type="dxa"/>
          </w:tcPr>
          <w:p>
            <w:pPr>
              <w:spacing w:after="0" w:line="360" w:lineRule="auto"/>
              <w:ind w:firstLine="420" w:firstLineChars="200"/>
              <w:rPr>
                <w:rFonts w:ascii="宋体" w:hAnsi="宋体" w:eastAsia="宋体" w:cs="宋体"/>
                <w:szCs w:val="24"/>
              </w:rPr>
            </w:pPr>
            <w:r>
              <w:rPr>
                <w:rFonts w:hint="eastAsia" w:ascii="宋体" w:hAnsi="宋体" w:eastAsia="宋体" w:cs="宋体"/>
                <w:szCs w:val="24"/>
              </w:rPr>
              <w:t>公司策划并批准实施《风险和机遇分析表》，内容包括风险类型、风险因素、</w:t>
            </w:r>
            <w:r>
              <w:rPr>
                <w:rFonts w:hint="eastAsia" w:ascii="宋体" w:hAnsi="宋体" w:eastAsia="宋体" w:cs="宋体"/>
                <w:color w:val="000000"/>
                <w:szCs w:val="24"/>
              </w:rPr>
              <w:t>应对机遇及措施</w:t>
            </w:r>
            <w:r>
              <w:rPr>
                <w:rFonts w:hint="eastAsia" w:ascii="宋体" w:hAnsi="宋体" w:eastAsia="宋体" w:cs="宋体"/>
                <w:szCs w:val="24"/>
              </w:rPr>
              <w:t>、现行控制方法、涉及的场所及部门等；</w:t>
            </w:r>
          </w:p>
          <w:p>
            <w:pPr>
              <w:spacing w:after="0" w:line="360" w:lineRule="auto"/>
              <w:rPr>
                <w:rFonts w:ascii="宋体" w:hAnsi="宋体" w:eastAsia="宋体" w:cs="宋体"/>
                <w:szCs w:val="24"/>
              </w:rPr>
            </w:pPr>
            <w:r>
              <w:rPr>
                <w:rFonts w:hint="eastAsia" w:ascii="宋体" w:hAnsi="宋体" w:eastAsia="宋体" w:cs="宋体"/>
                <w:szCs w:val="24"/>
              </w:rPr>
              <w:t>查见《风险和机遇评估分析表》：</w:t>
            </w:r>
          </w:p>
          <w:p>
            <w:pPr>
              <w:numPr>
                <w:ilvl w:val="0"/>
                <w:numId w:val="1"/>
              </w:numPr>
              <w:spacing w:after="0" w:line="360" w:lineRule="auto"/>
              <w:rPr>
                <w:rFonts w:ascii="宋体" w:hAnsi="宋体" w:eastAsia="宋体" w:cs="宋体"/>
                <w:color w:val="000000"/>
                <w:szCs w:val="24"/>
              </w:rPr>
            </w:pPr>
            <w:r>
              <w:rPr>
                <w:rFonts w:hint="eastAsia" w:ascii="宋体" w:hAnsi="宋体" w:eastAsia="宋体" w:cs="宋体"/>
                <w:color w:val="000000"/>
                <w:szCs w:val="24"/>
              </w:rPr>
              <w:t>类型：外部因素；</w:t>
            </w:r>
          </w:p>
          <w:p>
            <w:pPr>
              <w:spacing w:after="0" w:line="360" w:lineRule="auto"/>
              <w:rPr>
                <w:rFonts w:hint="eastAsia" w:ascii="宋体" w:hAnsi="宋体" w:eastAsia="宋体" w:cs="宋体"/>
                <w:color w:val="000000"/>
                <w:szCs w:val="24"/>
              </w:rPr>
            </w:pPr>
            <w:r>
              <w:rPr>
                <w:rFonts w:hint="eastAsia" w:ascii="宋体" w:hAnsi="宋体" w:eastAsia="宋体" w:cs="宋体"/>
                <w:color w:val="000000"/>
                <w:szCs w:val="24"/>
              </w:rPr>
              <w:t xml:space="preserve">  类别：竞争风险公司目前的主导产品在市场占有率和领先趋势比较明显，影响公司的领先优势。</w:t>
            </w:r>
          </w:p>
          <w:p>
            <w:pPr>
              <w:spacing w:after="0" w:line="360" w:lineRule="auto"/>
              <w:ind w:firstLine="210" w:firstLineChars="100"/>
              <w:rPr>
                <w:rFonts w:ascii="宋体" w:hAnsi="宋体" w:eastAsia="宋体" w:cs="宋体"/>
                <w:color w:val="000000"/>
                <w:szCs w:val="24"/>
              </w:rPr>
            </w:pPr>
            <w:r>
              <w:rPr>
                <w:rFonts w:hint="eastAsia" w:ascii="宋体" w:hAnsi="宋体" w:eastAsia="宋体" w:cs="宋体"/>
                <w:color w:val="000000"/>
                <w:szCs w:val="24"/>
              </w:rPr>
              <w:t>机遇：竞争加剧，发展压力大，但也会带来新的发展机遇。</w:t>
            </w:r>
          </w:p>
          <w:p>
            <w:pPr>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应对机遇及措施：及时关注公司产品市场的情况，收集信息及时调整，保持公司产品的竞争力。</w:t>
            </w:r>
          </w:p>
          <w:p>
            <w:pPr>
              <w:spacing w:after="0" w:line="360" w:lineRule="auto"/>
              <w:ind w:firstLine="630" w:firstLineChars="300"/>
              <w:rPr>
                <w:rFonts w:ascii="宋体" w:hAnsi="宋体" w:eastAsia="宋体" w:cs="宋体"/>
                <w:color w:val="000000"/>
                <w:szCs w:val="24"/>
              </w:rPr>
            </w:pPr>
            <w:r>
              <w:rPr>
                <w:rFonts w:hint="eastAsia" w:ascii="宋体" w:hAnsi="宋体" w:eastAsia="宋体" w:cs="宋体"/>
                <w:color w:val="000000"/>
                <w:szCs w:val="24"/>
              </w:rPr>
              <w:t>针对外部因素，还分析了市场、原材料、文化、社会经济、法律法规的变化等。</w:t>
            </w:r>
          </w:p>
          <w:p>
            <w:pPr>
              <w:numPr>
                <w:ilvl w:val="0"/>
                <w:numId w:val="1"/>
              </w:numPr>
              <w:spacing w:after="0" w:line="360" w:lineRule="auto"/>
              <w:rPr>
                <w:rFonts w:ascii="宋体" w:hAnsi="宋体" w:eastAsia="宋体" w:cs="宋体"/>
                <w:color w:val="000000"/>
                <w:szCs w:val="24"/>
              </w:rPr>
            </w:pPr>
            <w:r>
              <w:rPr>
                <w:rFonts w:hint="eastAsia" w:ascii="宋体" w:hAnsi="宋体" w:eastAsia="宋体" w:cs="宋体"/>
                <w:color w:val="000000"/>
                <w:szCs w:val="24"/>
              </w:rPr>
              <w:t>类型：内部因素；</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应对机遇及措施：各部门应及时关注员工的心态变化，注意工作方式，创造良好的工作环境，提高员工的归属感。</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针对内部因素，还分析了财务状况、人力资源、基础设施等。</w:t>
            </w:r>
          </w:p>
          <w:p>
            <w:pPr>
              <w:spacing w:after="0" w:line="360" w:lineRule="auto"/>
              <w:rPr>
                <w:rFonts w:ascii="宋体" w:hAnsi="宋体" w:eastAsia="宋体" w:cs="Times New Roman"/>
                <w:szCs w:val="21"/>
              </w:rPr>
            </w:pPr>
            <w:r>
              <w:rPr>
                <w:rFonts w:hint="eastAsia" w:ascii="宋体" w:hAnsi="宋体" w:eastAsia="宋体" w:cs="宋体"/>
                <w:color w:val="000000"/>
                <w:szCs w:val="24"/>
              </w:rPr>
              <w:t xml:space="preserve"> 应对风险和机遇的措施与其对于产品和服务符合性的潜在影响相适应。</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质量目标及其实现的策划（含6.2.1/6.2.2）</w:t>
            </w:r>
          </w:p>
          <w:p>
            <w:pPr>
              <w:adjustRightInd w:val="0"/>
              <w:snapToGrid w:val="0"/>
              <w:spacing w:after="0" w:line="240" w:lineRule="auto"/>
              <w:rPr>
                <w:rFonts w:ascii="宋体" w:hAnsi="宋体" w:eastAsia="宋体" w:cs="Times New Roman"/>
                <w:szCs w:val="21"/>
              </w:rPr>
            </w:pPr>
          </w:p>
        </w:tc>
        <w:tc>
          <w:tcPr>
            <w:tcW w:w="960" w:type="dxa"/>
          </w:tcPr>
          <w:p>
            <w:pPr>
              <w:spacing w:after="0" w:line="240" w:lineRule="auto"/>
              <w:rPr>
                <w:rFonts w:ascii="宋体" w:hAnsi="宋体" w:eastAsia="宋体" w:cs="Times New Roman"/>
                <w:szCs w:val="21"/>
              </w:rPr>
            </w:pPr>
            <w:r>
              <w:rPr>
                <w:rFonts w:hint="eastAsia" w:ascii="Times New Roman" w:hAnsi="Times New Roman" w:eastAsia="宋体" w:cs="Times New Roman"/>
                <w:b/>
              </w:rPr>
              <w:t>6.2</w:t>
            </w:r>
            <w:r>
              <w:rPr>
                <w:rFonts w:hint="eastAsia" w:ascii="宋体" w:hAnsi="宋体" w:eastAsia="宋体" w:cs="Times New Roman"/>
                <w:szCs w:val="21"/>
              </w:rPr>
              <w:t xml:space="preserve"> </w:t>
            </w:r>
          </w:p>
          <w:p>
            <w:pPr>
              <w:spacing w:after="0" w:line="240" w:lineRule="auto"/>
              <w:rPr>
                <w:rFonts w:ascii="宋体" w:hAnsi="宋体" w:eastAsia="宋体" w:cs="Times New Roman"/>
                <w:szCs w:val="21"/>
              </w:rPr>
            </w:pPr>
          </w:p>
        </w:tc>
        <w:tc>
          <w:tcPr>
            <w:tcW w:w="10004" w:type="dxa"/>
          </w:tcPr>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 xml:space="preserve">公司的质量目标为： </w:t>
            </w:r>
          </w:p>
          <w:p>
            <w:pPr>
              <w:widowControl w:val="0"/>
              <w:numPr>
                <w:ilvl w:val="0"/>
                <w:numId w:val="2"/>
              </w:numPr>
              <w:spacing w:before="0" w:beforeAutospacing="0" w:after="0" w:afterAutospacing="0" w:line="500" w:lineRule="exact"/>
              <w:ind w:left="425" w:leftChars="0" w:hanging="425" w:firstLineChars="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一次交验合格率≥95%</w:t>
            </w:r>
          </w:p>
          <w:p>
            <w:pPr>
              <w:widowControl w:val="0"/>
              <w:numPr>
                <w:ilvl w:val="0"/>
                <w:numId w:val="2"/>
              </w:numPr>
              <w:spacing w:before="0" w:beforeAutospacing="0" w:after="0" w:afterAutospacing="0" w:line="500" w:lineRule="exact"/>
              <w:ind w:left="425" w:leftChars="0" w:hanging="425" w:firstLineChars="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产品出厂合格率100%</w:t>
            </w:r>
          </w:p>
          <w:p>
            <w:pPr>
              <w:widowControl w:val="0"/>
              <w:numPr>
                <w:ilvl w:val="0"/>
                <w:numId w:val="2"/>
              </w:numPr>
              <w:spacing w:before="0" w:beforeAutospacing="0" w:after="0" w:afterAutospacing="0" w:line="500" w:lineRule="exact"/>
              <w:ind w:left="425" w:leftChars="0" w:hanging="425" w:firstLineChars="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顾客满意度95分以上</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公司的上述质量目标与公司的质量方针保持了一致，包括了满足产品要求所需要的内容，可以测量。</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after="0" w:line="360" w:lineRule="auto"/>
              <w:ind w:firstLine="420" w:firstLineChars="200"/>
              <w:jc w:val="left"/>
              <w:rPr>
                <w:rFonts w:ascii="宋体" w:hAnsi="宋体" w:eastAsia="宋体" w:cs="Times New Roman"/>
                <w:szCs w:val="21"/>
              </w:rPr>
            </w:pPr>
            <w:r>
              <w:rPr>
                <w:rFonts w:hint="eastAsia" w:ascii="宋体" w:hAnsi="宋体" w:eastAsia="宋体" w:cs="宋体"/>
                <w:color w:val="000000"/>
                <w:szCs w:val="24"/>
              </w:rPr>
              <w:t>公司建立的文件化的质量管理体系基本保持未变，保持了质量管理体系的完整性、一致性，持续满足了质量管理体系的要求。</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spacing w:after="0" w:line="240" w:lineRule="auto"/>
              <w:jc w:val="center"/>
              <w:rPr>
                <w:rFonts w:ascii="宋体" w:hAnsi="宋体" w:eastAsia="宋体" w:cs="Times New Roman"/>
                <w:szCs w:val="21"/>
              </w:rPr>
            </w:pPr>
            <w:r>
              <w:rPr>
                <w:rFonts w:hint="eastAsia" w:ascii="宋体" w:hAnsi="宋体" w:eastAsia="宋体" w:cs="宋体"/>
                <w:szCs w:val="24"/>
              </w:rPr>
              <w:t>变更的策划</w:t>
            </w:r>
          </w:p>
        </w:tc>
        <w:tc>
          <w:tcPr>
            <w:tcW w:w="960" w:type="dxa"/>
          </w:tcPr>
          <w:p>
            <w:pPr>
              <w:spacing w:after="0" w:line="240" w:lineRule="auto"/>
              <w:rPr>
                <w:rFonts w:ascii="宋体" w:hAnsi="宋体" w:eastAsia="宋体" w:cs="Times New Roman"/>
                <w:szCs w:val="21"/>
              </w:rPr>
            </w:pPr>
            <w:r>
              <w:rPr>
                <w:rFonts w:hint="eastAsia" w:ascii="Times New Roman" w:hAnsi="Times New Roman" w:eastAsia="宋体" w:cs="Times New Roman"/>
                <w:b/>
              </w:rPr>
              <w:t>6.3</w:t>
            </w:r>
          </w:p>
        </w:tc>
        <w:tc>
          <w:tcPr>
            <w:tcW w:w="10004" w:type="dxa"/>
          </w:tcPr>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查，公司的质量管理体系要求：当公司质量管理体系变更时，应考虑：</w:t>
            </w:r>
          </w:p>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1.变更的目的及潜在后果；</w:t>
            </w:r>
          </w:p>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2.体系的完整性；</w:t>
            </w:r>
          </w:p>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3.资源的可获得性；</w:t>
            </w:r>
          </w:p>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4.责权的分配和再分配等因素。</w:t>
            </w:r>
          </w:p>
          <w:p>
            <w:pPr>
              <w:spacing w:after="0" w:line="360" w:lineRule="atLeast"/>
              <w:rPr>
                <w:rFonts w:ascii="宋体" w:hAnsi="宋体" w:eastAsia="宋体" w:cs="Times New Roman"/>
                <w:szCs w:val="21"/>
              </w:rPr>
            </w:pPr>
            <w:r>
              <w:rPr>
                <w:rFonts w:hint="eastAsia" w:ascii="宋体" w:hAnsi="宋体" w:eastAsia="宋体" w:cs="宋体"/>
                <w:color w:val="000000"/>
                <w:szCs w:val="24"/>
              </w:rPr>
              <w:t>经查：公司管理体系暂无变更。</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spacing w:after="0" w:line="240" w:lineRule="auto"/>
              <w:rPr>
                <w:rFonts w:ascii="宋体" w:hAnsi="宋体" w:eastAsia="宋体" w:cs="宋体"/>
                <w:szCs w:val="24"/>
              </w:rPr>
            </w:pPr>
            <w:r>
              <w:rPr>
                <w:rFonts w:hint="eastAsia" w:ascii="宋体" w:hAnsi="宋体" w:eastAsia="宋体" w:cs="宋体"/>
                <w:szCs w:val="24"/>
              </w:rPr>
              <w:t>资源总则</w:t>
            </w:r>
          </w:p>
          <w:p>
            <w:pPr>
              <w:spacing w:after="0" w:line="240" w:lineRule="auto"/>
              <w:rPr>
                <w:rFonts w:ascii="宋体" w:hAnsi="宋体" w:eastAsia="宋体" w:cs="宋体"/>
                <w:color w:val="000000"/>
                <w:spacing w:val="-4"/>
                <w:szCs w:val="21"/>
              </w:rPr>
            </w:pPr>
          </w:p>
        </w:tc>
        <w:tc>
          <w:tcPr>
            <w:tcW w:w="960" w:type="dxa"/>
          </w:tcPr>
          <w:p>
            <w:pPr>
              <w:spacing w:after="0" w:line="240" w:lineRule="auto"/>
              <w:rPr>
                <w:rFonts w:ascii="宋体" w:hAnsi="宋体" w:eastAsia="宋体" w:cs="宋体"/>
                <w:szCs w:val="21"/>
              </w:rPr>
            </w:pPr>
            <w:r>
              <w:rPr>
                <w:rFonts w:hint="eastAsia" w:ascii="Times New Roman" w:hAnsi="Times New Roman" w:eastAsia="宋体" w:cs="Times New Roman"/>
                <w:b/>
              </w:rPr>
              <w:t>7.1.1</w:t>
            </w:r>
          </w:p>
        </w:tc>
        <w:tc>
          <w:tcPr>
            <w:tcW w:w="10004" w:type="dxa"/>
          </w:tcPr>
          <w:p>
            <w:pPr>
              <w:spacing w:after="0" w:line="36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查问总经理，公司运行2015版质量管理体系在策划资源需求。</w:t>
            </w:r>
          </w:p>
          <w:p>
            <w:pPr>
              <w:spacing w:after="0" w:line="360" w:lineRule="atLeast"/>
              <w:ind w:firstLine="420" w:firstLineChars="200"/>
              <w:rPr>
                <w:rFonts w:ascii="宋体" w:hAnsi="宋体" w:eastAsia="宋体" w:cs="宋体"/>
                <w:szCs w:val="21"/>
              </w:rPr>
            </w:pPr>
            <w:r>
              <w:rPr>
                <w:rFonts w:hint="eastAsia" w:ascii="宋体" w:hAnsi="宋体" w:eastAsia="宋体" w:cs="宋体"/>
                <w:color w:val="000000"/>
                <w:szCs w:val="24"/>
              </w:rPr>
              <w:t>在提供资源方面充分考虑了内部资源的实际情况，存在的不足将通过从外部引进相应的人力、硬件等资源进行补充。</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vAlign w:val="top"/>
          </w:tcPr>
          <w:p>
            <w:pPr>
              <w:spacing w:after="0" w:line="360" w:lineRule="auto"/>
              <w:rPr>
                <w:rFonts w:ascii="Times New Roman" w:hAnsi="Times New Roman" w:eastAsia="宋体" w:cs="Times New Roman"/>
              </w:rPr>
            </w:pPr>
            <w:r>
              <w:rPr>
                <w:rFonts w:hint="eastAsia" w:ascii="宋体" w:hAnsi="宋体" w:eastAsia="宋体" w:cs="宋体"/>
                <w:color w:val="000000"/>
                <w:szCs w:val="24"/>
              </w:rPr>
              <w:t>沟通</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#组织是否确定与质量管理体系相关的内部和外部沟通包括哪些方面？</w:t>
            </w:r>
          </w:p>
          <w:p>
            <w:pPr>
              <w:spacing w:after="0" w:line="360" w:lineRule="auto"/>
              <w:jc w:val="left"/>
              <w:rPr>
                <w:rFonts w:ascii="宋体" w:hAnsi="宋体" w:eastAsia="宋体" w:cs="宋体"/>
                <w:kern w:val="2"/>
                <w:sz w:val="21"/>
                <w:szCs w:val="24"/>
                <w:lang w:val="en-US" w:eastAsia="zh-CN" w:bidi="ar-SA"/>
              </w:rPr>
            </w:pPr>
            <w:r>
              <w:rPr>
                <w:rFonts w:hint="eastAsia" w:ascii="宋体" w:hAnsi="宋体" w:eastAsia="宋体" w:cs="宋体"/>
                <w:color w:val="000000"/>
                <w:szCs w:val="24"/>
              </w:rPr>
              <w:t>是否包括：沟通的职责、沟通对象、沟通内容、沟通时机、沟通方式？</w:t>
            </w:r>
          </w:p>
        </w:tc>
        <w:tc>
          <w:tcPr>
            <w:tcW w:w="960" w:type="dxa"/>
            <w:vAlign w:val="top"/>
          </w:tcPr>
          <w:p>
            <w:pPr>
              <w:spacing w:after="0" w:line="240" w:lineRule="auto"/>
              <w:rPr>
                <w:rFonts w:hint="eastAsia" w:ascii="Times New Roman" w:hAnsi="Times New Roman" w:eastAsia="宋体" w:cs="Times New Roman"/>
                <w:b/>
                <w:kern w:val="2"/>
                <w:sz w:val="21"/>
                <w:lang w:val="en-US" w:eastAsia="zh-CN" w:bidi="ar-SA"/>
              </w:rPr>
            </w:pPr>
            <w:r>
              <w:rPr>
                <w:rFonts w:hint="eastAsia" w:ascii="Times New Roman" w:hAnsi="Times New Roman" w:eastAsia="宋体" w:cs="Times New Roman"/>
                <w:b/>
              </w:rPr>
              <w:t>7.4</w:t>
            </w:r>
          </w:p>
        </w:tc>
        <w:tc>
          <w:tcPr>
            <w:tcW w:w="10004" w:type="dxa"/>
            <w:vAlign w:val="top"/>
          </w:tcPr>
          <w:p>
            <w:pPr>
              <w:spacing w:after="0" w:line="36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 xml:space="preserve">    相关方的沟通主要体现在和顾客的沟通方面，经常性的对顾客进行走访，了解顾客的意见。</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售前：走访用户、电话沟通、了解相关信息等，与顾客签订合同或订单，或接受顾客口头订单。</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售中：组织供方按期交付，解决用户对进度、质量、运输等关切问题；</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对顾客一般提出的问题，由售后人员负责解决，或公司派人到现场去查看，确属公司产品质量问题的，给与处理，采取退、换</w:t>
            </w:r>
            <w:r>
              <w:rPr>
                <w:rFonts w:hint="eastAsia" w:ascii="宋体" w:hAnsi="宋体" w:eastAsia="宋体" w:cs="宋体"/>
                <w:color w:val="000000"/>
                <w:szCs w:val="24"/>
                <w:lang w:val="en-US" w:eastAsia="zh-CN"/>
              </w:rPr>
              <w:t>货等</w:t>
            </w:r>
            <w:r>
              <w:rPr>
                <w:rFonts w:hint="eastAsia" w:ascii="宋体" w:hAnsi="宋体" w:eastAsia="宋体" w:cs="宋体"/>
                <w:color w:val="000000"/>
                <w:szCs w:val="24"/>
              </w:rPr>
              <w:t>措施。</w:t>
            </w:r>
          </w:p>
          <w:p>
            <w:pPr>
              <w:spacing w:after="0" w:line="360" w:lineRule="auto"/>
              <w:ind w:firstLine="420" w:firstLineChars="200"/>
              <w:jc w:val="left"/>
              <w:rPr>
                <w:rFonts w:hint="eastAsia" w:ascii="宋体" w:hAnsi="宋体" w:eastAsia="宋体" w:cs="宋体"/>
                <w:kern w:val="2"/>
                <w:sz w:val="21"/>
                <w:szCs w:val="24"/>
                <w:lang w:val="en-US" w:eastAsia="zh-CN" w:bidi="ar-SA"/>
              </w:rPr>
            </w:pPr>
            <w:r>
              <w:rPr>
                <w:rFonts w:hint="eastAsia" w:ascii="宋体" w:hAnsi="宋体" w:eastAsia="宋体" w:cs="宋体"/>
                <w:color w:val="000000"/>
                <w:szCs w:val="24"/>
              </w:rPr>
              <w:t>自体系运行以来，没有发生严重的顾客投诉事件。</w:t>
            </w:r>
          </w:p>
        </w:tc>
        <w:tc>
          <w:tcPr>
            <w:tcW w:w="1585"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管理评审</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9.3.1总则</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9.3.2管评输入</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9.3.3管评输出</w:t>
            </w:r>
          </w:p>
          <w:p>
            <w:pPr>
              <w:adjustRightInd w:val="0"/>
              <w:snapToGrid w:val="0"/>
              <w:spacing w:after="0" w:line="240" w:lineRule="auto"/>
              <w:rPr>
                <w:rFonts w:ascii="宋体" w:hAnsi="宋体" w:eastAsia="宋体" w:cs="宋体"/>
                <w:szCs w:val="24"/>
              </w:rPr>
            </w:pPr>
          </w:p>
        </w:tc>
        <w:tc>
          <w:tcPr>
            <w:tcW w:w="960" w:type="dxa"/>
          </w:tcPr>
          <w:p>
            <w:pPr>
              <w:spacing w:after="0" w:line="240" w:lineRule="auto"/>
              <w:rPr>
                <w:rFonts w:ascii="Times New Roman" w:hAnsi="Times New Roman" w:eastAsia="宋体" w:cs="Times New Roman"/>
                <w:b/>
              </w:rPr>
            </w:pPr>
            <w:r>
              <w:rPr>
                <w:rFonts w:hint="eastAsia" w:ascii="Times New Roman" w:hAnsi="Times New Roman" w:eastAsia="宋体" w:cs="Times New Roman"/>
                <w:b/>
              </w:rPr>
              <w:t>9.3</w:t>
            </w:r>
          </w:p>
        </w:tc>
        <w:tc>
          <w:tcPr>
            <w:tcW w:w="10004" w:type="dxa"/>
          </w:tcPr>
          <w:p>
            <w:pPr>
              <w:spacing w:after="0" w:line="360" w:lineRule="auto"/>
              <w:ind w:firstLine="42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查，公司的质量体系策划了管理评审的管理要求。</w:t>
            </w:r>
          </w:p>
          <w:p>
            <w:pPr>
              <w:spacing w:after="0" w:line="360" w:lineRule="auto"/>
              <w:ind w:firstLine="42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查，管理评审记录：</w:t>
            </w:r>
          </w:p>
          <w:p>
            <w:pPr>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本次评审时间：</w:t>
            </w:r>
            <w:r>
              <w:rPr>
                <w:rFonts w:hint="eastAsia" w:ascii="宋体" w:hAnsi="宋体" w:eastAsia="宋体" w:cs="宋体"/>
                <w:color w:val="000000"/>
                <w:szCs w:val="24"/>
                <w:lang w:eastAsia="zh-CN"/>
              </w:rPr>
              <w:t>202</w:t>
            </w:r>
            <w:r>
              <w:rPr>
                <w:rFonts w:hint="eastAsia" w:ascii="宋体" w:hAnsi="宋体" w:cs="宋体"/>
                <w:color w:val="000000"/>
                <w:szCs w:val="24"/>
                <w:lang w:val="en-US" w:eastAsia="zh-CN"/>
              </w:rPr>
              <w:t>1</w:t>
            </w:r>
            <w:r>
              <w:rPr>
                <w:rFonts w:hint="eastAsia" w:ascii="宋体" w:hAnsi="宋体" w:eastAsia="宋体" w:cs="宋体"/>
                <w:color w:val="000000"/>
                <w:szCs w:val="24"/>
              </w:rPr>
              <w:t>年</w:t>
            </w:r>
            <w:r>
              <w:rPr>
                <w:rFonts w:hint="eastAsia" w:ascii="宋体" w:hAnsi="宋体" w:eastAsia="宋体" w:cs="宋体"/>
                <w:color w:val="000000"/>
                <w:szCs w:val="24"/>
                <w:lang w:val="en-US" w:eastAsia="zh-CN"/>
              </w:rPr>
              <w:t>6</w:t>
            </w:r>
            <w:r>
              <w:rPr>
                <w:rFonts w:hint="eastAsia" w:ascii="宋体" w:hAnsi="宋体" w:eastAsia="宋体" w:cs="宋体"/>
                <w:color w:val="000000"/>
                <w:szCs w:val="24"/>
              </w:rPr>
              <w:t xml:space="preserve"> 月</w:t>
            </w:r>
            <w:r>
              <w:rPr>
                <w:rFonts w:hint="eastAsia" w:ascii="宋体" w:hAnsi="宋体" w:cs="宋体"/>
                <w:color w:val="000000"/>
                <w:szCs w:val="24"/>
                <w:lang w:val="en-US" w:eastAsia="zh-CN"/>
              </w:rPr>
              <w:t>4</w:t>
            </w:r>
            <w:r>
              <w:rPr>
                <w:rFonts w:hint="eastAsia" w:ascii="宋体" w:hAnsi="宋体" w:eastAsia="宋体" w:cs="宋体"/>
                <w:color w:val="000000"/>
                <w:szCs w:val="24"/>
              </w:rPr>
              <w:t>日</w:t>
            </w:r>
          </w:p>
          <w:p>
            <w:pPr>
              <w:spacing w:after="0" w:line="360" w:lineRule="auto"/>
              <w:ind w:firstLine="420" w:firstLineChars="200"/>
              <w:rPr>
                <w:rFonts w:hint="eastAsia" w:ascii="宋体" w:hAnsi="宋体" w:eastAsia="宋体" w:cs="宋体"/>
                <w:color w:val="000000"/>
                <w:szCs w:val="24"/>
                <w:lang w:eastAsia="zh-CN"/>
              </w:rPr>
            </w:pPr>
            <w:r>
              <w:rPr>
                <w:rFonts w:hint="eastAsia" w:ascii="宋体" w:hAnsi="宋体" w:eastAsia="宋体" w:cs="宋体"/>
                <w:color w:val="000000"/>
                <w:szCs w:val="24"/>
              </w:rPr>
              <w:t>主持人：</w:t>
            </w:r>
            <w:r>
              <w:rPr>
                <w:rFonts w:hint="eastAsia" w:ascii="宋体" w:hAnsi="宋体" w:eastAsia="宋体" w:cs="宋体"/>
                <w:color w:val="000000"/>
                <w:szCs w:val="24"/>
                <w:lang w:eastAsia="zh-CN"/>
              </w:rPr>
              <w:t>总经理石宇</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提供管理评审会议签到表。</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管理评审的输入资料主要是各部门提供的工作总结，内容比较笼统，已与负责人口头提出。</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输入内容基本满足输入要求。</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查管理评审输出：</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提供有《管理评审报告》：</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公司经过生产，目前产品已按要求提交客户。经过严格的检验，所有产品均符合标准及客户订货要求。目前暂不需要改进。</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本公司按照ISO9001：2015标准要求，为公司产品生产及检验配备了相应的硬件设备。目前，不需要增加设备。</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提出改进需求：</w:t>
            </w:r>
          </w:p>
          <w:p>
            <w:pPr>
              <w:spacing w:after="0"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公司全体人员加强对ISO9001:2015《质量管理体系 要求》的培训</w:t>
            </w:r>
            <w:r>
              <w:rPr>
                <w:rFonts w:hint="eastAsia" w:ascii="宋体" w:hAnsi="宋体" w:eastAsia="宋体" w:cs="宋体"/>
                <w:szCs w:val="21"/>
                <w:lang w:eastAsia="zh-CN"/>
              </w:rPr>
              <w:t>。查管理评审改进措施：</w:t>
            </w:r>
            <w:r>
              <w:rPr>
                <w:rFonts w:hint="eastAsia" w:ascii="宋体" w:hAnsi="宋体" w:cs="宋体"/>
                <w:szCs w:val="21"/>
                <w:lang w:val="en-US" w:eastAsia="zh-CN"/>
              </w:rPr>
              <w:t>加强员工对执行体系管理的意识工作</w:t>
            </w:r>
            <w:r>
              <w:rPr>
                <w:rFonts w:hint="eastAsia" w:ascii="宋体" w:hAnsi="宋体" w:cs="宋体"/>
                <w:szCs w:val="21"/>
              </w:rPr>
              <w:t>，由</w:t>
            </w:r>
            <w:r>
              <w:rPr>
                <w:rFonts w:hint="eastAsia" w:ascii="宋体" w:hAnsi="宋体" w:cs="宋体"/>
                <w:szCs w:val="21"/>
                <w:lang w:eastAsia="zh-CN"/>
              </w:rPr>
              <w:t>综合管理及安全环保部</w:t>
            </w:r>
            <w:r>
              <w:rPr>
                <w:rFonts w:hint="eastAsia" w:ascii="宋体" w:hAnsi="宋体" w:cs="宋体"/>
                <w:szCs w:val="21"/>
              </w:rPr>
              <w:t>负责，由</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上旬</w:t>
            </w:r>
            <w:r>
              <w:rPr>
                <w:rFonts w:hint="eastAsia" w:ascii="宋体" w:hAnsi="宋体" w:cs="宋体"/>
                <w:szCs w:val="21"/>
              </w:rPr>
              <w:t xml:space="preserve">开始。 </w:t>
            </w:r>
            <w:r>
              <w:rPr>
                <w:rFonts w:hint="eastAsia" w:ascii="宋体" w:hAnsi="宋体" w:cs="宋体"/>
                <w:szCs w:val="21"/>
                <w:lang w:val="en-US" w:eastAsia="zh-CN"/>
              </w:rPr>
              <w:t>已于2021年6月9日完成</w:t>
            </w:r>
            <w:r>
              <w:rPr>
                <w:rFonts w:hint="eastAsia" w:ascii="宋体" w:hAnsi="宋体" w:eastAsia="宋体" w:cs="宋体"/>
                <w:szCs w:val="21"/>
                <w:lang w:eastAsia="zh-CN"/>
              </w:rPr>
              <w:t>。</w:t>
            </w:r>
          </w:p>
          <w:p>
            <w:pPr>
              <w:spacing w:after="0" w:line="360" w:lineRule="auto"/>
              <w:ind w:firstLine="420" w:firstLineChars="200"/>
              <w:rPr>
                <w:rFonts w:ascii="宋体" w:hAnsi="宋体" w:eastAsia="宋体" w:cs="宋体"/>
                <w:szCs w:val="24"/>
              </w:rPr>
            </w:pPr>
            <w:r>
              <w:rPr>
                <w:rFonts w:hint="eastAsia" w:ascii="宋体" w:hAnsi="宋体" w:eastAsia="宋体" w:cs="宋体"/>
                <w:color w:val="000000"/>
                <w:szCs w:val="24"/>
              </w:rPr>
              <w:t>管理评审结论：本公司的质量管理体系，基本上是适宜的、充分的和有效的。</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总则</w:t>
            </w:r>
          </w:p>
          <w:p>
            <w:pPr>
              <w:adjustRightInd w:val="0"/>
              <w:snapToGrid w:val="0"/>
              <w:spacing w:after="0" w:line="240" w:lineRule="auto"/>
              <w:rPr>
                <w:rFonts w:ascii="宋体" w:hAnsi="宋体" w:eastAsia="宋体" w:cs="宋体"/>
                <w:szCs w:val="24"/>
              </w:rPr>
            </w:pPr>
          </w:p>
        </w:tc>
        <w:tc>
          <w:tcPr>
            <w:tcW w:w="960" w:type="dxa"/>
          </w:tcPr>
          <w:p>
            <w:pPr>
              <w:spacing w:after="0" w:line="240" w:lineRule="auto"/>
              <w:rPr>
                <w:rFonts w:ascii="Times New Roman" w:hAnsi="Times New Roman" w:eastAsia="宋体" w:cs="Times New Roman"/>
                <w:b/>
              </w:rPr>
            </w:pPr>
            <w:r>
              <w:rPr>
                <w:rFonts w:hint="eastAsia" w:ascii="Times New Roman" w:hAnsi="Times New Roman" w:eastAsia="宋体" w:cs="Times New Roman"/>
                <w:b/>
              </w:rPr>
              <w:t>10.1</w:t>
            </w:r>
          </w:p>
        </w:tc>
        <w:tc>
          <w:tcPr>
            <w:tcW w:w="10004" w:type="dxa"/>
          </w:tcPr>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公司制定系列程序文件《管理评审程序》、《不合格品管理程序》及《内部审核控制程序》</w:t>
            </w:r>
            <w:r>
              <w:rPr>
                <w:rFonts w:hint="eastAsia" w:ascii="宋体" w:hAnsi="宋体" w:eastAsia="宋体" w:cs="宋体"/>
                <w:color w:val="000000"/>
                <w:szCs w:val="24"/>
                <w:lang w:eastAsia="zh-CN"/>
              </w:rPr>
              <w:t>《</w:t>
            </w:r>
            <w:r>
              <w:rPr>
                <w:rFonts w:hint="eastAsia" w:ascii="宋体" w:hAnsi="宋体" w:eastAsia="宋体" w:cs="宋体"/>
                <w:color w:val="000000"/>
                <w:szCs w:val="24"/>
              </w:rPr>
              <w:t>纠正措施控制程序</w:t>
            </w:r>
            <w:r>
              <w:rPr>
                <w:rFonts w:hint="eastAsia" w:ascii="宋体" w:hAnsi="宋体" w:eastAsia="宋体" w:cs="宋体"/>
                <w:color w:val="000000"/>
                <w:szCs w:val="24"/>
                <w:lang w:eastAsia="zh-CN"/>
              </w:rPr>
              <w:t>》</w:t>
            </w:r>
            <w:r>
              <w:rPr>
                <w:rFonts w:hint="eastAsia" w:ascii="宋体" w:hAnsi="宋体" w:eastAsia="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after="0" w:line="360" w:lineRule="auto"/>
              <w:ind w:firstLine="420" w:firstLineChars="200"/>
              <w:rPr>
                <w:rFonts w:ascii="宋体" w:hAnsi="宋体" w:eastAsia="宋体" w:cs="宋体"/>
                <w:szCs w:val="24"/>
              </w:rPr>
            </w:pPr>
            <w:r>
              <w:rPr>
                <w:rFonts w:hint="eastAsia" w:ascii="宋体" w:hAnsi="宋体" w:eastAsia="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持续改进</w:t>
            </w:r>
          </w:p>
          <w:p>
            <w:pPr>
              <w:adjustRightInd w:val="0"/>
              <w:snapToGrid w:val="0"/>
              <w:spacing w:after="0" w:line="240" w:lineRule="auto"/>
              <w:rPr>
                <w:rFonts w:ascii="宋体" w:hAnsi="宋体" w:eastAsia="宋体" w:cs="宋体"/>
                <w:szCs w:val="24"/>
              </w:rPr>
            </w:pPr>
          </w:p>
        </w:tc>
        <w:tc>
          <w:tcPr>
            <w:tcW w:w="960" w:type="dxa"/>
          </w:tcPr>
          <w:p>
            <w:pPr>
              <w:spacing w:after="0" w:line="240" w:lineRule="auto"/>
              <w:rPr>
                <w:rFonts w:ascii="Times New Roman" w:hAnsi="Times New Roman" w:eastAsia="宋体" w:cs="Times New Roman"/>
                <w:b/>
              </w:rPr>
            </w:pPr>
            <w:r>
              <w:rPr>
                <w:rFonts w:hint="eastAsia" w:ascii="Times New Roman" w:hAnsi="Times New Roman" w:eastAsia="宋体" w:cs="Times New Roman"/>
                <w:b/>
              </w:rPr>
              <w:t>10.3</w:t>
            </w:r>
          </w:p>
        </w:tc>
        <w:tc>
          <w:tcPr>
            <w:tcW w:w="10004" w:type="dxa"/>
          </w:tcPr>
          <w:p>
            <w:pPr>
              <w:spacing w:after="0" w:line="240" w:lineRule="auto"/>
              <w:ind w:firstLine="420" w:firstLineChars="200"/>
              <w:rPr>
                <w:rFonts w:ascii="宋体" w:hAnsi="宋体" w:eastAsia="宋体" w:cs="宋体"/>
                <w:szCs w:val="24"/>
              </w:rPr>
            </w:pPr>
            <w:r>
              <w:rPr>
                <w:rFonts w:hint="eastAsia" w:ascii="宋体" w:hAnsi="宋体" w:eastAsia="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spacing w:after="0" w:line="240" w:lineRule="auto"/>
              <w:rPr>
                <w:rFonts w:ascii="宋体" w:hAnsi="宋体" w:eastAsia="宋体" w:cs="宋体"/>
                <w:szCs w:val="24"/>
              </w:rPr>
            </w:pPr>
            <w:r>
              <w:rPr>
                <w:rFonts w:hint="eastAsia" w:ascii="宋体" w:hAnsi="宋体" w:cs="新宋体"/>
                <w:sz w:val="21"/>
                <w:szCs w:val="21"/>
                <w:lang w:eastAsia="zh-CN"/>
              </w:rPr>
              <w:t>范围的确认、资质的确认、法律法规执行情况、质量抽查及顾客投诉情况</w:t>
            </w:r>
            <w:r>
              <w:rPr>
                <w:rFonts w:hint="eastAsia" w:ascii="宋体" w:hAnsi="宋体" w:eastAsia="宋体" w:cs="宋体"/>
                <w:sz w:val="21"/>
                <w:szCs w:val="21"/>
              </w:rPr>
              <w:t>/政府主管部门监督抽查情况</w:t>
            </w:r>
            <w:r>
              <w:rPr>
                <w:rFonts w:hint="eastAsia" w:ascii="宋体" w:hAnsi="宋体" w:cs="宋体"/>
                <w:sz w:val="21"/>
                <w:szCs w:val="21"/>
                <w:lang w:eastAsia="zh-CN"/>
              </w:rPr>
              <w:t>，</w:t>
            </w:r>
            <w:r>
              <w:rPr>
                <w:rFonts w:hint="eastAsia" w:ascii="宋体" w:hAnsi="宋体" w:cs="宋体"/>
                <w:sz w:val="21"/>
                <w:szCs w:val="21"/>
                <w:lang w:val="en-US" w:eastAsia="zh-CN"/>
              </w:rPr>
              <w:t>初审不符合</w:t>
            </w:r>
            <w:r>
              <w:rPr>
                <w:rFonts w:hint="eastAsia" w:ascii="宋体" w:hAnsi="宋体" w:cs="宋体"/>
                <w:sz w:val="21"/>
                <w:szCs w:val="21"/>
              </w:rPr>
              <w:t>问题验证</w:t>
            </w:r>
            <w:r>
              <w:rPr>
                <w:rFonts w:hint="eastAsia" w:ascii="宋体" w:hAnsi="宋体" w:eastAsia="宋体" w:cs="宋体"/>
                <w:sz w:val="21"/>
                <w:szCs w:val="21"/>
              </w:rPr>
              <w:t>。</w:t>
            </w:r>
          </w:p>
        </w:tc>
        <w:tc>
          <w:tcPr>
            <w:tcW w:w="960" w:type="dxa"/>
          </w:tcPr>
          <w:p>
            <w:pPr>
              <w:spacing w:after="0" w:line="240" w:lineRule="auto"/>
              <w:rPr>
                <w:rFonts w:ascii="Times New Roman" w:hAnsi="Times New Roman" w:eastAsia="宋体" w:cs="Times New Roman"/>
                <w:b/>
              </w:rPr>
            </w:pPr>
          </w:p>
        </w:tc>
        <w:tc>
          <w:tcPr>
            <w:tcW w:w="10004" w:type="dxa"/>
          </w:tcPr>
          <w:p>
            <w:pPr>
              <w:spacing w:after="0"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lang w:eastAsia="zh-CN"/>
              </w:rPr>
              <w:t>现场</w:t>
            </w:r>
            <w:r>
              <w:rPr>
                <w:rFonts w:hint="eastAsia" w:ascii="Times New Roman" w:hAnsi="Times New Roman" w:eastAsia="宋体" w:cs="Times New Roman"/>
              </w:rPr>
              <w:t>确认，公司质量管理体系覆盖范围：</w:t>
            </w:r>
            <w:r>
              <w:rPr>
                <w:rFonts w:hint="eastAsia" w:ascii="Times New Roman" w:hAnsi="Times New Roman" w:eastAsia="宋体" w:cs="Times New Roman"/>
                <w:lang w:eastAsia="zh-CN"/>
              </w:rPr>
              <w:t>聚乙烯吹塑包装桶(4.5L-200L)的生产</w:t>
            </w:r>
            <w:r>
              <w:rPr>
                <w:rFonts w:hint="eastAsia" w:ascii="Times New Roman" w:hAnsi="Times New Roman" w:eastAsia="宋体" w:cs="Times New Roman"/>
              </w:rPr>
              <w:t xml:space="preserve"> 。提供营业执照</w:t>
            </w:r>
            <w:r>
              <w:rPr>
                <w:rFonts w:hint="eastAsia" w:ascii="Times New Roman" w:hAnsi="Times New Roman" w:eastAsia="宋体" w:cs="Times New Roman"/>
                <w:lang w:val="en-US" w:eastAsia="zh-CN"/>
              </w:rPr>
              <w:t>、全国工业产品生产许可证</w:t>
            </w:r>
            <w:r>
              <w:rPr>
                <w:rFonts w:hint="eastAsia" w:ascii="Times New Roman" w:hAnsi="Times New Roman" w:eastAsia="宋体" w:cs="Times New Roman"/>
              </w:rPr>
              <w:t>检查有效，公司严格执行国标及行业要求和法律、法规要求。</w:t>
            </w:r>
          </w:p>
          <w:p>
            <w:pPr>
              <w:spacing w:after="0"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szCs w:val="22"/>
                <w:lang w:eastAsia="zh-CN"/>
              </w:rPr>
              <w:t>2020年1</w:t>
            </w:r>
            <w:r>
              <w:rPr>
                <w:rFonts w:hint="eastAsia" w:ascii="Times New Roman" w:hAnsi="Times New Roman" w:eastAsia="宋体" w:cs="Times New Roman"/>
                <w:szCs w:val="22"/>
              </w:rPr>
              <w:t>月至今</w:t>
            </w:r>
            <w:r>
              <w:rPr>
                <w:rFonts w:hint="eastAsia" w:ascii="Times New Roman" w:hAnsi="Times New Roman" w:eastAsia="宋体" w:cs="Times New Roman"/>
              </w:rPr>
              <w:t>，公司没有顾客的重大产品质量投诉，通过顾客满意度调查，顾客对公司提供的产品普遍反映较好。体系运行以来，顾客对质量反应良好，没有重大质量问题和投诉。</w:t>
            </w:r>
          </w:p>
          <w:p>
            <w:pPr>
              <w:spacing w:after="0" w:line="360" w:lineRule="auto"/>
              <w:ind w:firstLine="420" w:firstLineChars="200"/>
              <w:rPr>
                <w:rFonts w:hint="eastAsia" w:ascii="Times New Roman" w:hAnsi="Times New Roman" w:eastAsia="宋体" w:cs="Times New Roman"/>
                <w:lang w:eastAsia="zh-CN"/>
              </w:rPr>
            </w:pPr>
            <w:r>
              <w:rPr>
                <w:rFonts w:hint="eastAsia" w:cs="Times New Roman"/>
                <w:lang w:val="en-US" w:eastAsia="zh-CN"/>
              </w:rPr>
              <w:t>初审不符合为9.1.3</w:t>
            </w:r>
            <w:r>
              <w:rPr>
                <w:rFonts w:hint="eastAsia" w:ascii="宋体" w:hAnsi="宋体" w:cs="宋体"/>
                <w:color w:val="000000"/>
                <w:szCs w:val="24"/>
                <w:lang w:val="en-US" w:eastAsia="zh-CN"/>
              </w:rPr>
              <w:t>，组织不能提供对顾客满意度调查的信息和数据进行了分析、评价的证据,经本次审核验证，已完成整改，且无类似情况再次发生，整改有效</w:t>
            </w:r>
            <w:r>
              <w:rPr>
                <w:rFonts w:hint="eastAsia" w:ascii="Times New Roman" w:hAnsi="Times New Roman" w:eastAsia="宋体" w:cs="Times New Roman"/>
                <w:szCs w:val="22"/>
              </w:rPr>
              <w:t>。</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bl>
    <w:p>
      <w:pPr>
        <w:spacing w:after="0" w:line="240" w:lineRule="auto"/>
        <w:rPr>
          <w:rFonts w:ascii="Times New Roman" w:hAnsi="Times New Roman" w:eastAsia="宋体" w:cs="Times New Roman"/>
        </w:rPr>
      </w:pPr>
      <w:r>
        <w:rPr>
          <w:rFonts w:ascii="Times New Roman" w:hAnsi="Times New Roman" w:eastAsia="宋体" w:cs="Times New Roman"/>
        </w:rPr>
        <w:ptab w:relativeTo="margin" w:alignment="center" w:leader="none"/>
      </w:r>
    </w:p>
    <w:p>
      <w:pPr>
        <w:widowControl w:val="0"/>
        <w:snapToGrid w:val="0"/>
        <w:jc w:val="left"/>
        <w:rPr>
          <w:rFonts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rPr>
          <w:rFonts w:hint="eastAsia" w:ascii="隶书" w:hAnsi="宋体" w:eastAsia="隶书" w:cs="Times New Roman"/>
          <w:bCs/>
          <w:color w:val="000000"/>
          <w:sz w:val="36"/>
          <w:szCs w:val="36"/>
        </w:rPr>
      </w:pPr>
      <w:r>
        <w:rPr>
          <w:rFonts w:hint="eastAsia" w:ascii="隶书" w:hAnsi="宋体" w:eastAsia="隶书" w:cs="Times New Roman"/>
          <w:bCs/>
          <w:color w:val="000000"/>
          <w:sz w:val="36"/>
          <w:szCs w:val="36"/>
        </w:rPr>
        <w:br w:type="page"/>
      </w:r>
    </w:p>
    <w:p>
      <w:pPr>
        <w:spacing w:after="0" w:line="480" w:lineRule="exact"/>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过程与活动、</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抽样计划</w:t>
            </w:r>
          </w:p>
        </w:tc>
        <w:tc>
          <w:tcPr>
            <w:tcW w:w="960" w:type="dxa"/>
            <w:vMerge w:val="restart"/>
            <w:vAlign w:val="center"/>
          </w:tcPr>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涉及</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条款</w:t>
            </w:r>
          </w:p>
        </w:tc>
        <w:tc>
          <w:tcPr>
            <w:tcW w:w="10004" w:type="dxa"/>
            <w:vAlign w:val="center"/>
          </w:tcPr>
          <w:p>
            <w:pPr>
              <w:spacing w:after="0" w:line="240" w:lineRule="auto"/>
              <w:jc w:val="both"/>
              <w:rPr>
                <w:rFonts w:hint="eastAsia" w:ascii="宋体" w:hAnsi="宋体" w:eastAsia="宋体" w:cs="宋体"/>
                <w:szCs w:val="21"/>
                <w:lang w:eastAsia="zh-CN"/>
              </w:rPr>
            </w:pPr>
            <w:r>
              <w:rPr>
                <w:rFonts w:hint="eastAsia" w:ascii="宋体" w:hAnsi="宋体" w:eastAsia="宋体" w:cs="宋体"/>
                <w:szCs w:val="21"/>
              </w:rPr>
              <w:t>受审核部门：</w:t>
            </w:r>
            <w:r>
              <w:rPr>
                <w:rFonts w:hint="eastAsia" w:ascii="宋体" w:hAnsi="宋体" w:eastAsia="宋体" w:cs="宋体"/>
                <w:sz w:val="21"/>
                <w:szCs w:val="21"/>
                <w:lang w:val="en-US" w:eastAsia="zh-CN"/>
              </w:rPr>
              <w:t>综合管理及安全环保部</w:t>
            </w:r>
            <w:r>
              <w:rPr>
                <w:rFonts w:hint="eastAsia" w:ascii="宋体" w:hAnsi="宋体" w:eastAsia="宋体" w:cs="宋体"/>
                <w:szCs w:val="21"/>
              </w:rPr>
              <w:t xml:space="preserve">  </w:t>
            </w:r>
            <w:r>
              <w:rPr>
                <w:rFonts w:hint="eastAsia" w:ascii="宋体" w:hAnsi="宋体" w:eastAsia="宋体" w:cs="宋体"/>
                <w:szCs w:val="21"/>
                <w:lang w:eastAsia="zh-CN"/>
              </w:rPr>
              <w:t xml:space="preserve"> 主管领导：</w:t>
            </w:r>
            <w:r>
              <w:rPr>
                <w:rFonts w:hint="eastAsia" w:ascii="Times New Roman" w:hAnsi="Times New Roman" w:eastAsia="宋体" w:cs="Times New Roman"/>
                <w:color w:val="auto"/>
                <w:szCs w:val="21"/>
                <w:lang w:val="en-US" w:eastAsia="zh-CN"/>
              </w:rPr>
              <w:t>罗敏</w:t>
            </w:r>
            <w:r>
              <w:rPr>
                <w:rFonts w:hint="eastAsia" w:ascii="宋体" w:hAnsi="宋体" w:eastAsia="宋体" w:cs="宋体"/>
                <w:szCs w:val="21"/>
                <w:lang w:val="en-US" w:eastAsia="zh-CN"/>
              </w:rPr>
              <w:t xml:space="preserve"> </w:t>
            </w:r>
            <w:r>
              <w:rPr>
                <w:rFonts w:hint="eastAsia" w:ascii="宋体" w:hAnsi="宋体" w:eastAsia="宋体" w:cs="宋体"/>
                <w:szCs w:val="21"/>
                <w:lang w:eastAsia="zh-CN"/>
              </w:rPr>
              <w:t>陪同人员：</w:t>
            </w:r>
            <w:r>
              <w:rPr>
                <w:rFonts w:hint="eastAsia" w:ascii="宋体" w:hAnsi="宋体" w:eastAsia="宋体" w:cs="宋体"/>
                <w:szCs w:val="21"/>
                <w:lang w:val="en-US" w:eastAsia="zh-CN"/>
              </w:rPr>
              <w:t xml:space="preserve">罗敏  </w:t>
            </w:r>
          </w:p>
        </w:tc>
        <w:tc>
          <w:tcPr>
            <w:tcW w:w="1585"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after="0" w:line="360" w:lineRule="auto"/>
              <w:ind w:firstLine="210" w:firstLineChars="100"/>
              <w:textAlignment w:val="baseline"/>
              <w:rPr>
                <w:rFonts w:hint="eastAsia" w:ascii="宋体" w:hAnsi="宋体" w:eastAsia="宋体" w:cs="宋体"/>
                <w:szCs w:val="21"/>
              </w:rPr>
            </w:pPr>
          </w:p>
        </w:tc>
        <w:tc>
          <w:tcPr>
            <w:tcW w:w="960" w:type="dxa"/>
            <w:vMerge w:val="continue"/>
            <w:vAlign w:val="center"/>
          </w:tcPr>
          <w:p>
            <w:pPr>
              <w:spacing w:after="0" w:line="360" w:lineRule="auto"/>
              <w:ind w:firstLine="210" w:firstLineChars="100"/>
              <w:textAlignment w:val="baseline"/>
              <w:rPr>
                <w:rFonts w:hint="eastAsia" w:ascii="宋体" w:hAnsi="宋体" w:eastAsia="宋体" w:cs="宋体"/>
                <w:szCs w:val="21"/>
              </w:rPr>
            </w:pPr>
          </w:p>
        </w:tc>
        <w:tc>
          <w:tcPr>
            <w:tcW w:w="10004" w:type="dxa"/>
            <w:vAlign w:val="center"/>
          </w:tcPr>
          <w:p>
            <w:pPr>
              <w:spacing w:after="0" w:line="360" w:lineRule="auto"/>
              <w:ind w:firstLine="210" w:firstLineChars="100"/>
              <w:textAlignment w:val="baseline"/>
              <w:rPr>
                <w:rFonts w:hint="default" w:ascii="宋体" w:hAnsi="宋体" w:eastAsia="宋体" w:cs="宋体"/>
                <w:szCs w:val="21"/>
                <w:lang w:val="en-US" w:eastAsia="zh-CN"/>
              </w:rPr>
            </w:pPr>
            <w:r>
              <w:rPr>
                <w:rFonts w:hint="eastAsia" w:ascii="宋体" w:hAnsi="宋体" w:eastAsia="宋体" w:cs="宋体"/>
                <w:szCs w:val="21"/>
              </w:rPr>
              <w:t>审核员：</w:t>
            </w:r>
            <w:r>
              <w:rPr>
                <w:rFonts w:hint="eastAsia" w:ascii="宋体" w:hAnsi="宋体" w:cs="宋体"/>
                <w:sz w:val="21"/>
                <w:szCs w:val="21"/>
                <w:lang w:val="en-US" w:eastAsia="zh-CN"/>
              </w:rPr>
              <w:t>余家龙、李进</w:t>
            </w:r>
            <w:r>
              <w:rPr>
                <w:rFonts w:hint="eastAsia" w:ascii="宋体" w:hAnsi="宋体" w:eastAsia="宋体" w:cs="宋体"/>
                <w:szCs w:val="21"/>
                <w:lang w:eastAsia="zh-CN"/>
              </w:rPr>
              <w:t>，</w:t>
            </w:r>
            <w:r>
              <w:rPr>
                <w:rFonts w:hint="eastAsia" w:ascii="宋体" w:hAnsi="宋体" w:eastAsia="宋体" w:cs="宋体"/>
                <w:szCs w:val="21"/>
              </w:rPr>
              <w:t xml:space="preserve">   审核时间：</w:t>
            </w:r>
            <w:r>
              <w:rPr>
                <w:rFonts w:hint="eastAsia" w:ascii="宋体" w:hAnsi="宋体" w:eastAsia="宋体" w:cs="宋体"/>
                <w:szCs w:val="21"/>
                <w:lang w:val="en-US" w:eastAsia="zh-CN"/>
              </w:rPr>
              <w:t>2021.8.7</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360" w:lineRule="auto"/>
              <w:ind w:firstLine="210" w:firstLineChars="100"/>
              <w:textAlignment w:val="baseline"/>
              <w:rPr>
                <w:rFonts w:hint="eastAsia" w:ascii="宋体" w:hAnsi="宋体" w:eastAsia="宋体" w:cs="宋体"/>
                <w:szCs w:val="21"/>
              </w:rPr>
            </w:pPr>
          </w:p>
        </w:tc>
        <w:tc>
          <w:tcPr>
            <w:tcW w:w="960" w:type="dxa"/>
            <w:vMerge w:val="continue"/>
            <w:vAlign w:val="center"/>
          </w:tcPr>
          <w:p>
            <w:pPr>
              <w:spacing w:after="0" w:line="360" w:lineRule="auto"/>
              <w:ind w:firstLine="210" w:firstLineChars="100"/>
              <w:textAlignment w:val="baseline"/>
              <w:rPr>
                <w:rFonts w:hint="eastAsia" w:ascii="宋体" w:hAnsi="宋体" w:eastAsia="宋体" w:cs="宋体"/>
                <w:szCs w:val="21"/>
              </w:rPr>
            </w:pPr>
          </w:p>
        </w:tc>
        <w:tc>
          <w:tcPr>
            <w:tcW w:w="10004" w:type="dxa"/>
            <w:vAlign w:val="center"/>
          </w:tcPr>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审核条款：</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after="0" w:line="360" w:lineRule="auto"/>
              <w:rPr>
                <w:rFonts w:ascii="宋体" w:hAnsi="宋体" w:eastAsia="宋体" w:cs="宋体"/>
                <w:color w:val="000000"/>
                <w:szCs w:val="21"/>
              </w:rPr>
            </w:pPr>
            <w:r>
              <w:rPr>
                <w:rFonts w:hint="eastAsia" w:ascii="宋体" w:hAnsi="宋体" w:eastAsia="宋体" w:cs="宋体"/>
                <w:color w:val="000000"/>
                <w:szCs w:val="21"/>
              </w:rPr>
              <w:t>岗位/职责 /权限</w:t>
            </w:r>
          </w:p>
          <w:p>
            <w:pPr>
              <w:spacing w:after="0" w:line="360" w:lineRule="auto"/>
              <w:rPr>
                <w:rFonts w:ascii="宋体" w:hAnsi="宋体" w:eastAsia="宋体" w:cs="宋体"/>
                <w:color w:val="000000"/>
                <w:spacing w:val="-4"/>
                <w:szCs w:val="21"/>
              </w:rPr>
            </w:pPr>
            <w:r>
              <w:rPr>
                <w:rFonts w:hint="eastAsia" w:ascii="宋体" w:hAnsi="宋体" w:eastAsia="宋体" w:cs="宋体"/>
                <w:color w:val="000000"/>
                <w:spacing w:val="-4"/>
                <w:szCs w:val="21"/>
              </w:rPr>
              <w:t>#组织内的岗位设置如何？</w:t>
            </w:r>
          </w:p>
          <w:p>
            <w:pPr>
              <w:spacing w:after="0" w:line="360" w:lineRule="auto"/>
              <w:rPr>
                <w:rFonts w:ascii="宋体" w:hAnsi="宋体" w:eastAsia="宋体" w:cs="宋体"/>
                <w:color w:val="000000"/>
                <w:spacing w:val="-4"/>
                <w:szCs w:val="21"/>
              </w:rPr>
            </w:pPr>
            <w:r>
              <w:rPr>
                <w:rFonts w:hint="eastAsia" w:ascii="宋体" w:hAnsi="宋体" w:eastAsia="宋体" w:cs="宋体"/>
                <w:color w:val="000000"/>
                <w:spacing w:val="-4"/>
                <w:szCs w:val="21"/>
              </w:rPr>
              <w:t>职责和权限如何得到分派、沟通和理解？</w:t>
            </w:r>
          </w:p>
          <w:p>
            <w:pPr>
              <w:adjustRightInd w:val="0"/>
              <w:snapToGrid w:val="0"/>
              <w:spacing w:after="0" w:line="240" w:lineRule="auto"/>
              <w:jc w:val="center"/>
              <w:rPr>
                <w:rFonts w:ascii="宋体" w:hAnsi="宋体" w:eastAsia="宋体" w:cs="新宋体"/>
                <w:szCs w:val="21"/>
              </w:rPr>
            </w:pP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查组织编制了《</w:t>
            </w:r>
            <w:r>
              <w:rPr>
                <w:rFonts w:hint="eastAsia" w:ascii="宋体" w:hAnsi="宋体" w:eastAsia="宋体" w:cs="宋体"/>
                <w:szCs w:val="21"/>
              </w:rPr>
              <w:fldChar w:fldCharType="begin"/>
            </w:r>
            <w:r>
              <w:rPr>
                <w:rFonts w:hint="eastAsia" w:ascii="宋体" w:hAnsi="宋体" w:eastAsia="宋体" w:cs="宋体"/>
                <w:szCs w:val="21"/>
              </w:rPr>
              <w:instrText xml:space="preserve"> HYPERLINK "01员工入职要求.doc" </w:instrText>
            </w:r>
            <w:r>
              <w:rPr>
                <w:rFonts w:hint="eastAsia" w:ascii="宋体" w:hAnsi="宋体" w:eastAsia="宋体" w:cs="宋体"/>
                <w:szCs w:val="21"/>
              </w:rPr>
              <w:fldChar w:fldCharType="separate"/>
            </w:r>
            <w:r>
              <w:rPr>
                <w:rFonts w:hint="eastAsia" w:ascii="宋体" w:hAnsi="宋体" w:eastAsia="宋体" w:cs="宋体"/>
                <w:szCs w:val="21"/>
              </w:rPr>
              <w:t>员工入职要求</w:t>
            </w:r>
            <w:r>
              <w:rPr>
                <w:rFonts w:hint="eastAsia" w:ascii="宋体" w:hAnsi="宋体" w:eastAsia="宋体" w:cs="宋体"/>
                <w:szCs w:val="21"/>
              </w:rPr>
              <w:fldChar w:fldCharType="end"/>
            </w:r>
            <w:r>
              <w:rPr>
                <w:rFonts w:hint="eastAsia" w:ascii="宋体" w:hAnsi="宋体" w:eastAsia="宋体" w:cs="宋体"/>
                <w:szCs w:val="21"/>
                <w:lang w:eastAsia="zh-CN"/>
              </w:rPr>
              <w:t>及岗位职责</w:t>
            </w:r>
            <w:r>
              <w:rPr>
                <w:rFonts w:hint="eastAsia" w:ascii="宋体" w:hAnsi="宋体" w:eastAsia="宋体" w:cs="宋体"/>
                <w:szCs w:val="21"/>
              </w:rPr>
              <w:t>》等</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体系文件中已经明确了</w:t>
            </w:r>
            <w:r>
              <w:rPr>
                <w:rFonts w:hint="eastAsia" w:ascii="宋体" w:hAnsi="宋体" w:eastAsia="宋体" w:cs="宋体"/>
                <w:sz w:val="21"/>
                <w:szCs w:val="21"/>
                <w:lang w:val="en-US" w:eastAsia="zh-CN"/>
              </w:rPr>
              <w:t>综合管理及安全环保部</w:t>
            </w:r>
            <w:r>
              <w:rPr>
                <w:rFonts w:hint="eastAsia" w:ascii="宋体" w:hAnsi="宋体" w:eastAsia="宋体" w:cs="宋体"/>
                <w:szCs w:val="21"/>
              </w:rPr>
              <w:t>的岗位职责，具体为：</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 xml:space="preserve">（1）负责文件、记录的管理；      </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（2）与产品有关的法律、法规的识别、收集、分发；</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（3）负责管理评审的组织工作；</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（4）负责人员的招聘、培训、考核和任用</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w:t>
            </w:r>
          </w:p>
          <w:p>
            <w:pPr>
              <w:widowControl/>
              <w:spacing w:after="0" w:line="240" w:lineRule="auto"/>
              <w:jc w:val="left"/>
              <w:rPr>
                <w:rFonts w:ascii="宋体" w:hAnsi="宋体" w:eastAsia="宋体" w:cs="宋体"/>
                <w:szCs w:val="21"/>
              </w:rPr>
            </w:pPr>
            <w:r>
              <w:rPr>
                <w:rFonts w:hint="eastAsia" w:ascii="宋体" w:hAnsi="宋体" w:eastAsia="宋体" w:cs="宋体"/>
                <w:szCs w:val="21"/>
              </w:rPr>
              <w:t>部门职责清楚，描述符合部门实际情况。</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after="0" w:line="360" w:lineRule="auto"/>
              <w:rPr>
                <w:rFonts w:ascii="宋体" w:hAnsi="宋体" w:eastAsia="宋体" w:cs="宋体"/>
                <w:color w:val="000000"/>
                <w:szCs w:val="21"/>
              </w:rPr>
            </w:pPr>
            <w:r>
              <w:rPr>
                <w:rFonts w:hint="eastAsia" w:ascii="宋体" w:hAnsi="宋体" w:eastAsia="宋体" w:cs="宋体"/>
                <w:color w:val="000000"/>
                <w:szCs w:val="21"/>
              </w:rPr>
              <w:t>质量目标及其实现的策划</w:t>
            </w:r>
          </w:p>
          <w:p>
            <w:pPr>
              <w:spacing w:after="0" w:line="360" w:lineRule="auto"/>
              <w:rPr>
                <w:rFonts w:ascii="宋体" w:hAnsi="宋体" w:eastAsia="宋体" w:cs="宋体"/>
                <w:color w:val="000000"/>
                <w:szCs w:val="21"/>
              </w:rPr>
            </w:pPr>
            <w:r>
              <w:rPr>
                <w:rFonts w:hint="eastAsia" w:ascii="宋体" w:hAnsi="宋体" w:eastAsia="宋体" w:cs="宋体"/>
                <w:color w:val="000000"/>
                <w:szCs w:val="21"/>
              </w:rPr>
              <w:t>（含6.2.1/6.2.2）</w:t>
            </w:r>
          </w:p>
          <w:p>
            <w:pPr>
              <w:spacing w:after="0" w:line="240" w:lineRule="auto"/>
              <w:rPr>
                <w:rFonts w:ascii="宋体" w:hAnsi="宋体" w:eastAsia="宋体" w:cs="Times New Roman"/>
                <w:b/>
                <w:szCs w:val="21"/>
              </w:rPr>
            </w:pP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tcPr>
          <w:p>
            <w:pPr>
              <w:spacing w:after="0" w:line="360" w:lineRule="auto"/>
              <w:rPr>
                <w:rFonts w:hint="eastAsia" w:ascii="Times New Roman" w:hAnsi="Times New Roman" w:eastAsia="宋体" w:cs="Times New Roman"/>
                <w:color w:val="auto"/>
                <w:szCs w:val="21"/>
                <w:lang w:val="en-US" w:eastAsia="zh-CN"/>
              </w:rPr>
            </w:pPr>
            <w:r>
              <w:rPr>
                <w:rFonts w:hint="eastAsia" w:ascii="宋体" w:hAnsi="宋体" w:eastAsia="宋体" w:cs="宋体"/>
                <w:sz w:val="21"/>
                <w:szCs w:val="21"/>
                <w:lang w:val="en-US" w:eastAsia="zh-CN"/>
              </w:rPr>
              <w:t>综合管理及安全环保部</w:t>
            </w:r>
            <w:r>
              <w:rPr>
                <w:rFonts w:hint="eastAsia" w:ascii="宋体" w:hAnsi="宋体" w:eastAsia="宋体" w:cs="宋体"/>
                <w:color w:val="000000"/>
                <w:spacing w:val="-4"/>
                <w:szCs w:val="21"/>
              </w:rPr>
              <w:t>负责人：</w:t>
            </w:r>
            <w:r>
              <w:rPr>
                <w:rFonts w:hint="eastAsia" w:ascii="Times New Roman" w:hAnsi="Times New Roman" w:eastAsia="宋体" w:cs="Times New Roman"/>
                <w:color w:val="auto"/>
                <w:szCs w:val="21"/>
                <w:lang w:val="en-US" w:eastAsia="zh-CN"/>
              </w:rPr>
              <w:t>罗敏</w:t>
            </w:r>
          </w:p>
          <w:p>
            <w:pPr>
              <w:spacing w:after="0" w:line="360" w:lineRule="auto"/>
              <w:rPr>
                <w:rFonts w:hint="eastAsia" w:ascii="宋体" w:hAnsi="宋体" w:eastAsia="宋体" w:cs="宋体"/>
                <w:color w:val="000000" w:themeColor="text1"/>
                <w:spacing w:val="-4"/>
                <w:szCs w:val="21"/>
                <w:lang w:eastAsia="zh-CN"/>
              </w:rPr>
            </w:pPr>
            <w:r>
              <w:rPr>
                <w:rFonts w:hint="eastAsia" w:ascii="宋体" w:hAnsi="宋体" w:eastAsia="宋体" w:cs="宋体"/>
                <w:color w:val="000000" w:themeColor="text1"/>
                <w:spacing w:val="-4"/>
                <w:szCs w:val="21"/>
              </w:rPr>
              <w:t>查《</w:t>
            </w:r>
            <w:r>
              <w:rPr>
                <w:rFonts w:hint="eastAsia" w:ascii="宋体" w:hAnsi="宋体" w:eastAsia="宋体" w:cs="宋体"/>
                <w:color w:val="000000" w:themeColor="text1"/>
                <w:spacing w:val="-4"/>
                <w:szCs w:val="21"/>
                <w:lang w:eastAsia="zh-CN"/>
              </w:rPr>
              <w:t xml:space="preserve">质量目标完成情况统计表》 </w:t>
            </w:r>
          </w:p>
          <w:p>
            <w:pPr>
              <w:spacing w:after="0" w:line="360" w:lineRule="auto"/>
              <w:rPr>
                <w:rFonts w:hint="eastAsia" w:ascii="宋体" w:hAnsi="宋体" w:eastAsia="宋体" w:cs="宋体"/>
                <w:color w:val="000000" w:themeColor="text1"/>
                <w:spacing w:val="-4"/>
                <w:szCs w:val="21"/>
                <w:lang w:eastAsia="zh-CN"/>
              </w:rPr>
            </w:pPr>
            <w:r>
              <w:rPr>
                <w:rFonts w:hint="eastAsia" w:ascii="宋体" w:hAnsi="宋体" w:eastAsia="宋体" w:cs="宋体"/>
                <w:color w:val="000000" w:themeColor="text1"/>
                <w:spacing w:val="-4"/>
                <w:szCs w:val="21"/>
                <w:lang w:eastAsia="zh-CN"/>
              </w:rPr>
              <w:t>测量时间：20</w:t>
            </w:r>
            <w:r>
              <w:rPr>
                <w:rFonts w:hint="eastAsia" w:ascii="宋体" w:hAnsi="宋体" w:eastAsia="宋体" w:cs="宋体"/>
                <w:color w:val="000000" w:themeColor="text1"/>
                <w:spacing w:val="-4"/>
                <w:szCs w:val="21"/>
                <w:lang w:val="en-US" w:eastAsia="zh-CN"/>
              </w:rPr>
              <w:t>2</w:t>
            </w:r>
            <w:r>
              <w:rPr>
                <w:rFonts w:hint="eastAsia" w:ascii="宋体" w:hAnsi="宋体" w:cs="宋体"/>
                <w:color w:val="000000" w:themeColor="text1"/>
                <w:spacing w:val="-4"/>
                <w:szCs w:val="21"/>
                <w:lang w:val="en-US" w:eastAsia="zh-CN"/>
              </w:rPr>
              <w:t>1</w:t>
            </w:r>
            <w:r>
              <w:rPr>
                <w:rFonts w:hint="eastAsia" w:ascii="宋体" w:hAnsi="宋体" w:eastAsia="宋体" w:cs="宋体"/>
                <w:color w:val="000000" w:themeColor="text1"/>
                <w:spacing w:val="-4"/>
                <w:szCs w:val="21"/>
                <w:lang w:eastAsia="zh-CN"/>
              </w:rPr>
              <w:t>年0</w:t>
            </w:r>
            <w:r>
              <w:rPr>
                <w:rFonts w:hint="eastAsia" w:ascii="宋体" w:hAnsi="宋体" w:eastAsia="宋体" w:cs="宋体"/>
                <w:color w:val="000000" w:themeColor="text1"/>
                <w:spacing w:val="-4"/>
                <w:szCs w:val="21"/>
                <w:lang w:val="en-US" w:eastAsia="zh-CN"/>
              </w:rPr>
              <w:t>1</w:t>
            </w:r>
            <w:r>
              <w:rPr>
                <w:rFonts w:hint="eastAsia" w:ascii="宋体" w:hAnsi="宋体" w:eastAsia="宋体" w:cs="宋体"/>
                <w:color w:val="000000" w:themeColor="text1"/>
                <w:spacing w:val="-4"/>
                <w:szCs w:val="21"/>
                <w:lang w:eastAsia="zh-CN"/>
              </w:rPr>
              <w:t>月—20</w:t>
            </w:r>
            <w:r>
              <w:rPr>
                <w:rFonts w:hint="eastAsia" w:ascii="宋体" w:hAnsi="宋体" w:eastAsia="宋体" w:cs="宋体"/>
                <w:color w:val="000000" w:themeColor="text1"/>
                <w:spacing w:val="-4"/>
                <w:szCs w:val="21"/>
                <w:lang w:val="en-US" w:eastAsia="zh-CN"/>
              </w:rPr>
              <w:t>2</w:t>
            </w:r>
            <w:r>
              <w:rPr>
                <w:rFonts w:hint="eastAsia" w:ascii="宋体" w:hAnsi="宋体" w:cs="宋体"/>
                <w:color w:val="000000" w:themeColor="text1"/>
                <w:spacing w:val="-4"/>
                <w:szCs w:val="21"/>
                <w:lang w:val="en-US" w:eastAsia="zh-CN"/>
              </w:rPr>
              <w:t>1</w:t>
            </w:r>
            <w:r>
              <w:rPr>
                <w:rFonts w:hint="eastAsia" w:ascii="宋体" w:hAnsi="宋体" w:eastAsia="宋体" w:cs="宋体"/>
                <w:color w:val="000000" w:themeColor="text1"/>
                <w:spacing w:val="-4"/>
                <w:szCs w:val="21"/>
                <w:lang w:eastAsia="zh-CN"/>
              </w:rPr>
              <w:t>年</w:t>
            </w:r>
            <w:r>
              <w:rPr>
                <w:rFonts w:hint="eastAsia" w:ascii="宋体" w:hAnsi="宋体" w:cs="宋体"/>
                <w:color w:val="000000" w:themeColor="text1"/>
                <w:spacing w:val="-4"/>
                <w:szCs w:val="21"/>
                <w:lang w:val="en-US" w:eastAsia="zh-CN"/>
              </w:rPr>
              <w:t>0</w:t>
            </w:r>
            <w:r>
              <w:rPr>
                <w:rFonts w:hint="eastAsia" w:ascii="宋体" w:hAnsi="宋体" w:eastAsia="宋体" w:cs="宋体"/>
                <w:color w:val="000000" w:themeColor="text1"/>
                <w:spacing w:val="-4"/>
                <w:szCs w:val="21"/>
                <w:lang w:val="en-US" w:eastAsia="zh-CN"/>
              </w:rPr>
              <w:t>6</w:t>
            </w:r>
            <w:r>
              <w:rPr>
                <w:rFonts w:hint="eastAsia" w:ascii="宋体" w:hAnsi="宋体" w:eastAsia="宋体" w:cs="宋体"/>
                <w:color w:val="000000" w:themeColor="text1"/>
                <w:spacing w:val="-4"/>
                <w:szCs w:val="21"/>
                <w:lang w:eastAsia="zh-CN"/>
              </w:rPr>
              <w:t>月</w:t>
            </w:r>
          </w:p>
          <w:p>
            <w:pPr>
              <w:spacing w:after="0" w:line="360" w:lineRule="auto"/>
              <w:rPr>
                <w:rFonts w:hint="eastAsia" w:ascii="宋体" w:hAnsi="宋体" w:eastAsia="宋体" w:cs="Times New Roman"/>
                <w:sz w:val="24"/>
                <w:lang w:eastAsia="zh-CN"/>
              </w:rPr>
            </w:pPr>
            <w:r>
              <w:rPr>
                <w:rFonts w:hint="eastAsia" w:ascii="宋体" w:hAnsi="宋体" w:eastAsia="宋体" w:cs="宋体"/>
                <w:color w:val="000000" w:themeColor="text1"/>
                <w:spacing w:val="-4"/>
                <w:szCs w:val="21"/>
                <w:lang w:eastAsia="zh-CN"/>
              </w:rPr>
              <w:t>职工培训合格率100%；</w:t>
            </w:r>
            <w:r>
              <w:rPr>
                <w:rFonts w:hint="eastAsia" w:ascii="宋体" w:hAnsi="宋体" w:eastAsia="宋体" w:cs="宋体"/>
                <w:color w:val="000000" w:themeColor="text1"/>
                <w:spacing w:val="-4"/>
                <w:szCs w:val="21"/>
                <w:lang w:val="en-US" w:eastAsia="zh-CN"/>
              </w:rPr>
              <w:t xml:space="preserve">                 实测：合格率</w:t>
            </w:r>
            <w:r>
              <w:rPr>
                <w:rFonts w:hint="eastAsia" w:ascii="宋体" w:hAnsi="宋体" w:eastAsia="宋体" w:cs="Times New Roman"/>
                <w:sz w:val="24"/>
                <w:lang w:eastAsia="zh-CN"/>
              </w:rPr>
              <w:t>100%</w:t>
            </w:r>
          </w:p>
          <w:p>
            <w:pPr>
              <w:spacing w:after="0" w:line="360" w:lineRule="auto"/>
              <w:rPr>
                <w:rFonts w:hint="eastAsia" w:ascii="宋体" w:hAnsi="宋体" w:eastAsia="宋体" w:cs="宋体"/>
                <w:color w:val="000000" w:themeColor="text1"/>
                <w:spacing w:val="-4"/>
                <w:szCs w:val="21"/>
                <w:lang w:val="en-US" w:eastAsia="zh-CN"/>
              </w:rPr>
            </w:pPr>
            <w:r>
              <w:rPr>
                <w:rFonts w:hint="eastAsia" w:ascii="宋体" w:hAnsi="宋体" w:eastAsia="宋体" w:cs="宋体"/>
                <w:color w:val="000000" w:themeColor="text1"/>
                <w:spacing w:val="-4"/>
                <w:szCs w:val="21"/>
                <w:lang w:val="en-US" w:eastAsia="zh-CN"/>
              </w:rPr>
              <w:t>文件控制率100%</w:t>
            </w:r>
            <w:r>
              <w:rPr>
                <w:rFonts w:hint="eastAsia" w:ascii="宋体" w:hAnsi="宋体" w:eastAsia="宋体" w:cs="宋体"/>
                <w:color w:val="000000" w:themeColor="text1"/>
                <w:spacing w:val="-4"/>
                <w:szCs w:val="21"/>
                <w:lang w:eastAsia="zh-CN"/>
              </w:rPr>
              <w:t>；</w:t>
            </w:r>
            <w:r>
              <w:rPr>
                <w:rFonts w:hint="eastAsia" w:ascii="宋体" w:hAnsi="宋体" w:eastAsia="宋体" w:cs="宋体"/>
                <w:color w:val="000000" w:themeColor="text1"/>
                <w:spacing w:val="-4"/>
                <w:szCs w:val="21"/>
                <w:lang w:val="en-US" w:eastAsia="zh-CN"/>
              </w:rPr>
              <w:t xml:space="preserve">                     实测：控制率</w:t>
            </w:r>
            <w:r>
              <w:rPr>
                <w:rFonts w:hint="eastAsia" w:ascii="宋体" w:hAnsi="宋体" w:eastAsia="宋体" w:cs="Times New Roman"/>
                <w:sz w:val="24"/>
                <w:lang w:eastAsia="zh-CN"/>
              </w:rPr>
              <w:t>100%</w:t>
            </w:r>
          </w:p>
          <w:p>
            <w:pPr>
              <w:spacing w:after="0" w:line="360" w:lineRule="auto"/>
              <w:rPr>
                <w:rFonts w:hint="default" w:ascii="宋体" w:hAnsi="宋体" w:eastAsia="宋体" w:cs="宋体"/>
                <w:color w:val="000000" w:themeColor="text1"/>
                <w:spacing w:val="-4"/>
                <w:szCs w:val="21"/>
                <w:lang w:val="en-US" w:eastAsia="zh-CN"/>
              </w:rPr>
            </w:pPr>
            <w:r>
              <w:rPr>
                <w:rFonts w:hint="eastAsia" w:ascii="宋体" w:hAnsi="宋体" w:eastAsia="宋体" w:cs="宋体"/>
                <w:color w:val="000000" w:themeColor="text1"/>
                <w:spacing w:val="-4"/>
                <w:szCs w:val="21"/>
                <w:lang w:eastAsia="zh-CN"/>
              </w:rPr>
              <w:t>合同</w:t>
            </w:r>
            <w:r>
              <w:rPr>
                <w:rFonts w:hint="eastAsia" w:ascii="宋体" w:hAnsi="宋体" w:eastAsia="宋体" w:cs="宋体"/>
                <w:color w:val="000000" w:themeColor="text1"/>
                <w:spacing w:val="-4"/>
                <w:szCs w:val="21"/>
                <w:lang w:val="en-US" w:eastAsia="zh-CN"/>
              </w:rPr>
              <w:t>履约</w:t>
            </w:r>
            <w:r>
              <w:rPr>
                <w:rFonts w:hint="eastAsia" w:ascii="宋体" w:hAnsi="宋体" w:eastAsia="宋体" w:cs="宋体"/>
                <w:color w:val="000000" w:themeColor="text1"/>
                <w:spacing w:val="-4"/>
                <w:szCs w:val="21"/>
                <w:lang w:eastAsia="zh-CN"/>
              </w:rPr>
              <w:t>率100%；</w:t>
            </w:r>
            <w:r>
              <w:rPr>
                <w:rFonts w:hint="eastAsia" w:ascii="宋体" w:hAnsi="宋体" w:eastAsia="宋体" w:cs="宋体"/>
                <w:color w:val="000000" w:themeColor="text1"/>
                <w:spacing w:val="-4"/>
                <w:szCs w:val="21"/>
                <w:lang w:val="en-US" w:eastAsia="zh-CN"/>
              </w:rPr>
              <w:t xml:space="preserve">                     实测：</w:t>
            </w:r>
            <w:r>
              <w:rPr>
                <w:rFonts w:hint="eastAsia" w:ascii="宋体" w:hAnsi="宋体" w:eastAsia="宋体" w:cs="Times New Roman"/>
                <w:sz w:val="24"/>
                <w:lang w:eastAsia="zh-CN"/>
              </w:rPr>
              <w:t>履约率100%</w:t>
            </w:r>
          </w:p>
          <w:p>
            <w:pPr>
              <w:adjustRightInd w:val="0"/>
              <w:snapToGrid w:val="0"/>
              <w:spacing w:after="0" w:line="360" w:lineRule="auto"/>
              <w:rPr>
                <w:rFonts w:hint="eastAsia" w:ascii="宋体" w:hAnsi="宋体" w:eastAsia="宋体" w:cs="宋体"/>
                <w:szCs w:val="21"/>
                <w:lang w:eastAsia="zh-CN"/>
              </w:rPr>
            </w:pPr>
            <w:r>
              <w:rPr>
                <w:rFonts w:hint="eastAsia" w:ascii="宋体" w:hAnsi="宋体" w:eastAsia="宋体" w:cs="宋体"/>
                <w:color w:val="000000" w:themeColor="text1"/>
                <w:spacing w:val="-4"/>
                <w:szCs w:val="21"/>
                <w:lang w:eastAsia="zh-CN"/>
              </w:rPr>
              <w:t>顾客满意度</w:t>
            </w:r>
            <w:r>
              <w:rPr>
                <w:rFonts w:hint="eastAsia" w:ascii="宋体" w:hAnsi="宋体" w:eastAsia="宋体" w:cs="宋体"/>
                <w:color w:val="000000" w:themeColor="text1"/>
                <w:spacing w:val="-4"/>
                <w:szCs w:val="21"/>
                <w:lang w:val="en-US" w:eastAsia="zh-CN"/>
              </w:rPr>
              <w:t>90分以上</w:t>
            </w:r>
            <w:r>
              <w:rPr>
                <w:rFonts w:hint="eastAsia" w:ascii="宋体" w:hAnsi="宋体" w:eastAsia="宋体" w:cs="宋体"/>
                <w:color w:val="000000" w:themeColor="text1"/>
                <w:spacing w:val="-4"/>
                <w:szCs w:val="21"/>
                <w:lang w:eastAsia="zh-CN"/>
              </w:rPr>
              <w:t>；</w:t>
            </w:r>
            <w:r>
              <w:rPr>
                <w:rFonts w:hint="eastAsia" w:ascii="宋体" w:hAnsi="宋体" w:eastAsia="宋体" w:cs="Times New Roman"/>
                <w:sz w:val="24"/>
                <w:lang w:val="en-US" w:eastAsia="zh-CN"/>
              </w:rPr>
              <w:t xml:space="preserve">            </w:t>
            </w:r>
            <w:r>
              <w:rPr>
                <w:rFonts w:hint="eastAsia" w:ascii="宋体" w:hAnsi="宋体" w:eastAsia="宋体" w:cs="宋体"/>
                <w:szCs w:val="21"/>
                <w:lang w:val="en-US" w:eastAsia="zh-CN"/>
              </w:rPr>
              <w:t xml:space="preserve"> 实测：98分</w:t>
            </w:r>
          </w:p>
          <w:p>
            <w:pPr>
              <w:adjustRightInd w:val="0"/>
              <w:snapToGrid w:val="0"/>
              <w:spacing w:after="0" w:line="360" w:lineRule="auto"/>
              <w:rPr>
                <w:rFonts w:hint="eastAsia" w:ascii="宋体" w:hAnsi="宋体" w:eastAsia="宋体" w:cs="宋体"/>
                <w:szCs w:val="21"/>
                <w:lang w:val="en-US" w:eastAsia="zh-CN"/>
              </w:rPr>
            </w:pPr>
            <w:r>
              <w:rPr>
                <w:rFonts w:hint="eastAsia" w:ascii="宋体" w:hAnsi="宋体" w:eastAsia="宋体" w:cs="宋体"/>
                <w:szCs w:val="21"/>
                <w:lang w:eastAsia="zh-CN"/>
              </w:rPr>
              <w:t>采购物资一次验收合格率</w:t>
            </w:r>
            <w:r>
              <w:rPr>
                <w:rFonts w:hint="eastAsia" w:ascii="宋体" w:hAnsi="宋体" w:eastAsia="宋体" w:cs="宋体"/>
                <w:szCs w:val="21"/>
                <w:lang w:val="en-US" w:eastAsia="zh-CN"/>
              </w:rPr>
              <w:t>100%         实测：</w:t>
            </w:r>
            <w:r>
              <w:rPr>
                <w:rFonts w:hint="eastAsia" w:ascii="宋体" w:hAnsi="宋体" w:eastAsia="宋体" w:cs="宋体"/>
                <w:szCs w:val="21"/>
                <w:lang w:eastAsia="zh-CN"/>
              </w:rPr>
              <w:t>一次验收合格率</w:t>
            </w:r>
            <w:r>
              <w:rPr>
                <w:rFonts w:hint="eastAsia" w:ascii="宋体" w:hAnsi="宋体" w:eastAsia="宋体" w:cs="宋体"/>
                <w:szCs w:val="21"/>
                <w:lang w:val="en-US" w:eastAsia="zh-CN"/>
              </w:rPr>
              <w:t>100%</w:t>
            </w:r>
          </w:p>
          <w:p>
            <w:pPr>
              <w:spacing w:after="0" w:line="360" w:lineRule="auto"/>
              <w:rPr>
                <w:rFonts w:hint="eastAsia" w:ascii="宋体" w:hAnsi="宋体" w:eastAsia="宋体" w:cs="宋体"/>
                <w:color w:val="000000" w:themeColor="text1"/>
                <w:spacing w:val="-4"/>
                <w:szCs w:val="21"/>
                <w:highlight w:val="none"/>
                <w:lang w:eastAsia="zh-CN"/>
              </w:rPr>
            </w:pPr>
            <w:r>
              <w:rPr>
                <w:rFonts w:hint="eastAsia" w:ascii="宋体" w:hAnsi="宋体" w:eastAsia="宋体" w:cs="宋体"/>
                <w:color w:val="000000" w:themeColor="text1"/>
                <w:spacing w:val="-4"/>
                <w:szCs w:val="21"/>
                <w:highlight w:val="none"/>
                <w:lang w:eastAsia="zh-CN"/>
              </w:rPr>
              <w:t>查20</w:t>
            </w:r>
            <w:r>
              <w:rPr>
                <w:rFonts w:hint="eastAsia" w:ascii="宋体" w:hAnsi="宋体" w:eastAsia="宋体" w:cs="宋体"/>
                <w:color w:val="000000" w:themeColor="text1"/>
                <w:spacing w:val="-4"/>
                <w:szCs w:val="21"/>
                <w:highlight w:val="none"/>
                <w:lang w:val="en-US" w:eastAsia="zh-CN"/>
              </w:rPr>
              <w:t>2</w:t>
            </w:r>
            <w:r>
              <w:rPr>
                <w:rFonts w:hint="eastAsia" w:ascii="宋体" w:hAnsi="宋体" w:cs="宋体"/>
                <w:color w:val="000000" w:themeColor="text1"/>
                <w:spacing w:val="-4"/>
                <w:szCs w:val="21"/>
                <w:highlight w:val="none"/>
                <w:lang w:val="en-US" w:eastAsia="zh-CN"/>
              </w:rPr>
              <w:t>1</w:t>
            </w:r>
            <w:r>
              <w:rPr>
                <w:rFonts w:hint="eastAsia" w:ascii="宋体" w:hAnsi="宋体" w:eastAsia="宋体" w:cs="宋体"/>
                <w:color w:val="000000" w:themeColor="text1"/>
                <w:spacing w:val="-4"/>
                <w:szCs w:val="21"/>
                <w:highlight w:val="none"/>
                <w:lang w:eastAsia="zh-CN"/>
              </w:rPr>
              <w:t>年</w:t>
            </w:r>
            <w:r>
              <w:rPr>
                <w:rFonts w:hint="eastAsia" w:ascii="宋体" w:hAnsi="宋体" w:eastAsia="宋体" w:cs="宋体"/>
                <w:color w:val="000000" w:themeColor="text1"/>
                <w:spacing w:val="-4"/>
                <w:szCs w:val="21"/>
                <w:highlight w:val="none"/>
                <w:lang w:val="en-US" w:eastAsia="zh-CN"/>
              </w:rPr>
              <w:t>度职工</w:t>
            </w:r>
            <w:r>
              <w:rPr>
                <w:rFonts w:hint="eastAsia" w:ascii="宋体" w:hAnsi="宋体" w:eastAsia="宋体" w:cs="宋体"/>
                <w:color w:val="000000" w:themeColor="text1"/>
                <w:spacing w:val="-4"/>
                <w:szCs w:val="21"/>
                <w:highlight w:val="none"/>
                <w:lang w:eastAsia="zh-CN"/>
              </w:rPr>
              <w:t>培训计划，</w:t>
            </w:r>
          </w:p>
          <w:p>
            <w:pPr>
              <w:spacing w:after="0" w:line="360" w:lineRule="auto"/>
              <w:rPr>
                <w:rFonts w:hint="eastAsia" w:ascii="宋体" w:hAnsi="宋体" w:eastAsia="宋体" w:cs="宋体"/>
                <w:color w:val="000000" w:themeColor="text1"/>
                <w:spacing w:val="-4"/>
                <w:szCs w:val="21"/>
                <w:highlight w:val="none"/>
                <w:lang w:eastAsia="zh-CN"/>
              </w:rPr>
            </w:pPr>
            <w:r>
              <w:rPr>
                <w:rFonts w:hint="eastAsia" w:ascii="宋体" w:hAnsi="宋体" w:eastAsia="宋体" w:cs="宋体"/>
                <w:color w:val="000000" w:themeColor="text1"/>
                <w:spacing w:val="-4"/>
                <w:szCs w:val="21"/>
                <w:highlight w:val="none"/>
                <w:lang w:eastAsia="zh-CN"/>
              </w:rPr>
              <w:t>抽查</w:t>
            </w:r>
            <w:r>
              <w:rPr>
                <w:rFonts w:hint="eastAsia" w:ascii="宋体" w:hAnsi="宋体" w:eastAsia="宋体" w:cs="宋体"/>
                <w:color w:val="000000" w:themeColor="text1"/>
                <w:spacing w:val="-4"/>
                <w:szCs w:val="21"/>
                <w:highlight w:val="none"/>
                <w:lang w:val="en-US" w:eastAsia="zh-CN"/>
              </w:rPr>
              <w:t>202</w:t>
            </w:r>
            <w:r>
              <w:rPr>
                <w:rFonts w:hint="eastAsia" w:ascii="宋体" w:hAnsi="宋体" w:cs="宋体"/>
                <w:color w:val="000000" w:themeColor="text1"/>
                <w:spacing w:val="-4"/>
                <w:szCs w:val="21"/>
                <w:highlight w:val="none"/>
                <w:lang w:val="en-US" w:eastAsia="zh-CN"/>
              </w:rPr>
              <w:t>1</w:t>
            </w:r>
            <w:r>
              <w:rPr>
                <w:rFonts w:hint="eastAsia" w:ascii="宋体" w:hAnsi="宋体" w:eastAsia="宋体" w:cs="宋体"/>
                <w:color w:val="000000" w:themeColor="text1"/>
                <w:spacing w:val="-4"/>
                <w:szCs w:val="21"/>
                <w:highlight w:val="none"/>
                <w:lang w:val="en-US" w:eastAsia="zh-CN"/>
              </w:rPr>
              <w:t>年</w:t>
            </w:r>
            <w:r>
              <w:rPr>
                <w:rFonts w:hint="eastAsia" w:ascii="宋体" w:hAnsi="宋体" w:cs="宋体"/>
                <w:color w:val="000000" w:themeColor="text1"/>
                <w:spacing w:val="-4"/>
                <w:szCs w:val="21"/>
                <w:highlight w:val="none"/>
                <w:lang w:val="en-US" w:eastAsia="zh-CN"/>
              </w:rPr>
              <w:t>3</w:t>
            </w:r>
            <w:r>
              <w:rPr>
                <w:rFonts w:hint="eastAsia" w:ascii="宋体" w:hAnsi="宋体" w:eastAsia="宋体" w:cs="宋体"/>
                <w:color w:val="000000" w:themeColor="text1"/>
                <w:spacing w:val="-4"/>
                <w:szCs w:val="21"/>
                <w:highlight w:val="none"/>
                <w:lang w:eastAsia="zh-CN"/>
              </w:rPr>
              <w:t>月</w:t>
            </w:r>
            <w:r>
              <w:rPr>
                <w:rFonts w:hint="eastAsia" w:ascii="宋体" w:hAnsi="宋体" w:cs="宋体"/>
                <w:color w:val="000000" w:themeColor="text1"/>
                <w:spacing w:val="-4"/>
                <w:szCs w:val="21"/>
                <w:highlight w:val="none"/>
                <w:lang w:val="en-US" w:eastAsia="zh-CN"/>
              </w:rPr>
              <w:t>22</w:t>
            </w:r>
            <w:r>
              <w:rPr>
                <w:rFonts w:hint="eastAsia" w:ascii="宋体" w:hAnsi="宋体" w:eastAsia="宋体" w:cs="宋体"/>
                <w:color w:val="000000" w:themeColor="text1"/>
                <w:spacing w:val="-4"/>
                <w:szCs w:val="21"/>
                <w:highlight w:val="none"/>
                <w:lang w:val="en-US" w:eastAsia="zh-CN"/>
              </w:rPr>
              <w:t>号</w:t>
            </w:r>
            <w:r>
              <w:rPr>
                <w:rFonts w:hint="eastAsia" w:ascii="宋体" w:hAnsi="宋体" w:eastAsia="宋体" w:cs="宋体"/>
                <w:color w:val="000000" w:themeColor="text1"/>
                <w:spacing w:val="-4"/>
                <w:szCs w:val="21"/>
                <w:highlight w:val="none"/>
                <w:lang w:eastAsia="zh-CN"/>
              </w:rPr>
              <w:t>对“</w:t>
            </w:r>
            <w:r>
              <w:rPr>
                <w:rFonts w:hint="eastAsia" w:ascii="宋体" w:hAnsi="宋体" w:cs="宋体"/>
                <w:color w:val="000000" w:themeColor="text1"/>
                <w:spacing w:val="-4"/>
                <w:szCs w:val="21"/>
                <w:highlight w:val="none"/>
                <w:lang w:val="en-US" w:eastAsia="zh-CN"/>
              </w:rPr>
              <w:t>生产技能</w:t>
            </w:r>
            <w:r>
              <w:rPr>
                <w:rFonts w:hint="eastAsia" w:ascii="宋体" w:hAnsi="宋体" w:eastAsia="宋体" w:cs="宋体"/>
                <w:color w:val="000000" w:themeColor="text1"/>
                <w:spacing w:val="-4"/>
                <w:szCs w:val="21"/>
                <w:highlight w:val="none"/>
                <w:lang w:eastAsia="zh-CN"/>
              </w:rPr>
              <w:t>”的培训记录。</w:t>
            </w:r>
          </w:p>
          <w:p>
            <w:pPr>
              <w:spacing w:after="0" w:line="360" w:lineRule="auto"/>
              <w:rPr>
                <w:rFonts w:hint="eastAsia" w:ascii="宋体" w:hAnsi="宋体" w:eastAsia="宋体" w:cs="宋体"/>
                <w:color w:val="000000" w:themeColor="text1"/>
                <w:spacing w:val="-4"/>
                <w:szCs w:val="21"/>
                <w:highlight w:val="none"/>
                <w:lang w:val="en-US" w:eastAsia="zh-CN"/>
              </w:rPr>
            </w:pPr>
            <w:r>
              <w:rPr>
                <w:rFonts w:hint="eastAsia" w:ascii="宋体" w:hAnsi="宋体" w:eastAsia="宋体" w:cs="宋体"/>
                <w:color w:val="000000" w:themeColor="text1"/>
                <w:spacing w:val="-4"/>
                <w:szCs w:val="21"/>
                <w:highlight w:val="none"/>
                <w:lang w:val="en-US" w:eastAsia="zh-CN"/>
              </w:rPr>
              <w:t>参加人数：</w:t>
            </w:r>
            <w:r>
              <w:rPr>
                <w:rFonts w:hint="eastAsia" w:ascii="宋体" w:hAnsi="宋体" w:cs="宋体"/>
                <w:color w:val="000000" w:themeColor="text1"/>
                <w:spacing w:val="-4"/>
                <w:szCs w:val="21"/>
                <w:highlight w:val="none"/>
                <w:lang w:val="en-US" w:eastAsia="zh-CN"/>
              </w:rPr>
              <w:t>车间技术人员</w:t>
            </w:r>
            <w:r>
              <w:rPr>
                <w:rFonts w:hint="eastAsia" w:ascii="宋体" w:hAnsi="宋体" w:eastAsia="宋体" w:cs="宋体"/>
                <w:color w:val="000000" w:themeColor="text1"/>
                <w:spacing w:val="-4"/>
                <w:szCs w:val="21"/>
                <w:highlight w:val="none"/>
                <w:lang w:val="en-US" w:eastAsia="zh-CN"/>
              </w:rPr>
              <w:t xml:space="preserve">          培训老师：肖斌</w:t>
            </w:r>
          </w:p>
          <w:p>
            <w:pPr>
              <w:spacing w:after="0" w:line="360" w:lineRule="auto"/>
              <w:rPr>
                <w:rFonts w:hint="eastAsia" w:ascii="宋体" w:hAnsi="宋体" w:eastAsia="宋体" w:cs="宋体"/>
                <w:color w:val="000000" w:themeColor="text1"/>
                <w:spacing w:val="-4"/>
                <w:szCs w:val="21"/>
                <w:highlight w:val="none"/>
                <w:lang w:val="en-US" w:eastAsia="zh-CN"/>
              </w:rPr>
            </w:pPr>
            <w:r>
              <w:rPr>
                <w:rFonts w:hint="eastAsia" w:ascii="宋体" w:hAnsi="宋体" w:eastAsia="宋体" w:cs="宋体"/>
                <w:color w:val="000000" w:themeColor="text1"/>
                <w:spacing w:val="-4"/>
                <w:szCs w:val="21"/>
                <w:highlight w:val="none"/>
                <w:lang w:val="en-US" w:eastAsia="zh-CN"/>
              </w:rPr>
              <w:t>培训内容：岗位操作规程、</w:t>
            </w:r>
            <w:r>
              <w:rPr>
                <w:rFonts w:hint="eastAsia" w:ascii="宋体" w:hAnsi="宋体" w:cs="宋体"/>
                <w:color w:val="000000" w:themeColor="text1"/>
                <w:spacing w:val="-4"/>
                <w:szCs w:val="21"/>
                <w:highlight w:val="none"/>
                <w:lang w:val="en-US" w:eastAsia="zh-CN"/>
              </w:rPr>
              <w:t>生产注意事项、产品质量控制等</w:t>
            </w:r>
            <w:r>
              <w:rPr>
                <w:rFonts w:hint="eastAsia" w:ascii="宋体" w:hAnsi="宋体" w:eastAsia="宋体" w:cs="宋体"/>
                <w:color w:val="000000" w:themeColor="text1"/>
                <w:spacing w:val="-4"/>
                <w:szCs w:val="21"/>
                <w:highlight w:val="none"/>
                <w:lang w:val="en-US" w:eastAsia="zh-CN"/>
              </w:rPr>
              <w:t>。</w:t>
            </w:r>
          </w:p>
          <w:p>
            <w:pPr>
              <w:spacing w:after="0" w:line="360" w:lineRule="auto"/>
              <w:rPr>
                <w:rFonts w:hint="default" w:ascii="宋体" w:hAnsi="宋体" w:eastAsia="宋体" w:cs="宋体"/>
                <w:color w:val="000000" w:themeColor="text1"/>
                <w:spacing w:val="-4"/>
                <w:szCs w:val="21"/>
                <w:highlight w:val="yellow"/>
                <w:lang w:val="en-US" w:eastAsia="zh-CN"/>
              </w:rPr>
            </w:pPr>
            <w:r>
              <w:rPr>
                <w:rFonts w:hint="eastAsia" w:ascii="宋体" w:hAnsi="宋体" w:eastAsia="宋体" w:cs="宋体"/>
                <w:color w:val="000000" w:themeColor="text1"/>
                <w:spacing w:val="-4"/>
                <w:szCs w:val="21"/>
                <w:highlight w:val="none"/>
                <w:lang w:val="en-US" w:eastAsia="zh-CN"/>
              </w:rPr>
              <w:t>培训效果：通过培训，提高了操作技能。</w:t>
            </w:r>
          </w:p>
          <w:p>
            <w:pPr>
              <w:pStyle w:val="2"/>
              <w:rPr>
                <w:rFonts w:hint="eastAsia" w:ascii="宋体" w:hAnsi="宋体" w:eastAsia="宋体" w:cs="宋体"/>
                <w:color w:val="000000" w:themeColor="text1"/>
                <w:spacing w:val="-4"/>
                <w:kern w:val="2"/>
                <w:sz w:val="21"/>
                <w:szCs w:val="21"/>
                <w:highlight w:val="none"/>
                <w:lang w:val="en-US" w:eastAsia="zh-CN" w:bidi="ar-SA"/>
              </w:rPr>
            </w:pPr>
            <w:r>
              <w:rPr>
                <w:rFonts w:hint="eastAsia" w:cs="宋体"/>
                <w:color w:val="000000" w:themeColor="text1"/>
                <w:spacing w:val="-4"/>
                <w:kern w:val="2"/>
                <w:sz w:val="21"/>
                <w:szCs w:val="21"/>
                <w:highlight w:val="none"/>
                <w:lang w:val="en-US" w:eastAsia="zh-CN" w:bidi="ar-SA"/>
              </w:rPr>
              <w:t xml:space="preserve">考试：均合格               </w:t>
            </w:r>
            <w:r>
              <w:rPr>
                <w:rFonts w:hint="eastAsia" w:ascii="宋体" w:hAnsi="宋体" w:eastAsia="宋体" w:cs="宋体"/>
                <w:color w:val="000000" w:themeColor="text1"/>
                <w:spacing w:val="-4"/>
                <w:kern w:val="2"/>
                <w:sz w:val="21"/>
                <w:szCs w:val="21"/>
                <w:highlight w:val="none"/>
                <w:lang w:val="en-US" w:eastAsia="zh-CN" w:bidi="ar-SA"/>
              </w:rPr>
              <w:t>评价人：石丽君</w:t>
            </w:r>
          </w:p>
          <w:p>
            <w:pPr>
              <w:pStyle w:val="2"/>
              <w:rPr>
                <w:rFonts w:hint="eastAsia"/>
                <w:color w:val="000000" w:themeColor="text1"/>
                <w:lang w:eastAsia="zh-CN"/>
              </w:rPr>
            </w:pPr>
            <w:r>
              <w:rPr>
                <w:rFonts w:hint="eastAsia" w:ascii="宋体" w:hAnsi="宋体" w:cs="宋体"/>
                <w:color w:val="000000" w:themeColor="text1"/>
                <w:spacing w:val="-4"/>
                <w:szCs w:val="21"/>
                <w:highlight w:val="none"/>
                <w:lang w:val="en-US" w:eastAsia="zh-CN"/>
              </w:rPr>
              <w:t xml:space="preserve">    </w:t>
            </w:r>
          </w:p>
          <w:p>
            <w:pPr>
              <w:spacing w:after="0" w:line="360" w:lineRule="auto"/>
              <w:rPr>
                <w:rFonts w:hint="eastAsia" w:ascii="宋体" w:hAnsi="宋体" w:eastAsia="宋体" w:cs="宋体"/>
                <w:color w:val="000000" w:themeColor="text1"/>
                <w:spacing w:val="-4"/>
                <w:szCs w:val="21"/>
                <w:highlight w:val="none"/>
                <w:lang w:val="en-US" w:eastAsia="zh-CN"/>
              </w:rPr>
            </w:pPr>
            <w:r>
              <w:rPr>
                <w:rFonts w:hint="eastAsia" w:ascii="宋体" w:hAnsi="宋体" w:eastAsia="宋体" w:cs="宋体"/>
                <w:color w:val="000000" w:themeColor="text1"/>
                <w:spacing w:val="-4"/>
                <w:szCs w:val="21"/>
                <w:highlight w:val="none"/>
                <w:lang w:eastAsia="zh-CN"/>
              </w:rPr>
              <w:t>抽</w:t>
            </w:r>
            <w:r>
              <w:rPr>
                <w:rFonts w:hint="eastAsia" w:ascii="宋体" w:hAnsi="宋体" w:eastAsia="宋体" w:cs="宋体"/>
                <w:color w:val="000000" w:themeColor="text1"/>
                <w:spacing w:val="-4"/>
                <w:szCs w:val="21"/>
                <w:highlight w:val="none"/>
                <w:lang w:val="en-US" w:eastAsia="zh-CN"/>
              </w:rPr>
              <w:t>查202</w:t>
            </w:r>
            <w:r>
              <w:rPr>
                <w:rFonts w:hint="eastAsia" w:ascii="宋体" w:hAnsi="宋体" w:cs="宋体"/>
                <w:color w:val="000000" w:themeColor="text1"/>
                <w:spacing w:val="-4"/>
                <w:szCs w:val="21"/>
                <w:highlight w:val="none"/>
                <w:lang w:val="en-US" w:eastAsia="zh-CN"/>
              </w:rPr>
              <w:t>1</w:t>
            </w:r>
            <w:r>
              <w:rPr>
                <w:rFonts w:hint="eastAsia" w:ascii="宋体" w:hAnsi="宋体" w:eastAsia="宋体" w:cs="宋体"/>
                <w:color w:val="000000" w:themeColor="text1"/>
                <w:spacing w:val="-4"/>
                <w:szCs w:val="21"/>
                <w:highlight w:val="none"/>
                <w:lang w:val="en-US" w:eastAsia="zh-CN"/>
              </w:rPr>
              <w:t>年6月</w:t>
            </w:r>
            <w:r>
              <w:rPr>
                <w:rFonts w:hint="eastAsia" w:ascii="宋体" w:hAnsi="宋体" w:cs="宋体"/>
                <w:color w:val="000000" w:themeColor="text1"/>
                <w:spacing w:val="-4"/>
                <w:szCs w:val="21"/>
                <w:highlight w:val="none"/>
                <w:lang w:val="en-US" w:eastAsia="zh-CN"/>
              </w:rPr>
              <w:t>11</w:t>
            </w:r>
            <w:r>
              <w:rPr>
                <w:rFonts w:hint="eastAsia" w:ascii="宋体" w:hAnsi="宋体" w:eastAsia="宋体" w:cs="宋体"/>
                <w:color w:val="000000" w:themeColor="text1"/>
                <w:spacing w:val="-4"/>
                <w:szCs w:val="21"/>
                <w:highlight w:val="none"/>
                <w:lang w:val="en-US" w:eastAsia="zh-CN"/>
              </w:rPr>
              <w:t>号对“增强责任意识、加强安全防范”的培训记录。</w:t>
            </w:r>
          </w:p>
          <w:p>
            <w:pPr>
              <w:spacing w:after="0" w:line="360" w:lineRule="auto"/>
              <w:rPr>
                <w:rFonts w:hint="eastAsia" w:ascii="宋体" w:hAnsi="宋体" w:eastAsia="宋体" w:cs="宋体"/>
                <w:color w:val="000000" w:themeColor="text1"/>
                <w:spacing w:val="-4"/>
                <w:szCs w:val="21"/>
                <w:highlight w:val="none"/>
                <w:lang w:val="en-US" w:eastAsia="zh-CN"/>
              </w:rPr>
            </w:pPr>
            <w:r>
              <w:rPr>
                <w:rFonts w:hint="eastAsia" w:ascii="宋体" w:hAnsi="宋体" w:eastAsia="宋体" w:cs="宋体"/>
                <w:color w:val="000000" w:themeColor="text1"/>
                <w:spacing w:val="-4"/>
                <w:szCs w:val="21"/>
                <w:highlight w:val="none"/>
                <w:lang w:val="en-US" w:eastAsia="zh-CN"/>
              </w:rPr>
              <w:t>参加人数：</w:t>
            </w:r>
            <w:r>
              <w:rPr>
                <w:rFonts w:hint="eastAsia" w:ascii="宋体" w:hAnsi="宋体" w:cs="宋体"/>
                <w:color w:val="000000" w:themeColor="text1"/>
                <w:spacing w:val="-4"/>
                <w:szCs w:val="21"/>
                <w:highlight w:val="none"/>
                <w:lang w:val="en-US" w:eastAsia="zh-CN"/>
              </w:rPr>
              <w:t>车间全体人员</w:t>
            </w:r>
            <w:r>
              <w:rPr>
                <w:rFonts w:hint="eastAsia" w:ascii="宋体" w:hAnsi="宋体" w:eastAsia="宋体" w:cs="宋体"/>
                <w:color w:val="000000" w:themeColor="text1"/>
                <w:spacing w:val="-4"/>
                <w:szCs w:val="21"/>
                <w:highlight w:val="none"/>
                <w:lang w:val="en-US" w:eastAsia="zh-CN"/>
              </w:rPr>
              <w:t xml:space="preserve">          培训老师：肖斌</w:t>
            </w:r>
          </w:p>
          <w:p>
            <w:pPr>
              <w:spacing w:after="0" w:line="360" w:lineRule="auto"/>
              <w:rPr>
                <w:rFonts w:hint="eastAsia" w:ascii="宋体" w:hAnsi="宋体" w:eastAsia="宋体" w:cs="宋体"/>
                <w:color w:val="000000" w:themeColor="text1"/>
                <w:spacing w:val="-4"/>
                <w:szCs w:val="21"/>
                <w:highlight w:val="none"/>
                <w:lang w:val="en-US" w:eastAsia="zh-CN"/>
              </w:rPr>
            </w:pPr>
            <w:r>
              <w:rPr>
                <w:rFonts w:hint="eastAsia" w:ascii="宋体" w:hAnsi="宋体" w:eastAsia="宋体" w:cs="宋体"/>
                <w:color w:val="000000" w:themeColor="text1"/>
                <w:spacing w:val="-4"/>
                <w:szCs w:val="21"/>
                <w:highlight w:val="none"/>
                <w:lang w:val="en-US" w:eastAsia="zh-CN"/>
              </w:rPr>
              <w:t>培训内容：消防知识的培训、灭火器的检查和使用、消防栓的使用、工作责任心的培训。</w:t>
            </w:r>
          </w:p>
          <w:p>
            <w:pPr>
              <w:spacing w:after="0" w:line="360" w:lineRule="auto"/>
              <w:rPr>
                <w:rFonts w:hint="eastAsia" w:ascii="宋体" w:hAnsi="宋体" w:eastAsia="宋体" w:cs="宋体"/>
                <w:color w:val="000000" w:themeColor="text1"/>
                <w:spacing w:val="-4"/>
                <w:szCs w:val="21"/>
                <w:highlight w:val="none"/>
                <w:lang w:val="en-US" w:eastAsia="zh-CN"/>
              </w:rPr>
            </w:pPr>
            <w:r>
              <w:rPr>
                <w:rFonts w:hint="eastAsia" w:ascii="宋体" w:hAnsi="宋体" w:eastAsia="宋体" w:cs="宋体"/>
                <w:color w:val="000000" w:themeColor="text1"/>
                <w:spacing w:val="-4"/>
                <w:szCs w:val="21"/>
                <w:highlight w:val="none"/>
                <w:lang w:val="en-US" w:eastAsia="zh-CN"/>
              </w:rPr>
              <w:t>培训效果：通过培训，基本掌握了灭火器和消防栓的使用，能扑灭一般的初期火情，在工作中的责任心有了进一步的提高。</w:t>
            </w:r>
          </w:p>
          <w:p>
            <w:pPr>
              <w:spacing w:after="0" w:line="360" w:lineRule="auto"/>
              <w:rPr>
                <w:rFonts w:hint="default" w:ascii="宋体" w:hAnsi="宋体" w:eastAsia="宋体" w:cs="宋体"/>
                <w:color w:val="000000" w:themeColor="text1"/>
                <w:spacing w:val="-4"/>
                <w:szCs w:val="21"/>
                <w:highlight w:val="none"/>
                <w:lang w:val="en-US" w:eastAsia="zh-CN"/>
              </w:rPr>
            </w:pPr>
            <w:r>
              <w:rPr>
                <w:rFonts w:hint="eastAsia" w:ascii="宋体" w:hAnsi="宋体" w:eastAsia="宋体" w:cs="宋体"/>
                <w:color w:val="000000" w:themeColor="text1"/>
                <w:spacing w:val="-4"/>
                <w:szCs w:val="21"/>
                <w:highlight w:val="none"/>
                <w:lang w:val="en-US" w:eastAsia="zh-CN"/>
              </w:rPr>
              <w:t xml:space="preserve">评价人：肖斌      </w:t>
            </w:r>
          </w:p>
          <w:p>
            <w:pPr>
              <w:spacing w:after="0" w:line="360" w:lineRule="auto"/>
              <w:rPr>
                <w:rFonts w:ascii="宋体" w:hAnsi="宋体" w:eastAsia="宋体" w:cs="宋体"/>
                <w:szCs w:val="21"/>
              </w:rPr>
            </w:pPr>
            <w:r>
              <w:rPr>
                <w:rFonts w:hint="eastAsia" w:ascii="宋体" w:hAnsi="宋体" w:eastAsia="宋体" w:cs="宋体"/>
                <w:color w:val="000000" w:themeColor="text1"/>
                <w:spacing w:val="-4"/>
                <w:szCs w:val="21"/>
                <w:highlight w:val="none"/>
                <w:lang w:eastAsia="zh-CN"/>
              </w:rPr>
              <w:t>质量目标覆盖相关职能、层次和过程，质量目标与质量方针保持一致基本符合要求。</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spacing w:after="0" w:line="360" w:lineRule="auto"/>
              <w:rPr>
                <w:rFonts w:ascii="宋体" w:hAnsi="宋体" w:eastAsia="宋体" w:cs="宋体"/>
                <w:szCs w:val="21"/>
              </w:rPr>
            </w:pPr>
            <w:r>
              <w:rPr>
                <w:rFonts w:hint="eastAsia" w:ascii="宋体" w:hAnsi="宋体" w:eastAsia="宋体" w:cs="宋体"/>
                <w:szCs w:val="21"/>
              </w:rPr>
              <w:t>人员</w:t>
            </w:r>
          </w:p>
          <w:p>
            <w:pPr>
              <w:spacing w:after="0" w:line="360" w:lineRule="auto"/>
              <w:rPr>
                <w:rFonts w:ascii="宋体" w:hAnsi="宋体" w:eastAsia="宋体" w:cs="宋体"/>
                <w:spacing w:val="-4"/>
                <w:szCs w:val="21"/>
              </w:rPr>
            </w:pPr>
            <w:r>
              <w:rPr>
                <w:rFonts w:hint="eastAsia" w:ascii="宋体" w:hAnsi="宋体" w:eastAsia="宋体" w:cs="宋体"/>
                <w:spacing w:val="-4"/>
                <w:szCs w:val="21"/>
              </w:rPr>
              <w:t>#组织确定的质量管理体系的实施以及过程的运行和控制所需的人员有哪些？</w:t>
            </w:r>
          </w:p>
          <w:p>
            <w:pPr>
              <w:adjustRightInd w:val="0"/>
              <w:snapToGrid w:val="0"/>
              <w:spacing w:after="0" w:line="240" w:lineRule="auto"/>
              <w:jc w:val="center"/>
              <w:rPr>
                <w:rFonts w:ascii="宋体" w:hAnsi="宋体" w:eastAsia="宋体" w:cs="新宋体"/>
                <w:szCs w:val="21"/>
              </w:rPr>
            </w:pPr>
            <w:r>
              <w:rPr>
                <w:rFonts w:hint="eastAsia" w:ascii="宋体" w:hAnsi="宋体" w:eastAsia="宋体" w:cs="宋体"/>
                <w:spacing w:val="-4"/>
                <w:szCs w:val="21"/>
              </w:rPr>
              <w:t>.组织提供的人员是否满足需求？</w:t>
            </w: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7.1.2</w:t>
            </w:r>
          </w:p>
        </w:tc>
        <w:tc>
          <w:tcPr>
            <w:tcW w:w="10004" w:type="dxa"/>
          </w:tcPr>
          <w:p>
            <w:pPr>
              <w:adjustRightInd w:val="0"/>
              <w:snapToGrid w:val="0"/>
              <w:spacing w:after="0" w:line="360" w:lineRule="auto"/>
              <w:ind w:firstLine="420" w:firstLineChars="200"/>
              <w:rPr>
                <w:rFonts w:ascii="宋体" w:hAnsi="宋体" w:eastAsia="宋体" w:cs="宋体"/>
                <w:szCs w:val="21"/>
              </w:rPr>
            </w:pPr>
            <w:r>
              <w:rPr>
                <w:rFonts w:hint="eastAsia" w:ascii="宋体" w:hAnsi="宋体" w:eastAsia="宋体" w:cs="宋体"/>
                <w:szCs w:val="21"/>
              </w:rPr>
              <w:t>查，公司编制了《人力资源控制程序》，公司</w:t>
            </w:r>
            <w:r>
              <w:rPr>
                <w:rFonts w:hint="eastAsia" w:ascii="宋体" w:hAnsi="宋体" w:eastAsia="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after="0" w:line="360" w:lineRule="auto"/>
              <w:ind w:firstLine="420" w:firstLineChars="200"/>
              <w:rPr>
                <w:rFonts w:ascii="宋体" w:hAnsi="宋体" w:eastAsia="宋体" w:cs="宋体"/>
                <w:szCs w:val="21"/>
              </w:rPr>
            </w:pPr>
            <w:r>
              <w:rPr>
                <w:rFonts w:hint="eastAsia" w:ascii="宋体" w:hAnsi="宋体" w:eastAsia="宋体" w:cs="宋体"/>
                <w:szCs w:val="21"/>
              </w:rPr>
              <w:t>公司从岗位设置、任职资格等方面确定了适宜的人选。</w:t>
            </w:r>
          </w:p>
          <w:p>
            <w:pPr>
              <w:widowControl/>
              <w:spacing w:after="0" w:line="360" w:lineRule="auto"/>
              <w:ind w:firstLine="404" w:firstLineChars="200"/>
              <w:jc w:val="left"/>
              <w:rPr>
                <w:rFonts w:hint="eastAsia" w:ascii="宋体" w:hAnsi="宋体" w:eastAsia="宋体" w:cs="宋体"/>
                <w:szCs w:val="21"/>
              </w:rPr>
            </w:pPr>
            <w:r>
              <w:rPr>
                <w:rFonts w:hint="eastAsia" w:ascii="宋体" w:hAnsi="宋体" w:eastAsia="宋体" w:cs="宋体"/>
                <w:spacing w:val="-4"/>
                <w:szCs w:val="21"/>
              </w:rPr>
              <w:t>查，公司策划了各岗位的人员任职要求，编制有《</w:t>
            </w:r>
            <w:r>
              <w:rPr>
                <w:rFonts w:hint="eastAsia" w:ascii="宋体" w:hAnsi="宋体" w:eastAsia="宋体" w:cs="宋体"/>
                <w:spacing w:val="-4"/>
                <w:szCs w:val="21"/>
                <w:lang w:eastAsia="zh-CN"/>
              </w:rPr>
              <w:t>员工入职要求及</w:t>
            </w:r>
            <w:r>
              <w:rPr>
                <w:rFonts w:hint="eastAsia" w:ascii="宋体" w:hAnsi="宋体" w:eastAsia="宋体" w:cs="宋体"/>
                <w:color w:val="000000"/>
                <w:szCs w:val="21"/>
                <w:lang w:eastAsia="zh-CN"/>
              </w:rPr>
              <w:t>岗位职责</w:t>
            </w:r>
            <w:r>
              <w:rPr>
                <w:rFonts w:hint="eastAsia" w:ascii="宋体" w:hAnsi="宋体" w:eastAsia="宋体" w:cs="宋体"/>
                <w:color w:val="000000"/>
                <w:szCs w:val="21"/>
              </w:rPr>
              <w:t>》</w:t>
            </w:r>
            <w:r>
              <w:rPr>
                <w:rFonts w:hint="eastAsia" w:ascii="宋体" w:hAnsi="宋体" w:eastAsia="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after="0" w:line="360" w:lineRule="auto"/>
              <w:ind w:firstLine="420" w:firstLineChars="200"/>
              <w:jc w:val="left"/>
              <w:rPr>
                <w:rFonts w:ascii="宋体" w:hAnsi="宋体" w:eastAsia="宋体" w:cs="Times New Roman"/>
                <w:szCs w:val="21"/>
              </w:rPr>
            </w:pPr>
            <w:r>
              <w:rPr>
                <w:rFonts w:hint="eastAsia" w:ascii="宋体" w:hAnsi="宋体" w:eastAsia="宋体" w:cs="宋体"/>
                <w:szCs w:val="21"/>
              </w:rPr>
              <w:t xml:space="preserve"> 现场确认，能满足规定要求。</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rPr>
                <w:rFonts w:ascii="宋体" w:hAnsi="宋体" w:eastAsia="宋体" w:cs="宋体"/>
                <w:szCs w:val="21"/>
              </w:rPr>
            </w:pPr>
            <w:r>
              <w:rPr>
                <w:rFonts w:hint="eastAsia" w:ascii="宋体" w:hAnsi="宋体" w:eastAsia="宋体" w:cs="宋体"/>
                <w:szCs w:val="21"/>
              </w:rPr>
              <w:t>顾客沟通</w:t>
            </w:r>
          </w:p>
          <w:p>
            <w:pPr>
              <w:adjustRightInd w:val="0"/>
              <w:snapToGrid w:val="0"/>
              <w:spacing w:after="0" w:line="240" w:lineRule="auto"/>
              <w:jc w:val="center"/>
              <w:rPr>
                <w:rFonts w:hint="eastAsia" w:ascii="宋体" w:hAnsi="宋体" w:eastAsia="宋体" w:cs="新宋体"/>
                <w:kern w:val="2"/>
                <w:sz w:val="21"/>
                <w:szCs w:val="21"/>
                <w:lang w:val="en-US" w:eastAsia="zh-CN" w:bidi="ar-SA"/>
              </w:rPr>
            </w:pPr>
          </w:p>
        </w:tc>
        <w:tc>
          <w:tcPr>
            <w:tcW w:w="960" w:type="dxa"/>
            <w:vAlign w:val="top"/>
          </w:tcPr>
          <w:p>
            <w:pPr>
              <w:spacing w:after="0" w:line="240" w:lineRule="auto"/>
              <w:rPr>
                <w:rFonts w:hint="default" w:ascii="宋体" w:hAnsi="宋体" w:eastAsia="宋体" w:cs="新宋体"/>
                <w:kern w:val="2"/>
                <w:sz w:val="21"/>
                <w:szCs w:val="21"/>
                <w:lang w:val="en-US" w:eastAsia="zh-CN" w:bidi="ar-SA"/>
              </w:rPr>
            </w:pPr>
            <w:r>
              <w:rPr>
                <w:rFonts w:hint="eastAsia" w:ascii="宋体" w:hAnsi="宋体" w:eastAsia="宋体" w:cs="宋体"/>
                <w:b/>
                <w:szCs w:val="21"/>
              </w:rPr>
              <w:t>8.2.1</w:t>
            </w:r>
          </w:p>
        </w:tc>
        <w:tc>
          <w:tcPr>
            <w:tcW w:w="10004" w:type="dxa"/>
            <w:vAlign w:val="top"/>
          </w:tcPr>
          <w:p>
            <w:pPr>
              <w:spacing w:after="0"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宋体"/>
                <w:szCs w:val="21"/>
              </w:rPr>
              <w:t>组织按质量手册制定并实施顾客沟通的要求，市场部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rPr>
                <w:rFonts w:ascii="宋体" w:hAnsi="宋体" w:eastAsia="宋体" w:cs="宋体"/>
                <w:szCs w:val="21"/>
              </w:rPr>
            </w:pPr>
            <w:r>
              <w:rPr>
                <w:rFonts w:hint="eastAsia" w:ascii="宋体" w:hAnsi="宋体" w:eastAsia="宋体" w:cs="宋体"/>
                <w:szCs w:val="21"/>
              </w:rPr>
              <w:t>与产品和服务有关要求的确定</w:t>
            </w:r>
          </w:p>
          <w:p>
            <w:pPr>
              <w:spacing w:after="0" w:line="360" w:lineRule="auto"/>
              <w:rPr>
                <w:rFonts w:ascii="宋体" w:hAnsi="宋体" w:eastAsia="宋体" w:cs="宋体"/>
                <w:szCs w:val="21"/>
              </w:rPr>
            </w:pPr>
            <w:r>
              <w:rPr>
                <w:rFonts w:hint="eastAsia" w:ascii="宋体" w:hAnsi="宋体" w:eastAsia="宋体" w:cs="宋体"/>
                <w:szCs w:val="21"/>
              </w:rPr>
              <w:t>#产品和服务的要求规定是否含:</w:t>
            </w:r>
          </w:p>
          <w:p>
            <w:pPr>
              <w:spacing w:after="0" w:line="360" w:lineRule="auto"/>
              <w:rPr>
                <w:rFonts w:ascii="宋体" w:hAnsi="宋体" w:eastAsia="宋体" w:cs="宋体"/>
                <w:szCs w:val="21"/>
              </w:rPr>
            </w:pPr>
            <w:r>
              <w:rPr>
                <w:rFonts w:hint="eastAsia" w:ascii="宋体" w:hAnsi="宋体" w:eastAsia="宋体" w:cs="宋体"/>
                <w:szCs w:val="21"/>
              </w:rPr>
              <w:t>1）适用的法律法规要求；</w:t>
            </w:r>
          </w:p>
          <w:p>
            <w:pPr>
              <w:spacing w:after="0" w:line="360" w:lineRule="auto"/>
              <w:rPr>
                <w:rFonts w:ascii="宋体" w:hAnsi="宋体" w:eastAsia="宋体" w:cs="宋体"/>
                <w:szCs w:val="21"/>
              </w:rPr>
            </w:pPr>
            <w:r>
              <w:rPr>
                <w:rFonts w:hint="eastAsia" w:ascii="宋体" w:hAnsi="宋体" w:eastAsia="宋体" w:cs="宋体"/>
                <w:szCs w:val="21"/>
              </w:rPr>
              <w:t>2）组织认为的必要要求。</w:t>
            </w:r>
          </w:p>
          <w:p>
            <w:pPr>
              <w:spacing w:after="0" w:line="360" w:lineRule="auto"/>
              <w:rPr>
                <w:rFonts w:ascii="宋体" w:hAnsi="宋体" w:eastAsia="宋体" w:cs="宋体"/>
                <w:szCs w:val="21"/>
              </w:rPr>
            </w:pPr>
            <w:r>
              <w:rPr>
                <w:rFonts w:hint="eastAsia" w:ascii="宋体" w:hAnsi="宋体" w:eastAsia="宋体" w:cs="宋体"/>
                <w:szCs w:val="21"/>
              </w:rPr>
              <w:t>对于提供的产品/服务，组织声称的要</w:t>
            </w:r>
          </w:p>
          <w:p>
            <w:pPr>
              <w:spacing w:after="0" w:line="360" w:lineRule="auto"/>
              <w:rPr>
                <w:rFonts w:ascii="宋体" w:hAnsi="宋体" w:eastAsia="宋体" w:cs="宋体"/>
                <w:szCs w:val="21"/>
              </w:rPr>
            </w:pPr>
            <w:r>
              <w:rPr>
                <w:rFonts w:hint="eastAsia" w:ascii="宋体" w:hAnsi="宋体" w:eastAsia="宋体" w:cs="宋体"/>
                <w:szCs w:val="21"/>
              </w:rPr>
              <w:t>求有哪些？是否满足？</w:t>
            </w:r>
          </w:p>
          <w:p>
            <w:pPr>
              <w:adjustRightInd w:val="0"/>
              <w:snapToGrid w:val="0"/>
              <w:spacing w:after="0" w:line="240" w:lineRule="auto"/>
              <w:jc w:val="center"/>
              <w:rPr>
                <w:rFonts w:hint="eastAsia" w:ascii="宋体" w:hAnsi="宋体" w:eastAsia="宋体" w:cs="新宋体"/>
                <w:kern w:val="2"/>
                <w:sz w:val="21"/>
                <w:szCs w:val="21"/>
                <w:lang w:val="en-US" w:eastAsia="zh-CN" w:bidi="ar-SA"/>
              </w:rPr>
            </w:pPr>
          </w:p>
        </w:tc>
        <w:tc>
          <w:tcPr>
            <w:tcW w:w="960" w:type="dxa"/>
            <w:vAlign w:val="top"/>
          </w:tcPr>
          <w:p>
            <w:pPr>
              <w:spacing w:after="0" w:line="240" w:lineRule="auto"/>
              <w:rPr>
                <w:rFonts w:hint="eastAsia" w:ascii="宋体" w:hAnsi="宋体" w:eastAsia="宋体" w:cs="新宋体"/>
                <w:kern w:val="2"/>
                <w:sz w:val="21"/>
                <w:szCs w:val="21"/>
                <w:lang w:val="en-US" w:eastAsia="zh-CN" w:bidi="ar-SA"/>
              </w:rPr>
            </w:pPr>
            <w:r>
              <w:rPr>
                <w:rFonts w:hint="eastAsia" w:ascii="宋体" w:hAnsi="宋体" w:eastAsia="宋体" w:cs="宋体"/>
                <w:b/>
                <w:szCs w:val="21"/>
              </w:rPr>
              <w:t>8.2.2</w:t>
            </w:r>
          </w:p>
        </w:tc>
        <w:tc>
          <w:tcPr>
            <w:tcW w:w="10004" w:type="dxa"/>
            <w:vAlign w:val="top"/>
          </w:tcPr>
          <w:p>
            <w:pPr>
              <w:spacing w:after="0"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组织编制的质量手册规定，对市场进行调研，定向顾客提供的产品和服务的要求，从以下几个方面来确定与服务有关的要求：</w:t>
            </w:r>
          </w:p>
          <w:p>
            <w:pPr>
              <w:spacing w:after="0"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 xml:space="preserve">（1）顾客对产品规定的要求,包括产品内容、技术、进度和费用要求及后期服务要求；      </w:t>
            </w:r>
          </w:p>
          <w:p>
            <w:pPr>
              <w:spacing w:after="0"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（2）与产品有关的法律、法规要求；</w:t>
            </w:r>
          </w:p>
          <w:p>
            <w:pPr>
              <w:spacing w:after="0"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（3）公司确定的其他附加要求；</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抽销售合同：</w:t>
            </w:r>
          </w:p>
          <w:p>
            <w:pPr>
              <w:numPr>
                <w:ilvl w:val="0"/>
                <w:numId w:val="0"/>
              </w:num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1、</w:t>
            </w:r>
            <w:r>
              <w:rPr>
                <w:rFonts w:hint="eastAsia" w:ascii="宋体" w:hAnsi="宋体" w:eastAsia="宋体" w:cs="宋体"/>
                <w:color w:val="000000" w:themeColor="text1"/>
                <w:szCs w:val="21"/>
                <w:highlight w:val="none"/>
              </w:rPr>
              <w:t>顾客：</w:t>
            </w:r>
            <w:r>
              <w:rPr>
                <w:rFonts w:hint="eastAsia" w:ascii="宋体" w:hAnsi="宋体" w:cs="宋体"/>
                <w:color w:val="000000" w:themeColor="text1"/>
                <w:szCs w:val="21"/>
                <w:highlight w:val="none"/>
                <w:lang w:val="en-US" w:eastAsia="zh-CN"/>
              </w:rPr>
              <w:t>四川爱客信生物科技股份有限公司</w:t>
            </w:r>
            <w:r>
              <w:rPr>
                <w:rFonts w:hint="eastAsia" w:ascii="宋体" w:hAnsi="宋体" w:eastAsia="宋体" w:cs="宋体"/>
                <w:color w:val="000000" w:themeColor="text1"/>
                <w:szCs w:val="21"/>
                <w:highlight w:val="none"/>
              </w:rPr>
              <w:t xml:space="preserve">     合同编号：</w:t>
            </w:r>
            <w:r>
              <w:rPr>
                <w:rFonts w:hint="eastAsia" w:ascii="宋体" w:hAnsi="宋体" w:cs="宋体"/>
                <w:color w:val="000000" w:themeColor="text1"/>
                <w:szCs w:val="21"/>
                <w:highlight w:val="none"/>
                <w:lang w:val="en-US" w:eastAsia="zh-CN"/>
              </w:rPr>
              <w:t>AKX1612021077#</w:t>
            </w:r>
          </w:p>
          <w:p>
            <w:pPr>
              <w:numPr>
                <w:ilvl w:val="0"/>
                <w:numId w:val="0"/>
              </w:numPr>
              <w:spacing w:after="0" w:line="360" w:lineRule="auto"/>
              <w:rPr>
                <w:rFonts w:hint="default" w:ascii="宋体" w:hAnsi="宋体" w:eastAsia="宋体" w:cs="宋体"/>
                <w:color w:val="000000" w:themeColor="text1"/>
                <w:szCs w:val="21"/>
                <w:highlight w:val="none"/>
                <w:lang w:val="en-US"/>
              </w:rPr>
            </w:pPr>
            <w:r>
              <w:rPr>
                <w:rFonts w:hint="eastAsia" w:ascii="宋体" w:hAnsi="宋体" w:eastAsia="宋体" w:cs="宋体"/>
                <w:color w:val="000000" w:themeColor="text1"/>
                <w:szCs w:val="21"/>
                <w:highlight w:val="none"/>
              </w:rPr>
              <w:t>销售产品：</w:t>
            </w:r>
            <w:r>
              <w:rPr>
                <w:rFonts w:hint="eastAsia" w:ascii="宋体" w:hAnsi="宋体" w:cs="宋体"/>
                <w:color w:val="000000" w:themeColor="text1"/>
                <w:szCs w:val="21"/>
                <w:highlight w:val="none"/>
                <w:lang w:val="en-US" w:eastAsia="zh-CN"/>
              </w:rPr>
              <w:t>化工桶</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合同签定时间</w:t>
            </w:r>
            <w:r>
              <w:rPr>
                <w:rFonts w:hint="eastAsia" w:ascii="宋体" w:hAnsi="宋体" w:eastAsia="宋体" w:cs="宋体"/>
                <w:color w:val="000000" w:themeColor="text1"/>
                <w:szCs w:val="21"/>
                <w:highlight w:val="none"/>
              </w:rPr>
              <w:t>：</w:t>
            </w:r>
            <w:r>
              <w:rPr>
                <w:rFonts w:hint="eastAsia" w:ascii="宋体" w:hAnsi="宋体" w:cs="宋体"/>
                <w:color w:val="000000" w:themeColor="text1"/>
                <w:szCs w:val="21"/>
                <w:highlight w:val="none"/>
                <w:lang w:val="en-US" w:eastAsia="zh-CN"/>
              </w:rPr>
              <w:t>2021.7.4</w:t>
            </w:r>
          </w:p>
          <w:p>
            <w:pPr>
              <w:spacing w:after="0" w:line="360" w:lineRule="auto"/>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合同明确了产品名称、</w:t>
            </w:r>
            <w:r>
              <w:rPr>
                <w:rFonts w:hint="eastAsia" w:ascii="宋体" w:hAnsi="宋体" w:eastAsia="宋体" w:cs="宋体"/>
                <w:color w:val="000000" w:themeColor="text1"/>
                <w:szCs w:val="21"/>
                <w:highlight w:val="none"/>
                <w:lang w:val="en-US" w:eastAsia="zh-CN"/>
              </w:rPr>
              <w:t>材质</w:t>
            </w:r>
            <w:r>
              <w:rPr>
                <w:rFonts w:hint="eastAsia" w:ascii="宋体" w:hAnsi="宋体" w:eastAsia="宋体" w:cs="宋体"/>
                <w:color w:val="000000" w:themeColor="text1"/>
                <w:szCs w:val="21"/>
                <w:highlight w:val="none"/>
              </w:rPr>
              <w:t>、规格、</w:t>
            </w:r>
            <w:r>
              <w:rPr>
                <w:rFonts w:hint="eastAsia" w:ascii="宋体" w:hAnsi="宋体" w:eastAsia="宋体" w:cs="宋体"/>
                <w:color w:val="000000" w:themeColor="text1"/>
                <w:szCs w:val="21"/>
                <w:highlight w:val="none"/>
                <w:lang w:val="en-US" w:eastAsia="zh-CN"/>
              </w:rPr>
              <w:t>单位</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数量</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单价、金额</w:t>
            </w:r>
            <w:r>
              <w:rPr>
                <w:rFonts w:hint="eastAsia" w:ascii="宋体" w:hAnsi="宋体" w:eastAsia="宋体" w:cs="宋体"/>
                <w:color w:val="000000" w:themeColor="text1"/>
                <w:szCs w:val="21"/>
                <w:highlight w:val="none"/>
              </w:rPr>
              <w:t>等。</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合同内容包含了质量技术标准、交（提）货地点、方式、运输方式及费用负担、付款方式、包装标准违约责任等。</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2、顾客：四川</w:t>
            </w:r>
            <w:r>
              <w:rPr>
                <w:rFonts w:hint="eastAsia" w:ascii="宋体" w:hAnsi="宋体" w:cs="宋体"/>
                <w:color w:val="000000" w:themeColor="text1"/>
                <w:szCs w:val="21"/>
                <w:highlight w:val="none"/>
                <w:lang w:val="en-US" w:eastAsia="zh-CN"/>
              </w:rPr>
              <w:t>金桐精细化学有限公司</w:t>
            </w:r>
            <w:r>
              <w:rPr>
                <w:rFonts w:hint="eastAsia" w:ascii="宋体" w:hAnsi="宋体" w:eastAsia="宋体" w:cs="宋体"/>
                <w:color w:val="000000" w:themeColor="text1"/>
                <w:szCs w:val="21"/>
                <w:highlight w:val="none"/>
                <w:lang w:val="en-US" w:eastAsia="zh-CN"/>
              </w:rPr>
              <w:t xml:space="preserve">   合同编号：</w:t>
            </w:r>
            <w:r>
              <w:rPr>
                <w:rFonts w:hint="eastAsia" w:ascii="宋体" w:hAnsi="宋体" w:cs="宋体"/>
                <w:color w:val="000000" w:themeColor="text1"/>
                <w:szCs w:val="21"/>
                <w:highlight w:val="none"/>
                <w:lang w:val="en-US" w:eastAsia="zh-CN"/>
              </w:rPr>
              <w:t>SCJXB10-202101-020-17</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销售产品：</w:t>
            </w:r>
            <w:r>
              <w:rPr>
                <w:rFonts w:hint="eastAsia" w:ascii="宋体" w:hAnsi="宋体" w:cs="宋体"/>
                <w:color w:val="000000" w:themeColor="text1"/>
                <w:szCs w:val="21"/>
                <w:highlight w:val="none"/>
                <w:lang w:val="en-US" w:eastAsia="zh-CN"/>
              </w:rPr>
              <w:t>全新塑料桶</w:t>
            </w:r>
            <w:r>
              <w:rPr>
                <w:rFonts w:hint="eastAsia" w:ascii="宋体" w:hAnsi="宋体" w:eastAsia="宋体" w:cs="宋体"/>
                <w:color w:val="000000" w:themeColor="text1"/>
                <w:szCs w:val="21"/>
                <w:highlight w:val="none"/>
                <w:lang w:val="en-US" w:eastAsia="zh-CN"/>
              </w:rPr>
              <w:t xml:space="preserve">     签订时间：</w:t>
            </w:r>
            <w:r>
              <w:rPr>
                <w:rFonts w:hint="eastAsia" w:ascii="宋体" w:hAnsi="宋体" w:cs="宋体"/>
                <w:color w:val="000000" w:themeColor="text1"/>
                <w:szCs w:val="21"/>
                <w:highlight w:val="none"/>
                <w:lang w:val="en-US" w:eastAsia="zh-CN"/>
              </w:rPr>
              <w:t>2021.1.29</w:t>
            </w:r>
          </w:p>
          <w:p>
            <w:pPr>
              <w:spacing w:after="0" w:line="360" w:lineRule="auto"/>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合同明确</w:t>
            </w:r>
            <w:r>
              <w:rPr>
                <w:rFonts w:hint="eastAsia" w:ascii="宋体" w:hAnsi="宋体" w:eastAsia="宋体" w:cs="宋体"/>
                <w:color w:val="000000" w:themeColor="text1"/>
                <w:szCs w:val="21"/>
                <w:highlight w:val="none"/>
                <w:lang w:val="en-US" w:eastAsia="zh-CN"/>
              </w:rPr>
              <w:t>了物料号、</w:t>
            </w:r>
            <w:r>
              <w:rPr>
                <w:rFonts w:hint="eastAsia" w:ascii="宋体" w:hAnsi="宋体" w:eastAsia="宋体" w:cs="宋体"/>
                <w:color w:val="000000" w:themeColor="text1"/>
                <w:szCs w:val="21"/>
                <w:highlight w:val="none"/>
              </w:rPr>
              <w:t>产品名称、</w:t>
            </w:r>
            <w:r>
              <w:rPr>
                <w:rFonts w:hint="eastAsia" w:ascii="宋体" w:hAnsi="宋体" w:eastAsia="宋体" w:cs="宋体"/>
                <w:color w:val="000000" w:themeColor="text1"/>
                <w:szCs w:val="21"/>
                <w:highlight w:val="none"/>
                <w:lang w:val="en-US" w:eastAsia="zh-CN"/>
              </w:rPr>
              <w:t>数量</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单位、价格、金额</w:t>
            </w:r>
            <w:r>
              <w:rPr>
                <w:rFonts w:hint="eastAsia" w:ascii="宋体" w:hAnsi="宋体" w:eastAsia="宋体" w:cs="宋体"/>
                <w:color w:val="000000" w:themeColor="text1"/>
                <w:szCs w:val="21"/>
                <w:highlight w:val="none"/>
              </w:rPr>
              <w:t>等。</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合同内容包含了质量技术标准、交（提）货地点、时间及运输方式验收标准、包装标准、结算方式、违约责任等。</w:t>
            </w:r>
          </w:p>
          <w:p>
            <w:pPr>
              <w:spacing w:after="0" w:line="360" w:lineRule="auto"/>
              <w:rPr>
                <w:rFonts w:hint="eastAsia" w:ascii="宋体" w:hAnsi="宋体" w:eastAsia="宋体" w:cs="宋体"/>
                <w:color w:val="000000" w:themeColor="text1"/>
                <w:kern w:val="2"/>
                <w:sz w:val="21"/>
                <w:szCs w:val="21"/>
                <w:lang w:val="en-US" w:eastAsia="zh-CN" w:bidi="ar-SA"/>
              </w:rPr>
            </w:pPr>
            <w:r>
              <w:rPr>
                <w:rFonts w:hint="eastAsia" w:ascii="宋体" w:hAnsi="宋体" w:eastAsia="宋体" w:cs="宋体"/>
                <w:color w:val="000000" w:themeColor="text1"/>
                <w:szCs w:val="21"/>
                <w:highlight w:val="none"/>
                <w:lang w:val="en-US" w:eastAsia="zh-CN"/>
              </w:rPr>
              <w:t>与产品和服务有关要求的确定基本符合要求</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rPr>
                <w:rFonts w:ascii="宋体" w:hAnsi="宋体" w:eastAsia="宋体" w:cs="宋体"/>
                <w:szCs w:val="21"/>
              </w:rPr>
            </w:pPr>
            <w:r>
              <w:rPr>
                <w:rFonts w:hint="eastAsia" w:ascii="宋体" w:hAnsi="宋体" w:eastAsia="宋体" w:cs="宋体"/>
                <w:szCs w:val="21"/>
              </w:rPr>
              <w:t>与产品和服务有关要求的评审</w:t>
            </w:r>
          </w:p>
          <w:p>
            <w:pPr>
              <w:spacing w:after="0" w:line="360" w:lineRule="auto"/>
              <w:rPr>
                <w:rFonts w:ascii="宋体" w:hAnsi="宋体" w:eastAsia="宋体" w:cs="宋体"/>
                <w:szCs w:val="21"/>
              </w:rPr>
            </w:pPr>
            <w:r>
              <w:rPr>
                <w:rFonts w:hint="eastAsia" w:ascii="宋体" w:hAnsi="宋体" w:eastAsia="宋体" w:cs="宋体"/>
                <w:szCs w:val="21"/>
              </w:rPr>
              <w:t>#在承诺向顾客提供产品和服务之前，是否对各项要求进行评审？</w:t>
            </w:r>
          </w:p>
          <w:p>
            <w:pPr>
              <w:spacing w:after="0" w:line="360" w:lineRule="auto"/>
              <w:rPr>
                <w:rFonts w:ascii="宋体" w:hAnsi="宋体" w:eastAsia="宋体" w:cs="宋体"/>
                <w:szCs w:val="21"/>
              </w:rPr>
            </w:pPr>
            <w:r>
              <w:rPr>
                <w:rFonts w:hint="eastAsia" w:ascii="宋体" w:hAnsi="宋体" w:eastAsia="宋体" w:cs="宋体"/>
                <w:szCs w:val="21"/>
              </w:rPr>
              <w:t>评审的要求是否包括：</w:t>
            </w:r>
          </w:p>
          <w:p>
            <w:pPr>
              <w:spacing w:after="0" w:line="360" w:lineRule="auto"/>
              <w:rPr>
                <w:rFonts w:ascii="宋体" w:hAnsi="宋体" w:eastAsia="宋体" w:cs="宋体"/>
                <w:szCs w:val="21"/>
              </w:rPr>
            </w:pPr>
            <w:r>
              <w:rPr>
                <w:rFonts w:hint="eastAsia" w:ascii="宋体" w:hAnsi="宋体" w:eastAsia="宋体" w:cs="宋体"/>
                <w:szCs w:val="21"/>
              </w:rPr>
              <w:t>a）顾客规定的要求，包括对交付及交付后活动的要求；</w:t>
            </w:r>
          </w:p>
          <w:p>
            <w:pPr>
              <w:spacing w:after="0" w:line="360" w:lineRule="auto"/>
              <w:rPr>
                <w:rFonts w:hint="eastAsia" w:ascii="Times New Roman" w:hAnsi="Times New Roman" w:eastAsia="宋体" w:cs="Times New Roman"/>
                <w:kern w:val="2"/>
                <w:sz w:val="21"/>
                <w:szCs w:val="21"/>
                <w:lang w:val="en-US" w:eastAsia="zh-CN" w:bidi="ar-SA"/>
              </w:rPr>
            </w:pPr>
            <w:r>
              <w:rPr>
                <w:rFonts w:hint="eastAsia" w:ascii="宋体" w:hAnsi="宋体" w:eastAsia="宋体" w:cs="宋体"/>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vAlign w:val="top"/>
          </w:tcPr>
          <w:p>
            <w:pPr>
              <w:spacing w:after="0" w:line="240" w:lineRule="auto"/>
              <w:rPr>
                <w:rFonts w:hint="eastAsia" w:ascii="宋体" w:hAnsi="宋体" w:eastAsia="宋体" w:cs="Times New Roman"/>
                <w:kern w:val="2"/>
                <w:sz w:val="21"/>
                <w:szCs w:val="21"/>
                <w:lang w:val="en-US" w:eastAsia="zh-CN" w:bidi="ar-SA"/>
              </w:rPr>
            </w:pPr>
            <w:r>
              <w:rPr>
                <w:rFonts w:hint="eastAsia" w:ascii="宋体" w:hAnsi="宋体" w:eastAsia="宋体" w:cs="宋体"/>
                <w:b/>
                <w:szCs w:val="21"/>
              </w:rPr>
              <w:t>8.2.3</w:t>
            </w:r>
          </w:p>
        </w:tc>
        <w:tc>
          <w:tcPr>
            <w:tcW w:w="10004" w:type="dxa"/>
            <w:vAlign w:val="top"/>
          </w:tcPr>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为了明确与产品有关的要求，确保公司有能力满足顾客要求；组织编制了《与顾客有关</w:t>
            </w:r>
            <w:r>
              <w:rPr>
                <w:rFonts w:hint="eastAsia" w:ascii="宋体" w:hAnsi="宋体" w:eastAsia="宋体" w:cs="宋体"/>
                <w:color w:val="000000" w:themeColor="text1"/>
                <w:szCs w:val="21"/>
                <w:highlight w:val="none"/>
                <w:lang w:val="en-US" w:eastAsia="zh-CN"/>
              </w:rPr>
              <w:t>的</w:t>
            </w:r>
            <w:r>
              <w:rPr>
                <w:rFonts w:hint="eastAsia" w:ascii="宋体" w:hAnsi="宋体" w:eastAsia="宋体" w:cs="宋体"/>
                <w:color w:val="000000" w:themeColor="text1"/>
                <w:szCs w:val="21"/>
                <w:highlight w:val="none"/>
              </w:rPr>
              <w:t>过程控制程序》规定：在公司向顾客做出提供产品的承诺之前对产品有关要求进行了评审。</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询问负责人，均与顾客签订产品合同、订单，在签订前进行合同评审。</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抽查:《</w:t>
            </w:r>
            <w:r>
              <w:rPr>
                <w:rFonts w:hint="eastAsia" w:ascii="宋体" w:hAnsi="宋体" w:eastAsia="宋体" w:cs="宋体"/>
                <w:color w:val="000000" w:themeColor="text1"/>
                <w:szCs w:val="21"/>
                <w:highlight w:val="none"/>
                <w:lang w:val="en-US" w:eastAsia="zh-CN"/>
              </w:rPr>
              <w:t>合同评审记录</w:t>
            </w:r>
            <w:r>
              <w:rPr>
                <w:rFonts w:hint="eastAsia" w:ascii="宋体" w:hAnsi="宋体" w:eastAsia="宋体" w:cs="宋体"/>
                <w:color w:val="000000" w:themeColor="text1"/>
                <w:szCs w:val="21"/>
                <w:highlight w:val="none"/>
              </w:rPr>
              <w:t>》</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202</w:t>
            </w:r>
            <w:r>
              <w:rPr>
                <w:rFonts w:hint="eastAsia" w:ascii="宋体" w:hAnsi="宋体" w:cs="宋体"/>
                <w:color w:val="000000" w:themeColor="text1"/>
                <w:szCs w:val="21"/>
                <w:highlight w:val="none"/>
                <w:lang w:val="en-US" w:eastAsia="zh-CN"/>
              </w:rPr>
              <w:t>1.1.29</w:t>
            </w:r>
            <w:r>
              <w:rPr>
                <w:rFonts w:hint="eastAsia" w:ascii="宋体" w:hAnsi="宋体" w:eastAsia="宋体" w:cs="宋体"/>
                <w:color w:val="000000" w:themeColor="text1"/>
                <w:szCs w:val="21"/>
                <w:highlight w:val="none"/>
              </w:rPr>
              <w:t>签订的《产品销售合同》</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rPr>
              <w:t>顾客：</w:t>
            </w:r>
            <w:r>
              <w:rPr>
                <w:rFonts w:hint="eastAsia" w:ascii="宋体" w:hAnsi="宋体" w:eastAsia="宋体" w:cs="宋体"/>
                <w:color w:val="000000" w:themeColor="text1"/>
                <w:szCs w:val="21"/>
                <w:highlight w:val="none"/>
                <w:lang w:val="en-US" w:eastAsia="zh-CN"/>
              </w:rPr>
              <w:t>四川</w:t>
            </w:r>
            <w:r>
              <w:rPr>
                <w:rFonts w:hint="eastAsia" w:ascii="宋体" w:hAnsi="宋体" w:cs="宋体"/>
                <w:color w:val="000000" w:themeColor="text1"/>
                <w:szCs w:val="21"/>
                <w:highlight w:val="none"/>
                <w:lang w:val="en-US" w:eastAsia="zh-CN"/>
              </w:rPr>
              <w:t>金桐精细化学有限公司</w:t>
            </w:r>
            <w:r>
              <w:rPr>
                <w:rFonts w:hint="eastAsia" w:ascii="宋体" w:hAnsi="宋体" w:eastAsia="宋体" w:cs="宋体"/>
                <w:color w:val="000000" w:themeColor="text1"/>
                <w:szCs w:val="21"/>
                <w:highlight w:val="none"/>
              </w:rPr>
              <w:t xml:space="preserve">    编号：</w:t>
            </w:r>
            <w:r>
              <w:rPr>
                <w:rFonts w:hint="eastAsia" w:ascii="宋体" w:hAnsi="宋体" w:eastAsia="宋体" w:cs="宋体"/>
                <w:color w:val="000000" w:themeColor="text1"/>
                <w:szCs w:val="21"/>
                <w:highlight w:val="none"/>
                <w:lang w:val="en-US" w:eastAsia="zh-CN"/>
              </w:rPr>
              <w:t>HTSJ/R-017</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产品名称：</w:t>
            </w:r>
            <w:r>
              <w:rPr>
                <w:rFonts w:hint="eastAsia" w:ascii="宋体" w:hAnsi="宋体" w:cs="宋体"/>
                <w:color w:val="000000" w:themeColor="text1"/>
                <w:szCs w:val="21"/>
                <w:highlight w:val="none"/>
                <w:lang w:val="en-US" w:eastAsia="zh-CN"/>
              </w:rPr>
              <w:t>全新塑料桶</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评审内容：</w:t>
            </w:r>
            <w:r>
              <w:rPr>
                <w:rFonts w:hint="eastAsia" w:ascii="宋体" w:hAnsi="宋体" w:eastAsia="宋体" w:cs="宋体"/>
                <w:color w:val="000000" w:themeColor="text1"/>
                <w:szCs w:val="21"/>
                <w:highlight w:val="none"/>
                <w:lang w:val="en-US" w:eastAsia="zh-CN"/>
              </w:rPr>
              <w:t>顾客对产品的要求、国家行业法律法规要求、生产车间的生产能力</w:t>
            </w:r>
            <w:r>
              <w:rPr>
                <w:rFonts w:hint="eastAsia" w:ascii="宋体" w:hAnsi="宋体" w:eastAsia="宋体" w:cs="宋体"/>
                <w:color w:val="000000" w:themeColor="text1"/>
                <w:szCs w:val="21"/>
                <w:highlight w:val="none"/>
              </w:rPr>
              <w:t>等信息</w:t>
            </w:r>
          </w:p>
          <w:p>
            <w:pPr>
              <w:spacing w:after="0" w:line="360" w:lineRule="auto"/>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评审签字人：</w:t>
            </w:r>
            <w:r>
              <w:rPr>
                <w:rFonts w:hint="eastAsia" w:ascii="宋体" w:hAnsi="宋体" w:eastAsia="宋体" w:cs="宋体"/>
                <w:color w:val="000000" w:themeColor="text1"/>
                <w:szCs w:val="21"/>
                <w:highlight w:val="none"/>
                <w:lang w:val="en-US" w:eastAsia="zh-CN"/>
              </w:rPr>
              <w:t>秦伟</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肖维娜、罗敏、肖勇</w:t>
            </w:r>
            <w:r>
              <w:rPr>
                <w:rFonts w:hint="eastAsia" w:ascii="宋体" w:hAnsi="宋体" w:eastAsia="宋体" w:cs="宋体"/>
                <w:color w:val="000000" w:themeColor="text1"/>
                <w:szCs w:val="21"/>
                <w:highlight w:val="none"/>
              </w:rPr>
              <w:t xml:space="preserve">  评审结论：</w:t>
            </w:r>
            <w:r>
              <w:rPr>
                <w:rFonts w:hint="eastAsia" w:ascii="宋体" w:hAnsi="宋体" w:eastAsia="宋体" w:cs="宋体"/>
                <w:color w:val="000000" w:themeColor="text1"/>
                <w:szCs w:val="21"/>
                <w:highlight w:val="none"/>
                <w:lang w:val="en-US" w:eastAsia="zh-CN"/>
              </w:rPr>
              <w:t>本订单可以按时按量完成，</w:t>
            </w:r>
            <w:r>
              <w:rPr>
                <w:rFonts w:hint="eastAsia" w:ascii="宋体" w:hAnsi="宋体" w:eastAsia="宋体" w:cs="宋体"/>
                <w:color w:val="000000" w:themeColor="text1"/>
                <w:szCs w:val="21"/>
                <w:highlight w:val="none"/>
              </w:rPr>
              <w:t>同意签订合同</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批准人：李培武</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评审时间：</w:t>
            </w:r>
            <w:r>
              <w:rPr>
                <w:rFonts w:hint="eastAsia" w:ascii="宋体" w:hAnsi="宋体" w:cs="宋体"/>
                <w:color w:val="000000" w:themeColor="text1"/>
                <w:szCs w:val="21"/>
                <w:highlight w:val="none"/>
                <w:lang w:val="en-US" w:eastAsia="zh-CN"/>
              </w:rPr>
              <w:t>2021.1.27</w:t>
            </w:r>
            <w:r>
              <w:rPr>
                <w:rFonts w:hint="eastAsia" w:ascii="宋体" w:hAnsi="宋体" w:eastAsia="宋体" w:cs="宋体"/>
                <w:color w:val="000000" w:themeColor="text1"/>
                <w:szCs w:val="21"/>
                <w:highlight w:val="none"/>
                <w:lang w:val="en-US" w:eastAsia="zh-CN"/>
              </w:rPr>
              <w:t>（合同签订前）</w:t>
            </w:r>
          </w:p>
          <w:p>
            <w:pPr>
              <w:spacing w:after="0" w:line="360" w:lineRule="auto"/>
              <w:rPr>
                <w:rFonts w:hint="eastAsia" w:ascii="宋体" w:hAnsi="宋体" w:eastAsia="宋体" w:cs="宋体"/>
                <w:color w:val="000000" w:themeColor="text1"/>
                <w:szCs w:val="21"/>
                <w:highlight w:val="none"/>
                <w:lang w:val="en-US" w:eastAsia="zh-CN"/>
              </w:rPr>
            </w:pP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202</w:t>
            </w:r>
            <w:r>
              <w:rPr>
                <w:rFonts w:hint="eastAsia" w:ascii="宋体" w:hAnsi="宋体" w:cs="宋体"/>
                <w:color w:val="000000" w:themeColor="text1"/>
                <w:szCs w:val="21"/>
                <w:highlight w:val="none"/>
                <w:lang w:val="en-US" w:eastAsia="zh-CN"/>
              </w:rPr>
              <w:t>1.7.4</w:t>
            </w:r>
            <w:r>
              <w:rPr>
                <w:rFonts w:hint="eastAsia" w:ascii="宋体" w:hAnsi="宋体" w:eastAsia="宋体" w:cs="宋体"/>
                <w:color w:val="000000" w:themeColor="text1"/>
                <w:szCs w:val="21"/>
                <w:highlight w:val="none"/>
                <w:lang w:val="en-US" w:eastAsia="zh-CN"/>
              </w:rPr>
              <w:t>签订的《产品销售合同》</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顾客：</w:t>
            </w:r>
            <w:r>
              <w:rPr>
                <w:rFonts w:hint="eastAsia" w:ascii="宋体" w:hAnsi="宋体" w:cs="宋体"/>
                <w:color w:val="000000" w:themeColor="text1"/>
                <w:szCs w:val="21"/>
                <w:highlight w:val="none"/>
                <w:lang w:val="en-US" w:eastAsia="zh-CN"/>
              </w:rPr>
              <w:t>四川爱客信生物科技股份有限公司</w:t>
            </w:r>
            <w:r>
              <w:rPr>
                <w:rFonts w:hint="eastAsia" w:ascii="宋体" w:hAnsi="宋体" w:eastAsia="宋体" w:cs="宋体"/>
                <w:color w:val="000000" w:themeColor="text1"/>
                <w:szCs w:val="21"/>
                <w:highlight w:val="none"/>
                <w:lang w:val="en-US" w:eastAsia="zh-CN"/>
              </w:rPr>
              <w:t xml:space="preserve">   编号：HTSJ/R-017 </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产品名称：化工桶</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评审内容：顾客对产品的要求、国家行业法律法规要求、生产车间的生产能力等信息</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评审签字人：肖维娜、罗敏、肖勇   评审结论：本订单可以按时按量完成，同意签订合同</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 xml:space="preserve"> 批准人：李培武</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评审时间：</w:t>
            </w:r>
            <w:r>
              <w:rPr>
                <w:rFonts w:hint="eastAsia" w:ascii="宋体" w:hAnsi="宋体" w:cs="宋体"/>
                <w:color w:val="000000" w:themeColor="text1"/>
                <w:szCs w:val="21"/>
                <w:highlight w:val="none"/>
                <w:lang w:val="en-US" w:eastAsia="zh-CN"/>
              </w:rPr>
              <w:t>2021.7.2</w:t>
            </w:r>
            <w:r>
              <w:rPr>
                <w:rFonts w:hint="eastAsia" w:ascii="宋体" w:hAnsi="宋体" w:eastAsia="宋体" w:cs="宋体"/>
                <w:color w:val="000000" w:themeColor="text1"/>
                <w:szCs w:val="21"/>
                <w:highlight w:val="none"/>
                <w:lang w:val="en-US" w:eastAsia="zh-CN"/>
              </w:rPr>
              <w:t>（合同签订前）</w:t>
            </w:r>
          </w:p>
          <w:p>
            <w:pPr>
              <w:widowControl w:val="0"/>
              <w:spacing w:before="25" w:after="25"/>
              <w:jc w:val="both"/>
              <w:rPr>
                <w:rFonts w:ascii="Times New Roman" w:hAnsi="Times New Roman" w:eastAsia="宋体" w:cs="Times New Roman"/>
                <w:bCs/>
                <w:color w:val="000000" w:themeColor="text1"/>
                <w:spacing w:val="10"/>
                <w:kern w:val="2"/>
                <w:sz w:val="21"/>
                <w:highlight w:val="yellow"/>
                <w:lang w:val="en-US" w:eastAsia="zh-CN" w:bidi="ar-SA"/>
              </w:rPr>
            </w:pP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查其他合同均在签订前进行了评审</w:t>
            </w:r>
          </w:p>
          <w:p>
            <w:pPr>
              <w:spacing w:after="0" w:line="360" w:lineRule="auto"/>
              <w:rPr>
                <w:rFonts w:hint="eastAsia" w:ascii="宋体" w:hAnsi="宋体" w:eastAsia="宋体" w:cs="宋体"/>
                <w:color w:val="000000" w:themeColor="text1"/>
                <w:kern w:val="2"/>
                <w:sz w:val="21"/>
                <w:szCs w:val="21"/>
                <w:lang w:val="en-US" w:eastAsia="zh-CN" w:bidi="ar-SA"/>
              </w:rPr>
            </w:pPr>
            <w:r>
              <w:rPr>
                <w:rFonts w:hint="eastAsia" w:ascii="宋体" w:hAnsi="宋体" w:eastAsia="宋体" w:cs="宋体"/>
                <w:color w:val="000000" w:themeColor="text1"/>
                <w:szCs w:val="21"/>
                <w:highlight w:val="none"/>
                <w:lang w:val="en-US" w:eastAsia="zh-CN"/>
              </w:rPr>
              <w:t>基本满足要求。</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Cs w:val="21"/>
              </w:rPr>
              <w:t xml:space="preserve">  产品和服务要求的更改策划，若产品和服务要求发生更改，相关的文件是否得到修改？相关人员是否知道已更改的要求？</w:t>
            </w:r>
          </w:p>
        </w:tc>
        <w:tc>
          <w:tcPr>
            <w:tcW w:w="960" w:type="dxa"/>
            <w:vAlign w:val="top"/>
          </w:tcPr>
          <w:p>
            <w:pPr>
              <w:spacing w:after="0" w:line="360" w:lineRule="auto"/>
              <w:rPr>
                <w:rFonts w:hint="eastAsia" w:ascii="宋体" w:hAnsi="宋体" w:eastAsia="宋体" w:cs="宋体"/>
                <w:kern w:val="2"/>
                <w:sz w:val="21"/>
                <w:szCs w:val="21"/>
                <w:lang w:val="en-US" w:eastAsia="zh-CN" w:bidi="ar-SA"/>
              </w:rPr>
            </w:pPr>
            <w:r>
              <w:rPr>
                <w:rFonts w:hint="eastAsia" w:ascii="宋体" w:hAnsi="宋体" w:eastAsia="宋体" w:cs="宋体"/>
                <w:szCs w:val="21"/>
              </w:rPr>
              <w:t>8.2.4</w:t>
            </w:r>
          </w:p>
        </w:tc>
        <w:tc>
          <w:tcPr>
            <w:tcW w:w="10004" w:type="dxa"/>
            <w:vAlign w:val="top"/>
          </w:tcPr>
          <w:p>
            <w:pPr>
              <w:spacing w:after="0"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负责人讲：2020.</w:t>
            </w:r>
            <w:r>
              <w:rPr>
                <w:rFonts w:hint="eastAsia" w:ascii="宋体" w:hAnsi="宋体" w:eastAsia="宋体" w:cs="宋体"/>
                <w:color w:val="000000" w:themeColor="text1"/>
                <w:szCs w:val="21"/>
                <w:lang w:val="en-US" w:eastAsia="zh-CN"/>
              </w:rPr>
              <w:t>1月</w:t>
            </w:r>
            <w:r>
              <w:rPr>
                <w:rFonts w:hint="eastAsia" w:ascii="宋体" w:hAnsi="宋体" w:eastAsia="宋体" w:cs="宋体"/>
                <w:color w:val="000000" w:themeColor="text1"/>
                <w:szCs w:val="21"/>
              </w:rPr>
              <w:t>至今，没有发生合同更改的情况，如果需要更改，需对更改内容重新评审。并将变化的要求及时通知有关人员。</w:t>
            </w:r>
          </w:p>
          <w:p>
            <w:pPr>
              <w:spacing w:after="0" w:line="360" w:lineRule="auto"/>
              <w:ind w:firstLine="420" w:firstLineChars="200"/>
              <w:rPr>
                <w:rFonts w:hint="eastAsia" w:ascii="宋体" w:hAnsi="宋体" w:eastAsia="宋体" w:cs="Times New Roman"/>
                <w:color w:val="000000" w:themeColor="text1"/>
                <w:kern w:val="2"/>
                <w:sz w:val="21"/>
                <w:szCs w:val="21"/>
                <w:lang w:val="en-US" w:eastAsia="zh-CN" w:bidi="ar-SA"/>
              </w:rPr>
            </w:pP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rPr>
                <w:rFonts w:ascii="宋体" w:hAnsi="宋体" w:eastAsia="宋体" w:cs="宋体"/>
                <w:szCs w:val="21"/>
              </w:rPr>
            </w:pPr>
            <w:r>
              <w:rPr>
                <w:rFonts w:hint="eastAsia" w:ascii="宋体" w:hAnsi="宋体" w:eastAsia="宋体" w:cs="宋体"/>
                <w:szCs w:val="21"/>
              </w:rPr>
              <w:t>外部提供的 控制/总则</w:t>
            </w:r>
          </w:p>
          <w:p>
            <w:pPr>
              <w:spacing w:after="0" w:line="360" w:lineRule="auto"/>
              <w:rPr>
                <w:rFonts w:hint="eastAsia" w:ascii="宋体" w:hAnsi="宋体" w:eastAsia="宋体" w:cs="宋体"/>
                <w:kern w:val="2"/>
                <w:sz w:val="21"/>
                <w:szCs w:val="21"/>
                <w:lang w:val="en-US" w:eastAsia="zh-CN" w:bidi="ar-SA"/>
              </w:rPr>
            </w:pPr>
            <w:r>
              <w:rPr>
                <w:rFonts w:hint="eastAsia" w:ascii="宋体" w:hAnsi="宋体" w:eastAsia="宋体" w:cs="宋体"/>
                <w:szCs w:val="21"/>
              </w:rPr>
              <w:t>#组织需控制的对外部提供的过程、产品和服务由哪些？</w:t>
            </w:r>
          </w:p>
        </w:tc>
        <w:tc>
          <w:tcPr>
            <w:tcW w:w="960" w:type="dxa"/>
            <w:vAlign w:val="top"/>
          </w:tcPr>
          <w:p>
            <w:pPr>
              <w:spacing w:after="0" w:line="240" w:lineRule="auto"/>
              <w:rPr>
                <w:rFonts w:hint="default" w:ascii="宋体" w:hAnsi="宋体" w:eastAsia="宋体" w:cs="宋体"/>
                <w:b/>
                <w:kern w:val="2"/>
                <w:sz w:val="21"/>
                <w:szCs w:val="21"/>
                <w:lang w:val="en-US" w:eastAsia="zh-CN" w:bidi="ar-SA"/>
              </w:rPr>
            </w:pPr>
            <w:r>
              <w:rPr>
                <w:rFonts w:hint="eastAsia" w:ascii="宋体" w:hAnsi="宋体" w:eastAsia="宋体" w:cs="宋体"/>
                <w:b/>
                <w:szCs w:val="21"/>
              </w:rPr>
              <w:t>8.4.1</w:t>
            </w:r>
          </w:p>
        </w:tc>
        <w:tc>
          <w:tcPr>
            <w:tcW w:w="10004" w:type="dxa"/>
            <w:vAlign w:val="top"/>
          </w:tcPr>
          <w:p>
            <w:pPr>
              <w:spacing w:after="0" w:line="400" w:lineRule="exact"/>
              <w:ind w:firstLine="420" w:firstLineChars="200"/>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查，公司编制了质量手册8.4条款及《供方控制程序》。文件规定了本公司有关的采购产品的采购过程进行控制，确保采购物资符合质量要求以及在交付和服务等各方面符合规定的要求。规定了对供应商每年进行评审。</w:t>
            </w:r>
          </w:p>
          <w:p>
            <w:pPr>
              <w:adjustRightInd w:val="0"/>
              <w:snapToGrid w:val="0"/>
              <w:spacing w:after="0" w:line="5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负责人讲，</w:t>
            </w:r>
            <w:r>
              <w:rPr>
                <w:rFonts w:hint="eastAsia" w:ascii="Times New Roman" w:hAnsi="Times New Roman" w:eastAsia="宋体" w:cs="Times New Roman"/>
                <w:color w:val="000000" w:themeColor="text1"/>
                <w:lang w:eastAsia="zh-CN"/>
              </w:rPr>
              <w:t>综合管理及安全环保部建立合格供方名录，并对供方的供货业绩定期进行评价， 建立供方档案。采购人员应该</w:t>
            </w:r>
            <w:r>
              <w:rPr>
                <w:rFonts w:hint="eastAsia" w:ascii="Times New Roman" w:hAnsi="Times New Roman" w:eastAsia="宋体" w:cs="Times New Roman"/>
                <w:color w:val="000000" w:themeColor="text1"/>
              </w:rPr>
              <w:t>具备相应能力。采购人员应从《合格供方名录》中选择供方。</w:t>
            </w:r>
          </w:p>
          <w:p>
            <w:pPr>
              <w:spacing w:after="0"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查《合格供方名单》：主要供应商</w:t>
            </w:r>
            <w:r>
              <w:rPr>
                <w:rFonts w:hint="eastAsia" w:ascii="Times New Roman" w:hAnsi="Times New Roman" w:eastAsia="宋体" w:cs="Times New Roman"/>
                <w:color w:val="000000" w:themeColor="text1"/>
                <w:lang w:val="en-US" w:eastAsia="zh-CN"/>
              </w:rPr>
              <w:t>10</w:t>
            </w:r>
            <w:r>
              <w:rPr>
                <w:rFonts w:hint="eastAsia" w:ascii="Times New Roman" w:hAnsi="Times New Roman" w:eastAsia="宋体" w:cs="Times New Roman"/>
                <w:color w:val="000000" w:themeColor="text1"/>
              </w:rPr>
              <w:t>家，如下；</w:t>
            </w:r>
          </w:p>
          <w:p>
            <w:pPr>
              <w:spacing w:after="0"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 xml:space="preserve">供应商                       </w:t>
            </w:r>
            <w:r>
              <w:rPr>
                <w:rFonts w:hint="eastAsia" w:ascii="Times New Roman" w:hAnsi="Times New Roman" w:eastAsia="宋体" w:cs="Times New Roman"/>
                <w:color w:val="000000" w:themeColor="text1"/>
                <w:lang w:val="en-US" w:eastAsia="zh-CN"/>
              </w:rPr>
              <w:t xml:space="preserve">            </w:t>
            </w:r>
            <w:r>
              <w:rPr>
                <w:rFonts w:hint="eastAsia" w:ascii="Times New Roman" w:hAnsi="Times New Roman" w:eastAsia="宋体" w:cs="Times New Roman"/>
                <w:color w:val="000000" w:themeColor="text1"/>
              </w:rPr>
              <w:t>产品</w:t>
            </w:r>
          </w:p>
          <w:p>
            <w:pPr>
              <w:spacing w:after="0" w:line="400" w:lineRule="exact"/>
              <w:rPr>
                <w:rFonts w:hint="default" w:ascii="Times New Roman" w:hAnsi="Times New Roman" w:eastAsia="宋体" w:cs="Times New Roman"/>
                <w:color w:val="000000" w:themeColor="text1"/>
                <w:lang w:val="en-US"/>
              </w:rPr>
            </w:pPr>
            <w:r>
              <w:rPr>
                <w:rFonts w:hint="eastAsia" w:ascii="Times New Roman" w:hAnsi="Times New Roman" w:eastAsia="宋体" w:cs="Times New Roman"/>
                <w:color w:val="000000" w:themeColor="text1"/>
              </w:rPr>
              <w:t>1）重庆</w:t>
            </w:r>
            <w:r>
              <w:rPr>
                <w:rFonts w:hint="eastAsia" w:ascii="Times New Roman" w:hAnsi="Times New Roman" w:eastAsia="宋体" w:cs="Times New Roman"/>
                <w:color w:val="000000" w:themeColor="text1"/>
                <w:lang w:val="en-US" w:eastAsia="zh-CN"/>
              </w:rPr>
              <w:t>天茂化工</w:t>
            </w:r>
            <w:r>
              <w:rPr>
                <w:rFonts w:hint="eastAsia" w:ascii="Times New Roman" w:hAnsi="Times New Roman" w:eastAsia="宋体" w:cs="Times New Roman"/>
                <w:color w:val="000000" w:themeColor="text1"/>
              </w:rPr>
              <w:t xml:space="preserve">有限公司       </w:t>
            </w:r>
            <w:r>
              <w:rPr>
                <w:rFonts w:hint="eastAsia" w:ascii="Times New Roman" w:hAnsi="Times New Roman" w:eastAsia="宋体" w:cs="Times New Roman"/>
                <w:color w:val="000000" w:themeColor="text1"/>
                <w:lang w:val="en-US" w:eastAsia="zh-CN"/>
              </w:rPr>
              <w:t xml:space="preserve">        </w:t>
            </w:r>
            <w:r>
              <w:rPr>
                <w:rFonts w:hint="eastAsia" w:ascii="Times New Roman" w:hAnsi="Times New Roman" w:eastAsia="宋体" w:cs="Times New Roman"/>
                <w:color w:val="000000" w:themeColor="text1"/>
              </w:rPr>
              <w:t xml:space="preserve"> 供应：</w:t>
            </w:r>
            <w:r>
              <w:rPr>
                <w:rFonts w:hint="eastAsia" w:ascii="Times New Roman" w:hAnsi="Times New Roman" w:eastAsia="宋体" w:cs="Times New Roman"/>
                <w:color w:val="000000" w:themeColor="text1"/>
                <w:lang w:val="en-US" w:eastAsia="zh-CN"/>
              </w:rPr>
              <w:t>5502、8008（聚乙烯））</w:t>
            </w:r>
          </w:p>
          <w:p>
            <w:pPr>
              <w:spacing w:after="0" w:line="400" w:lineRule="exact"/>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rPr>
              <w:t>2）</w:t>
            </w:r>
            <w:r>
              <w:rPr>
                <w:rFonts w:hint="eastAsia" w:ascii="Times New Roman" w:hAnsi="Times New Roman" w:eastAsia="宋体" w:cs="Times New Roman"/>
                <w:color w:val="000000" w:themeColor="text1"/>
                <w:lang w:val="en-US" w:eastAsia="zh-CN"/>
              </w:rPr>
              <w:t>成都四联创业化工有限公司</w:t>
            </w:r>
            <w:r>
              <w:rPr>
                <w:rFonts w:hint="eastAsia" w:ascii="Times New Roman" w:hAnsi="Times New Roman" w:eastAsia="宋体" w:cs="Times New Roman"/>
                <w:color w:val="000000" w:themeColor="text1"/>
              </w:rPr>
              <w:t xml:space="preserve">       </w:t>
            </w:r>
            <w:r>
              <w:rPr>
                <w:rFonts w:hint="eastAsia" w:ascii="Times New Roman" w:hAnsi="Times New Roman" w:eastAsia="宋体" w:cs="Times New Roman"/>
                <w:color w:val="000000" w:themeColor="text1"/>
                <w:lang w:val="en-US" w:eastAsia="zh-CN"/>
              </w:rPr>
              <w:t xml:space="preserve">    </w:t>
            </w:r>
            <w:r>
              <w:rPr>
                <w:rFonts w:hint="eastAsia" w:ascii="Times New Roman" w:hAnsi="Times New Roman" w:eastAsia="宋体" w:cs="Times New Roman"/>
                <w:color w:val="000000" w:themeColor="text1"/>
              </w:rPr>
              <w:t xml:space="preserve"> 供应：</w:t>
            </w:r>
            <w:r>
              <w:rPr>
                <w:rFonts w:hint="eastAsia" w:ascii="Times New Roman" w:hAnsi="Times New Roman" w:eastAsia="宋体" w:cs="Times New Roman"/>
                <w:color w:val="000000" w:themeColor="text1"/>
                <w:lang w:val="en-US" w:eastAsia="zh-CN"/>
              </w:rPr>
              <w:t>5420、571（聚乙烯））</w:t>
            </w:r>
          </w:p>
          <w:p>
            <w:pPr>
              <w:spacing w:after="0"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3）</w:t>
            </w:r>
            <w:r>
              <w:rPr>
                <w:rFonts w:hint="eastAsia" w:ascii="Times New Roman" w:hAnsi="Times New Roman" w:eastAsia="宋体" w:cs="Times New Roman"/>
                <w:color w:val="000000" w:themeColor="text1"/>
                <w:lang w:val="en-US" w:eastAsia="zh-CN"/>
              </w:rPr>
              <w:t>四川汇川达塑胶有限公司</w:t>
            </w:r>
            <w:r>
              <w:rPr>
                <w:rFonts w:hint="eastAsia" w:ascii="Times New Roman" w:hAnsi="Times New Roman" w:eastAsia="宋体" w:cs="Times New Roman"/>
                <w:color w:val="000000" w:themeColor="text1"/>
              </w:rPr>
              <w:t xml:space="preserve">         </w:t>
            </w:r>
            <w:r>
              <w:rPr>
                <w:rFonts w:hint="eastAsia" w:ascii="Times New Roman" w:hAnsi="Times New Roman" w:eastAsia="宋体" w:cs="Times New Roman"/>
                <w:color w:val="000000" w:themeColor="text1"/>
                <w:lang w:val="en-US" w:eastAsia="zh-CN"/>
              </w:rPr>
              <w:t xml:space="preserve">     </w:t>
            </w:r>
            <w:r>
              <w:rPr>
                <w:rFonts w:hint="eastAsia" w:ascii="Times New Roman" w:hAnsi="Times New Roman" w:eastAsia="宋体" w:cs="Times New Roman"/>
                <w:color w:val="000000" w:themeColor="text1"/>
              </w:rPr>
              <w:t>供应：</w:t>
            </w:r>
            <w:r>
              <w:rPr>
                <w:rFonts w:hint="eastAsia" w:ascii="Times New Roman" w:hAnsi="Times New Roman" w:eastAsia="宋体" w:cs="Times New Roman"/>
                <w:color w:val="000000" w:themeColor="text1"/>
                <w:lang w:val="en-US" w:eastAsia="zh-CN"/>
              </w:rPr>
              <w:t>24261、7042</w:t>
            </w:r>
            <w:r>
              <w:rPr>
                <w:rFonts w:hint="eastAsia" w:ascii="Times New Roman" w:hAnsi="Times New Roman" w:eastAsia="宋体" w:cs="Times New Roman"/>
                <w:color w:val="000000" w:themeColor="text1"/>
              </w:rPr>
              <w:t>;</w:t>
            </w:r>
            <w:r>
              <w:rPr>
                <w:rFonts w:hint="eastAsia" w:ascii="Times New Roman" w:hAnsi="Times New Roman" w:eastAsia="宋体" w:cs="Times New Roman"/>
                <w:color w:val="000000" w:themeColor="text1"/>
                <w:lang w:val="en-US" w:eastAsia="zh-CN"/>
              </w:rPr>
              <w:t>（聚乙烯））</w:t>
            </w:r>
          </w:p>
          <w:p>
            <w:pPr>
              <w:spacing w:after="0" w:line="400" w:lineRule="exact"/>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rPr>
              <w:t>4）</w:t>
            </w:r>
            <w:r>
              <w:rPr>
                <w:rFonts w:hint="eastAsia" w:ascii="Times New Roman" w:hAnsi="Times New Roman" w:eastAsia="宋体" w:cs="Times New Roman"/>
                <w:color w:val="000000" w:themeColor="text1"/>
                <w:lang w:val="en-US" w:eastAsia="zh-CN"/>
              </w:rPr>
              <w:t>中国石化华中分公司</w:t>
            </w:r>
            <w:r>
              <w:rPr>
                <w:rFonts w:hint="eastAsia" w:ascii="Times New Roman" w:hAnsi="Times New Roman" w:eastAsia="宋体" w:cs="Times New Roman"/>
                <w:color w:val="000000" w:themeColor="text1"/>
              </w:rPr>
              <w:t xml:space="preserve">         </w:t>
            </w:r>
            <w:r>
              <w:rPr>
                <w:rFonts w:hint="eastAsia" w:ascii="Times New Roman" w:hAnsi="Times New Roman" w:eastAsia="宋体" w:cs="Times New Roman"/>
                <w:color w:val="000000" w:themeColor="text1"/>
                <w:lang w:val="en-US" w:eastAsia="zh-CN"/>
              </w:rPr>
              <w:t xml:space="preserve">         </w:t>
            </w:r>
            <w:r>
              <w:rPr>
                <w:rFonts w:hint="eastAsia" w:ascii="Times New Roman" w:hAnsi="Times New Roman" w:eastAsia="宋体" w:cs="Times New Roman"/>
                <w:color w:val="000000" w:themeColor="text1"/>
              </w:rPr>
              <w:t>供应：</w:t>
            </w:r>
            <w:r>
              <w:rPr>
                <w:rFonts w:hint="eastAsia" w:ascii="Times New Roman" w:hAnsi="Times New Roman" w:eastAsia="宋体" w:cs="Times New Roman"/>
                <w:color w:val="000000" w:themeColor="text1"/>
                <w:lang w:val="en-US" w:eastAsia="zh-CN"/>
              </w:rPr>
              <w:t>1158P（聚乙烯）</w:t>
            </w:r>
          </w:p>
          <w:p>
            <w:pPr>
              <w:spacing w:after="0"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5）</w:t>
            </w:r>
            <w:r>
              <w:rPr>
                <w:rFonts w:hint="eastAsia" w:ascii="Times New Roman" w:hAnsi="Times New Roman" w:eastAsia="宋体" w:cs="Times New Roman"/>
                <w:color w:val="000000" w:themeColor="text1"/>
                <w:lang w:val="en-US" w:eastAsia="zh-CN"/>
              </w:rPr>
              <w:t>四川中天塑料化工有限公司</w:t>
            </w:r>
            <w:r>
              <w:rPr>
                <w:rFonts w:hint="eastAsia" w:ascii="Times New Roman" w:hAnsi="Times New Roman" w:eastAsia="宋体" w:cs="Times New Roman"/>
                <w:color w:val="000000" w:themeColor="text1"/>
              </w:rPr>
              <w:t xml:space="preserve">     </w:t>
            </w:r>
            <w:r>
              <w:rPr>
                <w:rFonts w:hint="eastAsia" w:ascii="Times New Roman" w:hAnsi="Times New Roman" w:eastAsia="宋体" w:cs="Times New Roman"/>
                <w:color w:val="000000" w:themeColor="text1"/>
                <w:lang w:val="en-US" w:eastAsia="zh-CN"/>
              </w:rPr>
              <w:t xml:space="preserve">  </w:t>
            </w:r>
            <w:r>
              <w:rPr>
                <w:rFonts w:hint="eastAsia" w:ascii="Times New Roman" w:hAnsi="Times New Roman" w:eastAsia="宋体" w:cs="Times New Roman"/>
                <w:color w:val="000000" w:themeColor="text1"/>
              </w:rPr>
              <w:t xml:space="preserve"> </w:t>
            </w:r>
            <w:r>
              <w:rPr>
                <w:rFonts w:hint="eastAsia" w:ascii="Times New Roman" w:hAnsi="Times New Roman" w:eastAsia="宋体" w:cs="Times New Roman"/>
                <w:color w:val="000000" w:themeColor="text1"/>
                <w:lang w:val="en-US" w:eastAsia="zh-CN"/>
              </w:rPr>
              <w:t xml:space="preserve">    </w:t>
            </w:r>
            <w:r>
              <w:rPr>
                <w:rFonts w:hint="eastAsia" w:ascii="Times New Roman" w:hAnsi="Times New Roman" w:eastAsia="宋体" w:cs="Times New Roman"/>
                <w:color w:val="000000" w:themeColor="text1"/>
              </w:rPr>
              <w:t>供应：</w:t>
            </w:r>
            <w:r>
              <w:rPr>
                <w:rFonts w:hint="eastAsia" w:ascii="Times New Roman" w:hAnsi="Times New Roman" w:eastAsia="宋体" w:cs="Times New Roman"/>
                <w:color w:val="000000" w:themeColor="text1"/>
                <w:lang w:val="en-US" w:eastAsia="zh-CN"/>
              </w:rPr>
              <w:t>24261、7042（聚乙烯、色母）</w:t>
            </w:r>
          </w:p>
          <w:p>
            <w:pPr>
              <w:spacing w:after="0" w:line="400" w:lineRule="exact"/>
              <w:ind w:firstLine="840" w:firstLineChars="400"/>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w:t>
            </w:r>
          </w:p>
          <w:p>
            <w:pPr>
              <w:pStyle w:val="2"/>
              <w:rPr>
                <w:rFonts w:hint="default"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sz w:val="21"/>
                <w:szCs w:val="21"/>
                <w:lang w:val="en-US" w:eastAsia="zh-CN"/>
              </w:rPr>
              <w:t>供应商固定，暂无新增供应商。对合格供方每年有年度评定表，按要求对合格供方进行评定，淘汰不合格供方，查本年度合格供方年度评定表，均合格。</w:t>
            </w:r>
          </w:p>
          <w:p>
            <w:pPr>
              <w:pStyle w:val="2"/>
              <w:rPr>
                <w:rFonts w:hint="default" w:ascii="宋体" w:hAnsi="宋体" w:eastAsia="宋体" w:cs="宋体"/>
                <w:bCs/>
                <w:color w:val="000000" w:themeColor="text1"/>
                <w:spacing w:val="10"/>
                <w:kern w:val="2"/>
                <w:sz w:val="21"/>
                <w:szCs w:val="21"/>
                <w:highlight w:val="none"/>
                <w:lang w:val="en-US" w:eastAsia="zh-CN" w:bidi="ar-SA"/>
              </w:rPr>
            </w:pPr>
            <w:r>
              <w:rPr>
                <w:rFonts w:hint="eastAsia" w:cs="宋体"/>
                <w:bCs/>
                <w:color w:val="000000" w:themeColor="text1"/>
                <w:spacing w:val="10"/>
                <w:kern w:val="2"/>
                <w:sz w:val="21"/>
                <w:szCs w:val="21"/>
                <w:highlight w:val="none"/>
                <w:lang w:val="en-US" w:eastAsia="zh-CN" w:bidi="ar-SA"/>
              </w:rPr>
              <w:t>据负责人讲：因顾客较为固定，生产产品暂无新型号的产品生产，故近年来未采购新模具，原来模具一直延用至今，故无模具采购相关记录。</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rPr>
                <w:rFonts w:ascii="宋体" w:hAnsi="宋体" w:eastAsia="宋体" w:cs="宋体"/>
                <w:szCs w:val="21"/>
              </w:rPr>
            </w:pPr>
            <w:r>
              <w:rPr>
                <w:rFonts w:hint="eastAsia" w:ascii="宋体" w:hAnsi="宋体" w:eastAsia="宋体" w:cs="宋体"/>
                <w:szCs w:val="21"/>
              </w:rPr>
              <w:t>控制类型和程度</w:t>
            </w:r>
          </w:p>
          <w:p>
            <w:pPr>
              <w:spacing w:after="0" w:line="360" w:lineRule="auto"/>
              <w:rPr>
                <w:rFonts w:ascii="宋体" w:hAnsi="宋体" w:eastAsia="宋体" w:cs="宋体"/>
                <w:szCs w:val="21"/>
              </w:rPr>
            </w:pPr>
            <w:r>
              <w:rPr>
                <w:rFonts w:hint="eastAsia" w:ascii="宋体" w:hAnsi="宋体" w:eastAsia="宋体" w:cs="宋体"/>
                <w:szCs w:val="21"/>
              </w:rPr>
              <w:t>#.外部提供的过程如何控制？</w:t>
            </w:r>
          </w:p>
          <w:p>
            <w:pPr>
              <w:spacing w:after="0" w:line="360" w:lineRule="auto"/>
              <w:rPr>
                <w:rFonts w:ascii="宋体" w:hAnsi="宋体" w:eastAsia="宋体" w:cs="宋体"/>
                <w:szCs w:val="21"/>
              </w:rPr>
            </w:pPr>
            <w:r>
              <w:rPr>
                <w:rFonts w:hint="eastAsia" w:ascii="宋体" w:hAnsi="宋体" w:eastAsia="宋体" w:cs="宋体"/>
                <w:szCs w:val="21"/>
              </w:rPr>
              <w:t>.外部供方的控制及其输出结果的控制是否得到规定？</w:t>
            </w:r>
          </w:p>
          <w:p>
            <w:pPr>
              <w:spacing w:after="0" w:line="360" w:lineRule="auto"/>
              <w:rPr>
                <w:rFonts w:ascii="宋体" w:hAnsi="宋体" w:eastAsia="宋体" w:cs="宋体"/>
                <w:szCs w:val="21"/>
              </w:rPr>
            </w:pPr>
            <w:r>
              <w:rPr>
                <w:rFonts w:hint="eastAsia" w:ascii="宋体" w:hAnsi="宋体" w:eastAsia="宋体" w:cs="宋体"/>
                <w:szCs w:val="21"/>
              </w:rPr>
              <w:t>组织是否考虑了：</w:t>
            </w:r>
          </w:p>
          <w:p>
            <w:pPr>
              <w:spacing w:after="0" w:line="360" w:lineRule="auto"/>
              <w:rPr>
                <w:rFonts w:ascii="宋体" w:hAnsi="宋体" w:eastAsia="宋体" w:cs="宋体"/>
                <w:szCs w:val="21"/>
              </w:rPr>
            </w:pPr>
            <w:r>
              <w:rPr>
                <w:rFonts w:hint="eastAsia" w:ascii="宋体" w:hAnsi="宋体" w:eastAsia="宋体" w:cs="宋体"/>
                <w:szCs w:val="21"/>
              </w:rPr>
              <w:t>1）外部提供的过程、产品和服务对组织稳定地提供满足顾客要求和适用的法律法规要求的能力的潜在影响；</w:t>
            </w:r>
          </w:p>
          <w:p>
            <w:pPr>
              <w:spacing w:after="0" w:line="360" w:lineRule="auto"/>
              <w:rPr>
                <w:rFonts w:ascii="宋体" w:hAnsi="宋体" w:eastAsia="宋体" w:cs="宋体"/>
                <w:szCs w:val="21"/>
              </w:rPr>
            </w:pPr>
            <w:r>
              <w:rPr>
                <w:rFonts w:hint="eastAsia" w:ascii="宋体" w:hAnsi="宋体" w:eastAsia="宋体" w:cs="宋体"/>
                <w:szCs w:val="21"/>
              </w:rPr>
              <w:t>2）外部供方自身控制的有效性。</w:t>
            </w:r>
          </w:p>
          <w:p>
            <w:pPr>
              <w:spacing w:after="0" w:line="360" w:lineRule="auto"/>
              <w:rPr>
                <w:rFonts w:ascii="宋体" w:hAnsi="宋体" w:eastAsia="宋体" w:cs="宋体"/>
                <w:szCs w:val="21"/>
              </w:rPr>
            </w:pPr>
            <w:r>
              <w:rPr>
                <w:rFonts w:hint="eastAsia" w:ascii="宋体" w:hAnsi="宋体" w:eastAsia="宋体" w:cs="宋体"/>
                <w:szCs w:val="21"/>
              </w:rPr>
              <w:t>必要的验证或其他活动是否得到确定？</w:t>
            </w:r>
          </w:p>
          <w:p>
            <w:pPr>
              <w:adjustRightInd w:val="0"/>
              <w:snapToGrid w:val="0"/>
              <w:spacing w:after="0" w:line="240" w:lineRule="auto"/>
              <w:jc w:val="center"/>
              <w:rPr>
                <w:rFonts w:hint="eastAsia" w:ascii="宋体" w:hAnsi="宋体" w:eastAsia="宋体" w:cs="Times New Roman"/>
                <w:kern w:val="2"/>
                <w:sz w:val="21"/>
                <w:szCs w:val="21"/>
                <w:lang w:val="en-US" w:eastAsia="zh-CN" w:bidi="ar-SA"/>
              </w:rPr>
            </w:pPr>
          </w:p>
        </w:tc>
        <w:tc>
          <w:tcPr>
            <w:tcW w:w="960" w:type="dxa"/>
            <w:vAlign w:val="top"/>
          </w:tcPr>
          <w:p>
            <w:pPr>
              <w:spacing w:after="0" w:line="240" w:lineRule="auto"/>
              <w:rPr>
                <w:rFonts w:hint="eastAsia" w:ascii="宋体" w:hAnsi="宋体" w:eastAsia="宋体" w:cs="宋体"/>
                <w:b/>
                <w:kern w:val="2"/>
                <w:sz w:val="21"/>
                <w:szCs w:val="21"/>
                <w:lang w:val="en-US" w:eastAsia="zh-CN" w:bidi="ar-SA"/>
              </w:rPr>
            </w:pPr>
            <w:r>
              <w:rPr>
                <w:rFonts w:hint="eastAsia" w:ascii="宋体" w:hAnsi="宋体" w:eastAsia="宋体" w:cs="宋体"/>
                <w:b/>
                <w:szCs w:val="21"/>
              </w:rPr>
              <w:t>8.4.2</w:t>
            </w:r>
          </w:p>
        </w:tc>
        <w:tc>
          <w:tcPr>
            <w:tcW w:w="10004" w:type="dxa"/>
            <w:vAlign w:val="top"/>
          </w:tcPr>
          <w:p>
            <w:pPr>
              <w:spacing w:after="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查，公司对主要的原材料供应商采用的管理方法为：对供方进行全面评价，包括：供方资质、产品质量、交货情况、售后服务能力等。对于已经正常供货的供方管理，对每批产品进行检验，通过定期反馈供方产品质量，及对质量问题要求供方进行纠正解决等来进行供方质量控制。查供方控制情况：</w:t>
            </w:r>
          </w:p>
          <w:p>
            <w:pPr>
              <w:pStyle w:val="2"/>
            </w:pPr>
          </w:p>
          <w:p>
            <w:pPr>
              <w:spacing w:after="0" w:line="360" w:lineRule="auto"/>
              <w:rPr>
                <w:rFonts w:ascii="宋体" w:hAnsi="宋体" w:eastAsia="宋体" w:cs="宋体"/>
                <w:szCs w:val="21"/>
                <w:highlight w:val="none"/>
              </w:rPr>
            </w:pPr>
            <w:r>
              <w:rPr>
                <w:rFonts w:hint="eastAsia" w:ascii="宋体" w:hAnsi="宋体" w:eastAsia="宋体" w:cs="宋体"/>
                <w:szCs w:val="21"/>
                <w:highlight w:val="none"/>
              </w:rPr>
              <w:t>提供</w:t>
            </w:r>
            <w:r>
              <w:rPr>
                <w:rFonts w:hint="eastAsia" w:ascii="Times New Roman" w:hAnsi="Times New Roman" w:eastAsia="宋体" w:cs="Times New Roman"/>
                <w:color w:val="000000" w:themeColor="text1"/>
                <w:lang w:val="en-US" w:eastAsia="zh-CN"/>
              </w:rPr>
              <w:t>成都四联创业化工有限公司</w:t>
            </w:r>
            <w:r>
              <w:rPr>
                <w:rFonts w:hint="eastAsia" w:ascii="宋体" w:hAnsi="宋体" w:eastAsia="宋体" w:cs="宋体"/>
                <w:szCs w:val="21"/>
                <w:highlight w:val="none"/>
              </w:rPr>
              <w:t xml:space="preserve"> （供应：</w:t>
            </w:r>
            <w:r>
              <w:rPr>
                <w:rFonts w:hint="eastAsia" w:ascii="宋体" w:hAnsi="宋体" w:cs="宋体"/>
                <w:szCs w:val="21"/>
                <w:highlight w:val="none"/>
                <w:lang w:val="en-US" w:eastAsia="zh-CN"/>
              </w:rPr>
              <w:t>5420聚乙烯</w:t>
            </w:r>
            <w:r>
              <w:rPr>
                <w:rFonts w:hint="eastAsia" w:ascii="宋体" w:hAnsi="宋体" w:eastAsia="宋体" w:cs="宋体"/>
                <w:szCs w:val="21"/>
                <w:highlight w:val="none"/>
              </w:rPr>
              <w:t>）评价报告，包括：</w:t>
            </w:r>
            <w:r>
              <w:rPr>
                <w:rFonts w:hint="eastAsia" w:ascii="Times New Roman" w:hAnsi="Times New Roman" w:eastAsia="宋体" w:cs="Times New Roman"/>
                <w:highlight w:val="none"/>
                <w:lang w:val="en-US" w:eastAsia="zh-CN"/>
              </w:rPr>
              <w:t>长期供货条件、产品质量、相关质量标准</w:t>
            </w:r>
            <w:r>
              <w:rPr>
                <w:rFonts w:hint="eastAsia" w:ascii="宋体" w:hAnsi="宋体" w:eastAsia="宋体" w:cs="宋体"/>
                <w:szCs w:val="21"/>
                <w:highlight w:val="none"/>
              </w:rPr>
              <w:t>等。时间： 202</w:t>
            </w:r>
            <w:r>
              <w:rPr>
                <w:rFonts w:hint="eastAsia" w:ascii="宋体" w:hAnsi="宋体" w:cs="宋体"/>
                <w:szCs w:val="21"/>
                <w:highlight w:val="none"/>
                <w:lang w:val="en-US" w:eastAsia="zh-CN"/>
              </w:rPr>
              <w:t>1</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月</w:t>
            </w:r>
          </w:p>
          <w:p>
            <w:pPr>
              <w:spacing w:after="0" w:line="360" w:lineRule="auto"/>
              <w:rPr>
                <w:rFonts w:ascii="宋体" w:hAnsi="宋体" w:eastAsia="宋体" w:cs="宋体"/>
                <w:szCs w:val="21"/>
                <w:highlight w:val="none"/>
              </w:rPr>
            </w:pPr>
            <w:r>
              <w:rPr>
                <w:rFonts w:hint="eastAsia" w:ascii="宋体" w:hAnsi="宋体" w:eastAsia="宋体" w:cs="宋体"/>
                <w:szCs w:val="21"/>
                <w:highlight w:val="none"/>
              </w:rPr>
              <w:t>查，供方产品质量统计反馈情况：公司策划了采购产品的管理要求，质量反馈要求；</w:t>
            </w:r>
          </w:p>
          <w:p>
            <w:pPr>
              <w:spacing w:after="0" w:line="360" w:lineRule="auto"/>
              <w:rPr>
                <w:rFonts w:ascii="宋体" w:hAnsi="宋体" w:eastAsia="宋体" w:cs="宋体"/>
                <w:szCs w:val="21"/>
                <w:highlight w:val="none"/>
              </w:rPr>
            </w:pPr>
            <w:r>
              <w:rPr>
                <w:rFonts w:hint="eastAsia" w:ascii="宋体" w:hAnsi="宋体" w:eastAsia="宋体" w:cs="宋体"/>
                <w:szCs w:val="21"/>
                <w:highlight w:val="none"/>
              </w:rPr>
              <w:t>查</w:t>
            </w:r>
            <w:r>
              <w:rPr>
                <w:rFonts w:hint="eastAsia" w:ascii="宋体" w:hAnsi="宋体" w:eastAsia="宋体" w:cs="宋体"/>
                <w:szCs w:val="21"/>
                <w:highlight w:val="none"/>
                <w:lang w:eastAsia="zh-CN"/>
              </w:rPr>
              <w:t>，</w:t>
            </w:r>
            <w:r>
              <w:rPr>
                <w:rFonts w:hint="eastAsia" w:ascii="宋体" w:hAnsi="宋体" w:eastAsia="宋体" w:cs="宋体"/>
                <w:szCs w:val="21"/>
                <w:highlight w:val="none"/>
              </w:rPr>
              <w:t>公司采购不合格情况</w:t>
            </w:r>
          </w:p>
          <w:p>
            <w:pPr>
              <w:spacing w:after="0" w:line="360" w:lineRule="auto"/>
              <w:rPr>
                <w:rFonts w:ascii="宋体" w:hAnsi="宋体" w:eastAsia="宋体" w:cs="宋体"/>
                <w:szCs w:val="21"/>
                <w:highlight w:val="none"/>
              </w:rPr>
            </w:pPr>
            <w:r>
              <w:rPr>
                <w:rFonts w:hint="eastAsia" w:ascii="宋体" w:hAnsi="宋体" w:eastAsia="宋体" w:cs="宋体"/>
                <w:szCs w:val="21"/>
                <w:highlight w:val="none"/>
              </w:rPr>
              <w:t>负责人讲2020年</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月以来，未出现采购产品有</w:t>
            </w:r>
            <w:r>
              <w:rPr>
                <w:rFonts w:hint="eastAsia" w:ascii="宋体" w:hAnsi="宋体" w:eastAsia="宋体" w:cs="宋体"/>
                <w:szCs w:val="21"/>
                <w:highlight w:val="none"/>
                <w:lang w:eastAsia="zh-CN"/>
              </w:rPr>
              <w:t>重大</w:t>
            </w:r>
            <w:r>
              <w:rPr>
                <w:rFonts w:hint="eastAsia" w:ascii="宋体" w:hAnsi="宋体" w:eastAsia="宋体" w:cs="宋体"/>
                <w:szCs w:val="21"/>
                <w:highlight w:val="none"/>
              </w:rPr>
              <w:t>质量不符合的情况。</w:t>
            </w:r>
          </w:p>
          <w:p>
            <w:pPr>
              <w:spacing w:after="0" w:line="360"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 xml:space="preserve"> 公司编制了《供方控制程序》，要求采购的主要材料必须进行检验。</w:t>
            </w:r>
          </w:p>
          <w:p>
            <w:pPr>
              <w:spacing w:after="0" w:line="360" w:lineRule="auto"/>
              <w:ind w:firstLine="420" w:firstLineChars="200"/>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公司对产品外观、型号规格、数量进行了验收。经询问公司采购产品主要根据需求，根据进货检验记录对相关产品的数量、规格型号</w:t>
            </w:r>
            <w:r>
              <w:rPr>
                <w:rFonts w:hint="eastAsia" w:ascii="宋体" w:hAnsi="宋体" w:eastAsia="宋体" w:cs="宋体"/>
                <w:color w:val="000000" w:themeColor="text1"/>
                <w:szCs w:val="21"/>
                <w:highlight w:val="none"/>
                <w:lang w:eastAsia="zh-CN"/>
              </w:rPr>
              <w:t>、外观</w:t>
            </w:r>
            <w:r>
              <w:rPr>
                <w:rFonts w:hint="eastAsia" w:ascii="宋体" w:hAnsi="宋体" w:eastAsia="宋体" w:cs="宋体"/>
                <w:color w:val="000000" w:themeColor="text1"/>
                <w:szCs w:val="21"/>
                <w:highlight w:val="none"/>
              </w:rPr>
              <w:t>等进行检验。抽查验证记录《进货检验记录》，提供202</w:t>
            </w:r>
            <w:r>
              <w:rPr>
                <w:rFonts w:hint="eastAsia" w:ascii="宋体" w:hAnsi="宋体" w:cs="宋体"/>
                <w:color w:val="000000" w:themeColor="text1"/>
                <w:szCs w:val="21"/>
                <w:highlight w:val="none"/>
                <w:lang w:val="en-US" w:eastAsia="zh-CN"/>
              </w:rPr>
              <w:t>1</w:t>
            </w:r>
            <w:r>
              <w:rPr>
                <w:rFonts w:hint="eastAsia" w:ascii="宋体" w:hAnsi="宋体" w:eastAsia="宋体" w:cs="宋体"/>
                <w:color w:val="000000" w:themeColor="text1"/>
                <w:szCs w:val="21"/>
                <w:highlight w:val="none"/>
              </w:rPr>
              <w:t>年</w:t>
            </w:r>
            <w:r>
              <w:rPr>
                <w:rFonts w:hint="eastAsia" w:ascii="宋体" w:hAnsi="宋体" w:cs="宋体"/>
                <w:color w:val="000000" w:themeColor="text1"/>
                <w:szCs w:val="21"/>
                <w:highlight w:val="none"/>
                <w:lang w:val="en-US" w:eastAsia="zh-CN"/>
              </w:rPr>
              <w:t>1</w:t>
            </w:r>
            <w:r>
              <w:rPr>
                <w:rFonts w:hint="eastAsia" w:ascii="宋体" w:hAnsi="宋体" w:eastAsia="宋体" w:cs="宋体"/>
                <w:color w:val="000000" w:themeColor="text1"/>
                <w:szCs w:val="21"/>
                <w:highlight w:val="none"/>
              </w:rPr>
              <w:t>-202</w:t>
            </w:r>
            <w:r>
              <w:rPr>
                <w:rFonts w:hint="eastAsia" w:ascii="宋体" w:hAnsi="宋体" w:cs="宋体"/>
                <w:color w:val="000000" w:themeColor="text1"/>
                <w:szCs w:val="21"/>
                <w:highlight w:val="none"/>
                <w:lang w:val="en-US" w:eastAsia="zh-CN"/>
              </w:rPr>
              <w:t>1</w:t>
            </w:r>
            <w:r>
              <w:rPr>
                <w:rFonts w:hint="eastAsia" w:ascii="宋体" w:hAnsi="宋体" w:eastAsia="宋体" w:cs="宋体"/>
                <w:color w:val="000000" w:themeColor="text1"/>
                <w:szCs w:val="21"/>
                <w:highlight w:val="none"/>
              </w:rPr>
              <w:t>年</w:t>
            </w:r>
            <w:r>
              <w:rPr>
                <w:rFonts w:hint="eastAsia" w:ascii="宋体" w:hAnsi="宋体" w:cs="宋体"/>
                <w:color w:val="000000" w:themeColor="text1"/>
                <w:szCs w:val="21"/>
                <w:highlight w:val="none"/>
                <w:lang w:val="en-US" w:eastAsia="zh-CN"/>
              </w:rPr>
              <w:t>8</w:t>
            </w:r>
            <w:r>
              <w:rPr>
                <w:rFonts w:hint="eastAsia" w:ascii="宋体" w:hAnsi="宋体" w:eastAsia="宋体" w:cs="宋体"/>
                <w:color w:val="000000" w:themeColor="text1"/>
                <w:szCs w:val="21"/>
                <w:highlight w:val="none"/>
              </w:rPr>
              <w:t>月对</w:t>
            </w:r>
            <w:r>
              <w:rPr>
                <w:rFonts w:hint="eastAsia" w:ascii="宋体" w:hAnsi="宋体" w:eastAsia="宋体" w:cs="Times New Roman"/>
                <w:sz w:val="21"/>
                <w:szCs w:val="21"/>
                <w:lang w:eastAsia="zh-CN"/>
              </w:rPr>
              <w:t>高密度聚乙烯树脂</w:t>
            </w:r>
            <w:r>
              <w:rPr>
                <w:rFonts w:hint="eastAsia" w:ascii="宋体" w:hAnsi="宋体" w:eastAsia="宋体" w:cs="宋体"/>
                <w:color w:val="000000" w:themeColor="text1"/>
                <w:szCs w:val="21"/>
                <w:highlight w:val="none"/>
                <w:lang w:val="en-US" w:eastAsia="zh-CN"/>
              </w:rPr>
              <w:t>、低密度</w:t>
            </w:r>
            <w:r>
              <w:rPr>
                <w:rFonts w:hint="eastAsia" w:ascii="宋体" w:hAnsi="宋体" w:eastAsia="宋体" w:cs="Times New Roman"/>
                <w:sz w:val="21"/>
                <w:szCs w:val="21"/>
                <w:lang w:eastAsia="zh-CN"/>
              </w:rPr>
              <w:t>聚乙烯树脂</w:t>
            </w:r>
            <w:r>
              <w:rPr>
                <w:rFonts w:hint="eastAsia" w:ascii="宋体" w:hAnsi="宋体" w:eastAsia="宋体" w:cs="宋体"/>
                <w:color w:val="000000" w:themeColor="text1"/>
                <w:szCs w:val="21"/>
                <w:highlight w:val="none"/>
                <w:lang w:val="en-US" w:eastAsia="zh-CN"/>
              </w:rPr>
              <w:t>、色母</w:t>
            </w:r>
            <w:r>
              <w:rPr>
                <w:rFonts w:hint="eastAsia" w:ascii="宋体" w:hAnsi="宋体" w:eastAsia="宋体" w:cs="宋体"/>
                <w:color w:val="000000" w:themeColor="text1"/>
                <w:szCs w:val="21"/>
                <w:highlight w:val="none"/>
              </w:rPr>
              <w:t>等原材料进行了进货检验的记录。见8.6条款原材料检验记录。</w:t>
            </w:r>
          </w:p>
          <w:p>
            <w:pPr>
              <w:spacing w:after="0" w:line="360" w:lineRule="auto"/>
              <w:ind w:firstLine="420" w:firstLineChars="200"/>
              <w:rPr>
                <w:rFonts w:hint="eastAsia" w:ascii="宋体" w:hAnsi="宋体" w:eastAsia="宋体" w:cs="宋体"/>
                <w:color w:val="000000" w:themeColor="text1"/>
                <w:szCs w:val="21"/>
                <w:highlight w:val="none"/>
                <w:lang w:eastAsia="zh-CN"/>
              </w:rPr>
            </w:pPr>
            <w:r>
              <w:rPr>
                <w:rFonts w:hint="eastAsia" w:ascii="宋体" w:hAnsi="宋体" w:eastAsia="宋体" w:cs="宋体"/>
                <w:color w:val="000000" w:themeColor="text1"/>
                <w:szCs w:val="21"/>
                <w:highlight w:val="none"/>
              </w:rPr>
              <w:t>基本符合要求。现场查看其他采购物料均按要求进行验证入库</w:t>
            </w:r>
            <w:r>
              <w:rPr>
                <w:rFonts w:hint="eastAsia" w:ascii="宋体" w:hAnsi="宋体" w:eastAsia="宋体" w:cs="宋体"/>
                <w:color w:val="000000" w:themeColor="text1"/>
                <w:szCs w:val="21"/>
                <w:highlight w:val="none"/>
                <w:lang w:eastAsia="zh-CN"/>
              </w:rPr>
              <w:t>。</w:t>
            </w:r>
          </w:p>
          <w:p>
            <w:pPr>
              <w:spacing w:after="0"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Cs w:val="21"/>
                <w:highlight w:val="none"/>
              </w:rPr>
              <w:t>公司外部供方的管理基本符合要求。</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rPr>
                <w:rFonts w:ascii="宋体" w:hAnsi="宋体" w:eastAsia="宋体" w:cs="宋体"/>
                <w:szCs w:val="21"/>
              </w:rPr>
            </w:pPr>
            <w:r>
              <w:rPr>
                <w:rFonts w:hint="eastAsia" w:ascii="宋体" w:hAnsi="宋体" w:eastAsia="宋体" w:cs="宋体"/>
                <w:szCs w:val="21"/>
              </w:rPr>
              <w:t>外部供方的信息</w:t>
            </w:r>
          </w:p>
          <w:p>
            <w:pPr>
              <w:spacing w:after="0" w:line="360" w:lineRule="auto"/>
              <w:rPr>
                <w:rFonts w:ascii="宋体" w:hAnsi="宋体" w:eastAsia="宋体" w:cs="宋体"/>
                <w:szCs w:val="21"/>
              </w:rPr>
            </w:pPr>
            <w:r>
              <w:rPr>
                <w:rFonts w:hint="eastAsia" w:ascii="宋体" w:hAnsi="宋体" w:eastAsia="宋体" w:cs="宋体"/>
                <w:szCs w:val="21"/>
              </w:rPr>
              <w:t>#组织与外部供方的沟通是否含:</w:t>
            </w:r>
          </w:p>
          <w:p>
            <w:pPr>
              <w:spacing w:after="0" w:line="360" w:lineRule="auto"/>
              <w:rPr>
                <w:rFonts w:ascii="宋体" w:hAnsi="宋体" w:eastAsia="宋体" w:cs="宋体"/>
                <w:szCs w:val="21"/>
              </w:rPr>
            </w:pPr>
            <w:r>
              <w:rPr>
                <w:rFonts w:hint="eastAsia" w:ascii="宋体" w:hAnsi="宋体" w:eastAsia="宋体" w:cs="宋体"/>
                <w:szCs w:val="21"/>
              </w:rPr>
              <w:t>a）所提供的过程、产品和服务；</w:t>
            </w:r>
          </w:p>
          <w:p>
            <w:pPr>
              <w:spacing w:after="0" w:line="360" w:lineRule="auto"/>
              <w:rPr>
                <w:rFonts w:ascii="宋体" w:hAnsi="宋体" w:eastAsia="宋体" w:cs="宋体"/>
                <w:szCs w:val="21"/>
              </w:rPr>
            </w:pPr>
            <w:r>
              <w:rPr>
                <w:rFonts w:hint="eastAsia" w:ascii="宋体" w:hAnsi="宋体" w:eastAsia="宋体" w:cs="宋体"/>
                <w:szCs w:val="21"/>
              </w:rPr>
              <w:t>b）对下列内容的批准：</w:t>
            </w:r>
          </w:p>
          <w:p>
            <w:pPr>
              <w:spacing w:after="0" w:line="360" w:lineRule="auto"/>
              <w:rPr>
                <w:rFonts w:ascii="宋体" w:hAnsi="宋体" w:eastAsia="宋体" w:cs="宋体"/>
                <w:szCs w:val="21"/>
              </w:rPr>
            </w:pPr>
            <w:r>
              <w:rPr>
                <w:rFonts w:hint="eastAsia" w:ascii="宋体" w:hAnsi="宋体" w:eastAsia="宋体" w:cs="宋体"/>
                <w:szCs w:val="21"/>
              </w:rPr>
              <w:t>1）产品和服务；</w:t>
            </w:r>
          </w:p>
          <w:p>
            <w:pPr>
              <w:spacing w:after="0" w:line="360" w:lineRule="auto"/>
              <w:rPr>
                <w:rFonts w:ascii="宋体" w:hAnsi="宋体" w:eastAsia="宋体" w:cs="宋体"/>
                <w:szCs w:val="21"/>
              </w:rPr>
            </w:pPr>
            <w:r>
              <w:rPr>
                <w:rFonts w:hint="eastAsia" w:ascii="宋体" w:hAnsi="宋体" w:eastAsia="宋体" w:cs="宋体"/>
                <w:szCs w:val="21"/>
              </w:rPr>
              <w:t>2）方法、过程和设备；</w:t>
            </w:r>
          </w:p>
          <w:p>
            <w:pPr>
              <w:spacing w:after="0" w:line="360" w:lineRule="auto"/>
              <w:rPr>
                <w:rFonts w:ascii="宋体" w:hAnsi="宋体" w:eastAsia="宋体" w:cs="宋体"/>
                <w:szCs w:val="21"/>
              </w:rPr>
            </w:pPr>
            <w:r>
              <w:rPr>
                <w:rFonts w:hint="eastAsia" w:ascii="宋体" w:hAnsi="宋体" w:eastAsia="宋体" w:cs="宋体"/>
                <w:szCs w:val="21"/>
              </w:rPr>
              <w:t>3）产品和服务的放行；</w:t>
            </w:r>
          </w:p>
          <w:p>
            <w:pPr>
              <w:spacing w:after="0" w:line="360" w:lineRule="auto"/>
              <w:rPr>
                <w:rFonts w:ascii="宋体" w:hAnsi="宋体" w:eastAsia="宋体" w:cs="宋体"/>
                <w:szCs w:val="21"/>
              </w:rPr>
            </w:pPr>
            <w:r>
              <w:rPr>
                <w:rFonts w:hint="eastAsia" w:ascii="宋体" w:hAnsi="宋体" w:eastAsia="宋体" w:cs="宋体"/>
                <w:szCs w:val="21"/>
              </w:rPr>
              <w:t>c）能力，包括所要求的人员资质；</w:t>
            </w:r>
          </w:p>
          <w:p>
            <w:pPr>
              <w:spacing w:after="0" w:line="360" w:lineRule="auto"/>
              <w:rPr>
                <w:rFonts w:ascii="宋体" w:hAnsi="宋体" w:eastAsia="宋体" w:cs="宋体"/>
                <w:szCs w:val="21"/>
              </w:rPr>
            </w:pPr>
            <w:r>
              <w:rPr>
                <w:rFonts w:hint="eastAsia" w:ascii="宋体" w:hAnsi="宋体" w:eastAsia="宋体" w:cs="宋体"/>
                <w:szCs w:val="21"/>
              </w:rPr>
              <w:t>d）外部供方与组织的接口；</w:t>
            </w:r>
          </w:p>
          <w:p>
            <w:pPr>
              <w:spacing w:after="0" w:line="360" w:lineRule="auto"/>
              <w:rPr>
                <w:rFonts w:hint="eastAsia" w:ascii="宋体" w:hAnsi="宋体" w:eastAsia="宋体" w:cs="Times New Roman"/>
                <w:kern w:val="2"/>
                <w:sz w:val="21"/>
                <w:szCs w:val="21"/>
                <w:lang w:val="en-US" w:eastAsia="zh-CN" w:bidi="ar-SA"/>
              </w:rPr>
            </w:pPr>
            <w:r>
              <w:rPr>
                <w:rFonts w:hint="eastAsia" w:ascii="宋体" w:hAnsi="宋体" w:eastAsia="宋体" w:cs="宋体"/>
                <w:szCs w:val="21"/>
              </w:rPr>
              <w:t>e）对外部供方绩效的控制和监视；f）组织或其顾客拟在外部供方现场实施的验证或确认活动。组织与外部供方沟通之前所确定的要求是否充分</w:t>
            </w:r>
          </w:p>
        </w:tc>
        <w:tc>
          <w:tcPr>
            <w:tcW w:w="960" w:type="dxa"/>
            <w:vAlign w:val="top"/>
          </w:tcPr>
          <w:p>
            <w:pPr>
              <w:spacing w:after="0" w:line="240" w:lineRule="auto"/>
              <w:rPr>
                <w:rFonts w:hint="eastAsia" w:ascii="宋体" w:hAnsi="宋体" w:eastAsia="宋体" w:cs="宋体"/>
                <w:b/>
                <w:kern w:val="2"/>
                <w:sz w:val="21"/>
                <w:szCs w:val="21"/>
                <w:lang w:val="en-US" w:eastAsia="zh-CN" w:bidi="ar-SA"/>
              </w:rPr>
            </w:pPr>
            <w:r>
              <w:rPr>
                <w:rFonts w:hint="eastAsia" w:ascii="宋体" w:hAnsi="宋体" w:eastAsia="宋体" w:cs="宋体"/>
                <w:b/>
                <w:szCs w:val="21"/>
              </w:rPr>
              <w:t>8.4.3</w:t>
            </w:r>
          </w:p>
        </w:tc>
        <w:tc>
          <w:tcPr>
            <w:tcW w:w="10004" w:type="dxa"/>
            <w:vAlign w:val="top"/>
          </w:tcPr>
          <w:p>
            <w:pPr>
              <w:adjustRightInd w:val="0"/>
              <w:snapToGrid w:val="0"/>
              <w:spacing w:after="0" w:line="500" w:lineRule="exact"/>
              <w:ind w:firstLine="420" w:firstLineChars="200"/>
              <w:rPr>
                <w:rFonts w:hint="eastAsia" w:ascii="宋体" w:hAnsi="宋体" w:eastAsia="宋体" w:cs="Times New Roman"/>
                <w:sz w:val="28"/>
                <w:szCs w:val="28"/>
                <w:lang w:eastAsia="zh-CN"/>
              </w:rPr>
            </w:pPr>
            <w:r>
              <w:rPr>
                <w:rFonts w:hint="eastAsia" w:ascii="宋体" w:hAnsi="宋体" w:eastAsia="宋体" w:cs="宋体"/>
                <w:szCs w:val="21"/>
              </w:rPr>
              <w:t>负责人讲与供方沟通的内容包括：所提供的过程、产品和服务等；采购物资根据签订采购合同进产品的名称、规格、数量、质量要求、技术标准、验收条件、违约责任及供货期限等</w:t>
            </w:r>
            <w:r>
              <w:rPr>
                <w:rFonts w:hint="eastAsia" w:ascii="宋体" w:hAnsi="宋体" w:eastAsia="宋体" w:cs="宋体"/>
                <w:szCs w:val="21"/>
                <w:lang w:eastAsia="zh-CN"/>
              </w:rPr>
              <w:t>。</w:t>
            </w:r>
          </w:p>
          <w:p>
            <w:pPr>
              <w:spacing w:after="0" w:line="360" w:lineRule="auto"/>
              <w:ind w:firstLine="420" w:firstLineChars="200"/>
              <w:rPr>
                <w:rFonts w:ascii="宋体" w:hAnsi="宋体" w:eastAsia="宋体" w:cs="宋体"/>
                <w:szCs w:val="21"/>
              </w:rPr>
            </w:pPr>
          </w:p>
          <w:p>
            <w:pPr>
              <w:spacing w:after="0" w:line="276"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查采购合同等</w:t>
            </w:r>
          </w:p>
          <w:p>
            <w:pPr>
              <w:spacing w:after="0" w:line="360"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1、供方：</w:t>
            </w:r>
            <w:r>
              <w:rPr>
                <w:rFonts w:hint="eastAsia" w:ascii="Times New Roman" w:hAnsi="Times New Roman" w:eastAsia="宋体" w:cs="Times New Roman"/>
                <w:color w:val="000000" w:themeColor="text1"/>
                <w:lang w:val="en-US" w:eastAsia="zh-CN"/>
              </w:rPr>
              <w:t>成都四联创业化工有限公司</w:t>
            </w:r>
            <w:r>
              <w:rPr>
                <w:rFonts w:hint="eastAsia" w:ascii="宋体" w:hAnsi="宋体" w:eastAsia="宋体" w:cs="宋体"/>
                <w:color w:val="000000" w:themeColor="text1"/>
                <w:szCs w:val="21"/>
                <w:highlight w:val="none"/>
              </w:rPr>
              <w:t xml:space="preserve"> </w:t>
            </w:r>
          </w:p>
          <w:p>
            <w:pPr>
              <w:spacing w:after="0"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rPr>
              <w:t>产品：</w:t>
            </w:r>
            <w:r>
              <w:rPr>
                <w:rFonts w:hint="eastAsia" w:ascii="宋体" w:hAnsi="宋体" w:cs="宋体"/>
                <w:color w:val="000000" w:themeColor="text1"/>
                <w:szCs w:val="21"/>
                <w:highlight w:val="none"/>
                <w:lang w:val="en-US" w:eastAsia="zh-CN"/>
              </w:rPr>
              <w:t>5420聚乙烯</w:t>
            </w:r>
            <w:r>
              <w:rPr>
                <w:rFonts w:hint="eastAsia" w:ascii="宋体" w:hAnsi="宋体" w:eastAsia="宋体" w:cs="宋体"/>
                <w:color w:val="000000" w:themeColor="text1"/>
                <w:szCs w:val="21"/>
                <w:highlight w:val="none"/>
              </w:rPr>
              <w:t>，数量</w:t>
            </w:r>
            <w:r>
              <w:rPr>
                <w:rFonts w:hint="eastAsia" w:ascii="宋体" w:hAnsi="宋体" w:eastAsia="宋体" w:cs="宋体"/>
                <w:color w:val="000000" w:themeColor="text1"/>
                <w:szCs w:val="21"/>
                <w:highlight w:val="none"/>
                <w:lang w:eastAsia="zh-CN"/>
              </w:rPr>
              <w:t>：</w:t>
            </w:r>
            <w:r>
              <w:rPr>
                <w:rFonts w:hint="eastAsia" w:ascii="宋体" w:hAnsi="宋体" w:cs="宋体"/>
                <w:color w:val="000000" w:themeColor="text1"/>
                <w:szCs w:val="21"/>
                <w:highlight w:val="none"/>
                <w:lang w:val="en-US" w:eastAsia="zh-CN"/>
              </w:rPr>
              <w:t>32</w:t>
            </w:r>
            <w:r>
              <w:rPr>
                <w:rFonts w:hint="eastAsia" w:ascii="宋体" w:hAnsi="宋体" w:eastAsia="宋体" w:cs="宋体"/>
                <w:color w:val="000000" w:themeColor="text1"/>
                <w:szCs w:val="21"/>
                <w:highlight w:val="none"/>
                <w:lang w:val="en-US" w:eastAsia="zh-CN"/>
              </w:rPr>
              <w:t>吨</w:t>
            </w:r>
            <w:r>
              <w:rPr>
                <w:rFonts w:hint="eastAsia" w:ascii="宋体" w:hAnsi="宋体" w:eastAsia="宋体" w:cs="宋体"/>
                <w:color w:val="000000" w:themeColor="text1"/>
                <w:szCs w:val="21"/>
                <w:highlight w:val="none"/>
                <w:lang w:eastAsia="zh-CN"/>
              </w:rPr>
              <w:t>，</w:t>
            </w:r>
            <w:r>
              <w:rPr>
                <w:rFonts w:hint="eastAsia" w:ascii="宋体" w:hAnsi="宋体" w:eastAsia="宋体" w:cs="宋体"/>
                <w:color w:val="000000" w:themeColor="text1"/>
                <w:szCs w:val="21"/>
                <w:highlight w:val="none"/>
              </w:rPr>
              <w:t>签订时间：</w:t>
            </w:r>
            <w:r>
              <w:rPr>
                <w:rFonts w:hint="eastAsia" w:ascii="宋体" w:hAnsi="宋体" w:cs="宋体"/>
                <w:color w:val="000000" w:themeColor="text1"/>
                <w:szCs w:val="21"/>
                <w:highlight w:val="none"/>
                <w:lang w:val="en-US" w:eastAsia="zh-CN"/>
              </w:rPr>
              <w:t>2021.6.22</w:t>
            </w:r>
          </w:p>
          <w:p>
            <w:pPr>
              <w:spacing w:after="0" w:line="360"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明确了产品名称、</w:t>
            </w:r>
            <w:r>
              <w:rPr>
                <w:rFonts w:hint="eastAsia" w:ascii="宋体" w:hAnsi="宋体" w:eastAsia="宋体" w:cs="宋体"/>
                <w:color w:val="000000" w:themeColor="text1"/>
                <w:szCs w:val="21"/>
                <w:highlight w:val="none"/>
                <w:lang w:val="en-US" w:eastAsia="zh-CN"/>
              </w:rPr>
              <w:t>生产厂家、牌号</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数量、金额</w:t>
            </w:r>
            <w:r>
              <w:rPr>
                <w:rFonts w:hint="eastAsia" w:ascii="宋体" w:hAnsi="宋体" w:eastAsia="宋体" w:cs="宋体"/>
                <w:color w:val="000000" w:themeColor="text1"/>
                <w:szCs w:val="21"/>
                <w:highlight w:val="none"/>
              </w:rPr>
              <w:t>等。日常传递采购信息以电话、</w:t>
            </w:r>
            <w:r>
              <w:rPr>
                <w:rFonts w:hint="eastAsia" w:ascii="宋体" w:hAnsi="宋体" w:eastAsia="宋体" w:cs="宋体"/>
                <w:color w:val="000000" w:themeColor="text1"/>
                <w:szCs w:val="21"/>
                <w:highlight w:val="none"/>
                <w:lang w:val="en-US" w:eastAsia="zh-CN"/>
              </w:rPr>
              <w:t>QQ</w:t>
            </w:r>
            <w:r>
              <w:rPr>
                <w:rFonts w:hint="eastAsia" w:ascii="宋体" w:hAnsi="宋体" w:eastAsia="宋体" w:cs="宋体"/>
                <w:color w:val="000000" w:themeColor="text1"/>
                <w:szCs w:val="21"/>
                <w:highlight w:val="none"/>
              </w:rPr>
              <w:t>进行传递。</w:t>
            </w:r>
          </w:p>
          <w:p>
            <w:pPr>
              <w:spacing w:after="0" w:line="360"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2、抽采购订单</w:t>
            </w:r>
          </w:p>
          <w:p>
            <w:pPr>
              <w:spacing w:after="0" w:line="360" w:lineRule="auto"/>
              <w:ind w:firstLine="420" w:firstLineChars="200"/>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供方：</w:t>
            </w:r>
            <w:r>
              <w:rPr>
                <w:rFonts w:hint="eastAsia" w:ascii="宋体" w:hAnsi="宋体" w:eastAsia="宋体" w:cs="宋体"/>
                <w:color w:val="000000" w:themeColor="text1"/>
                <w:szCs w:val="21"/>
                <w:highlight w:val="none"/>
                <w:lang w:val="en-US" w:eastAsia="zh-CN"/>
              </w:rPr>
              <w:t xml:space="preserve">四川汇川达塑胶有限公司    </w:t>
            </w:r>
            <w:r>
              <w:rPr>
                <w:rFonts w:hint="eastAsia" w:ascii="宋体" w:hAnsi="宋体" w:eastAsia="宋体" w:cs="宋体"/>
                <w:color w:val="000000" w:themeColor="text1"/>
                <w:szCs w:val="21"/>
                <w:highlight w:val="none"/>
              </w:rPr>
              <w:t>采购原材料：</w:t>
            </w:r>
            <w:r>
              <w:rPr>
                <w:rFonts w:hint="eastAsia" w:ascii="宋体" w:hAnsi="宋体" w:cs="宋体"/>
                <w:color w:val="000000" w:themeColor="text1"/>
                <w:szCs w:val="21"/>
                <w:highlight w:val="none"/>
                <w:lang w:val="en-US" w:eastAsia="zh-CN"/>
              </w:rPr>
              <w:t>5502W</w:t>
            </w:r>
            <w:r>
              <w:rPr>
                <w:rFonts w:hint="eastAsia" w:ascii="宋体" w:hAnsi="宋体" w:eastAsia="宋体" w:cs="宋体"/>
                <w:color w:val="000000" w:themeColor="text1"/>
                <w:szCs w:val="21"/>
                <w:highlight w:val="none"/>
                <w:lang w:val="en-US" w:eastAsia="zh-CN"/>
              </w:rPr>
              <w:t>聚乙烯</w:t>
            </w:r>
            <w:r>
              <w:rPr>
                <w:rFonts w:hint="eastAsia" w:ascii="宋体" w:hAnsi="宋体" w:eastAsia="宋体" w:cs="宋体"/>
                <w:color w:val="000000" w:themeColor="text1"/>
                <w:szCs w:val="21"/>
                <w:highlight w:val="none"/>
              </w:rPr>
              <w:t>，数量</w:t>
            </w:r>
            <w:r>
              <w:rPr>
                <w:rFonts w:hint="eastAsia" w:ascii="宋体" w:hAnsi="宋体" w:cs="宋体"/>
                <w:color w:val="000000" w:themeColor="text1"/>
                <w:szCs w:val="21"/>
                <w:highlight w:val="none"/>
                <w:lang w:val="en-US" w:eastAsia="zh-CN"/>
              </w:rPr>
              <w:t>30</w:t>
            </w:r>
            <w:r>
              <w:rPr>
                <w:rFonts w:hint="eastAsia" w:ascii="宋体" w:hAnsi="宋体" w:eastAsia="宋体" w:cs="宋体"/>
                <w:color w:val="000000" w:themeColor="text1"/>
                <w:szCs w:val="21"/>
                <w:highlight w:val="none"/>
                <w:lang w:val="en-US" w:eastAsia="zh-CN"/>
              </w:rPr>
              <w:t>吨</w:t>
            </w:r>
            <w:r>
              <w:rPr>
                <w:rFonts w:hint="eastAsia" w:ascii="宋体" w:hAnsi="宋体" w:eastAsia="宋体" w:cs="宋体"/>
                <w:color w:val="000000" w:themeColor="text1"/>
                <w:szCs w:val="21"/>
                <w:highlight w:val="none"/>
              </w:rPr>
              <w:t>。</w:t>
            </w:r>
          </w:p>
          <w:p>
            <w:pPr>
              <w:spacing w:after="0"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签定</w:t>
            </w:r>
            <w:r>
              <w:rPr>
                <w:rFonts w:hint="eastAsia" w:ascii="宋体" w:hAnsi="宋体" w:eastAsia="宋体" w:cs="宋体"/>
                <w:color w:val="000000" w:themeColor="text1"/>
                <w:szCs w:val="21"/>
                <w:highlight w:val="none"/>
              </w:rPr>
              <w:t>时间：</w:t>
            </w:r>
            <w:r>
              <w:rPr>
                <w:rFonts w:hint="eastAsia" w:ascii="宋体" w:hAnsi="宋体" w:cs="宋体"/>
                <w:color w:val="000000" w:themeColor="text1"/>
                <w:szCs w:val="21"/>
                <w:highlight w:val="none"/>
                <w:lang w:val="en-US" w:eastAsia="zh-CN"/>
              </w:rPr>
              <w:t>2021.5.27</w:t>
            </w:r>
          </w:p>
          <w:p>
            <w:pPr>
              <w:spacing w:after="0" w:line="360" w:lineRule="auto"/>
              <w:ind w:firstLine="420" w:firstLineChars="200"/>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公司的采购合同明确了采购产品的具体要求（</w:t>
            </w:r>
            <w:r>
              <w:rPr>
                <w:rFonts w:hint="eastAsia" w:ascii="宋体" w:hAnsi="宋体" w:eastAsia="宋体" w:cs="宋体"/>
                <w:color w:val="000000" w:themeColor="text1"/>
                <w:szCs w:val="21"/>
                <w:highlight w:val="none"/>
                <w:lang w:val="en-US" w:eastAsia="zh-CN"/>
              </w:rPr>
              <w:t>产品信息、付款期限及方式、交提货地点方式及时间、验收标准、违约责任等</w:t>
            </w:r>
            <w:r>
              <w:rPr>
                <w:rFonts w:hint="eastAsia" w:ascii="宋体" w:hAnsi="宋体" w:eastAsia="宋体" w:cs="宋体"/>
                <w:color w:val="000000" w:themeColor="text1"/>
                <w:szCs w:val="21"/>
                <w:highlight w:val="none"/>
              </w:rPr>
              <w:t>）。</w:t>
            </w:r>
          </w:p>
          <w:p>
            <w:pPr>
              <w:spacing w:after="0" w:line="360" w:lineRule="auto"/>
              <w:ind w:firstLine="420" w:firstLineChars="200"/>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 xml:space="preserve">采购信息，且均在合格供方处进行采购。     </w:t>
            </w:r>
          </w:p>
          <w:p>
            <w:pPr>
              <w:spacing w:after="0" w:line="360" w:lineRule="auto"/>
              <w:ind w:firstLine="420" w:firstLineChars="200"/>
              <w:rPr>
                <w:rFonts w:ascii="宋体" w:hAnsi="宋体" w:eastAsia="宋体" w:cs="宋体"/>
                <w:szCs w:val="21"/>
              </w:rPr>
            </w:pPr>
            <w:r>
              <w:rPr>
                <w:rFonts w:hint="eastAsia" w:ascii="宋体" w:hAnsi="宋体" w:eastAsia="宋体" w:cs="宋体"/>
                <w:szCs w:val="21"/>
              </w:rPr>
              <w:t>外部供方的信息管理有效。</w:t>
            </w:r>
          </w:p>
          <w:p>
            <w:pPr>
              <w:spacing w:after="0" w:line="360" w:lineRule="auto"/>
              <w:ind w:firstLine="420" w:firstLineChars="200"/>
              <w:rPr>
                <w:rFonts w:hint="eastAsia" w:ascii="宋体" w:hAnsi="宋体" w:eastAsia="宋体" w:cs="宋体"/>
                <w:kern w:val="2"/>
                <w:sz w:val="21"/>
                <w:szCs w:val="21"/>
                <w:lang w:val="en-US" w:eastAsia="zh-CN" w:bidi="ar-SA"/>
              </w:rPr>
            </w:pP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240" w:lineRule="auto"/>
              <w:rPr>
                <w:rFonts w:hint="eastAsia" w:ascii="宋体" w:hAnsi="宋体" w:eastAsia="宋体" w:cs="宋体"/>
                <w:kern w:val="2"/>
                <w:sz w:val="21"/>
                <w:szCs w:val="21"/>
                <w:lang w:val="en-US" w:eastAsia="zh-CN" w:bidi="ar-SA"/>
              </w:rPr>
            </w:pPr>
            <w:r>
              <w:rPr>
                <w:rFonts w:hint="eastAsia" w:ascii="宋体" w:hAnsi="宋体" w:eastAsia="宋体" w:cs="Times New Roman"/>
                <w:szCs w:val="21"/>
              </w:rPr>
              <w:t>顾客或外部供方的财产</w:t>
            </w:r>
          </w:p>
        </w:tc>
        <w:tc>
          <w:tcPr>
            <w:tcW w:w="960" w:type="dxa"/>
            <w:vAlign w:val="top"/>
          </w:tcPr>
          <w:p>
            <w:pPr>
              <w:spacing w:after="0" w:line="400" w:lineRule="atLeast"/>
              <w:ind w:right="-158" w:rightChars="-75"/>
              <w:rPr>
                <w:rFonts w:ascii="宋体" w:hAnsi="宋体" w:eastAsia="宋体" w:cs="Times New Roman"/>
                <w:szCs w:val="21"/>
              </w:rPr>
            </w:pPr>
            <w:r>
              <w:rPr>
                <w:rFonts w:hint="eastAsia" w:ascii="宋体" w:hAnsi="宋体" w:eastAsia="宋体" w:cs="Times New Roman"/>
                <w:szCs w:val="21"/>
              </w:rPr>
              <w:t>8.5.3</w:t>
            </w:r>
          </w:p>
          <w:p>
            <w:pPr>
              <w:adjustRightInd w:val="0"/>
              <w:snapToGrid w:val="0"/>
              <w:spacing w:after="0" w:line="240" w:lineRule="auto"/>
              <w:jc w:val="center"/>
              <w:rPr>
                <w:rFonts w:hint="default" w:ascii="宋体" w:hAnsi="宋体" w:eastAsia="宋体" w:cs="宋体"/>
                <w:b/>
                <w:kern w:val="2"/>
                <w:sz w:val="21"/>
                <w:szCs w:val="21"/>
                <w:lang w:val="en-US" w:eastAsia="zh-CN" w:bidi="ar-SA"/>
              </w:rPr>
            </w:pPr>
          </w:p>
        </w:tc>
        <w:tc>
          <w:tcPr>
            <w:tcW w:w="10004" w:type="dxa"/>
            <w:vAlign w:val="top"/>
          </w:tcPr>
          <w:p>
            <w:pPr>
              <w:widowControl/>
              <w:spacing w:after="0" w:line="400" w:lineRule="exact"/>
              <w:ind w:firstLine="420" w:firstLineChars="200"/>
              <w:rPr>
                <w:rFonts w:ascii="宋体" w:hAnsi="宋体" w:eastAsia="宋体" w:cs="Arial"/>
                <w:szCs w:val="21"/>
              </w:rPr>
            </w:pPr>
            <w:r>
              <w:rPr>
                <w:rFonts w:hint="eastAsia" w:ascii="宋体" w:hAnsi="宋体" w:eastAsia="宋体" w:cs="Arial"/>
                <w:szCs w:val="21"/>
              </w:rPr>
              <w:t>查，公司</w:t>
            </w:r>
            <w:r>
              <w:rPr>
                <w:rFonts w:hint="eastAsia" w:ascii="宋体" w:hAnsi="宋体" w:eastAsia="宋体" w:cs="Times New Roman"/>
                <w:szCs w:val="21"/>
              </w:rPr>
              <w:t>对顾顾客或外部供方的财产的管理</w:t>
            </w:r>
            <w:r>
              <w:rPr>
                <w:rFonts w:hint="eastAsia" w:ascii="宋体" w:hAnsi="宋体" w:eastAsia="宋体" w:cs="Arial"/>
                <w:szCs w:val="21"/>
              </w:rPr>
              <w:t>要求。</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询问部门负责人，公司的顾客或外部供方的财产主要为顾客信息，公司对顾客或外部供方的财产进行了登记管理，</w:t>
            </w:r>
            <w:r>
              <w:rPr>
                <w:rFonts w:hint="eastAsia" w:ascii="宋体" w:hAnsi="宋体" w:eastAsia="宋体" w:cs="Times New Roman"/>
                <w:szCs w:val="21"/>
                <w:lang w:val="en-US" w:eastAsia="zh-CN"/>
              </w:rPr>
              <w:t>并</w:t>
            </w:r>
            <w:r>
              <w:rPr>
                <w:rFonts w:hint="eastAsia" w:ascii="宋体" w:hAnsi="宋体" w:eastAsia="宋体" w:cs="Times New Roman"/>
                <w:szCs w:val="21"/>
              </w:rPr>
              <w:t>予以识别、验证、保护和维护。</w:t>
            </w:r>
          </w:p>
          <w:p>
            <w:pPr>
              <w:spacing w:after="0"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Times New Roman"/>
                <w:szCs w:val="21"/>
              </w:rPr>
              <w:t>现场查看，顾客财产管理基本受控。</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400" w:lineRule="exact"/>
              <w:rPr>
                <w:rFonts w:hint="eastAsia" w:ascii="宋体" w:hAnsi="宋体" w:eastAsia="宋体" w:cs="宋体"/>
                <w:kern w:val="2"/>
                <w:sz w:val="21"/>
                <w:szCs w:val="21"/>
                <w:lang w:val="en-US" w:eastAsia="zh-CN" w:bidi="ar-SA"/>
              </w:rPr>
            </w:pPr>
            <w:r>
              <w:rPr>
                <w:rFonts w:hint="eastAsia" w:ascii="宋体" w:hAnsi="宋体" w:eastAsia="宋体" w:cs="宋体"/>
                <w:szCs w:val="21"/>
              </w:rPr>
              <w:t>交付后活动</w:t>
            </w:r>
          </w:p>
        </w:tc>
        <w:tc>
          <w:tcPr>
            <w:tcW w:w="960" w:type="dxa"/>
            <w:vAlign w:val="top"/>
          </w:tcPr>
          <w:p>
            <w:pPr>
              <w:spacing w:after="0" w:line="400" w:lineRule="exact"/>
              <w:ind w:right="-158" w:rightChars="-75"/>
              <w:rPr>
                <w:rFonts w:ascii="宋体" w:hAnsi="宋体" w:eastAsia="宋体" w:cs="Times New Roman"/>
                <w:szCs w:val="21"/>
              </w:rPr>
            </w:pPr>
            <w:r>
              <w:rPr>
                <w:rFonts w:hint="eastAsia" w:ascii="宋体" w:hAnsi="宋体" w:eastAsia="宋体" w:cs="Times New Roman"/>
                <w:szCs w:val="21"/>
              </w:rPr>
              <w:t>8.5.5</w:t>
            </w:r>
          </w:p>
          <w:p>
            <w:pPr>
              <w:adjustRightInd w:val="0"/>
              <w:snapToGrid w:val="0"/>
              <w:spacing w:after="0" w:line="240" w:lineRule="auto"/>
              <w:jc w:val="center"/>
              <w:rPr>
                <w:rFonts w:hint="default" w:ascii="宋体" w:hAnsi="宋体" w:eastAsia="宋体" w:cs="宋体"/>
                <w:b/>
                <w:kern w:val="2"/>
                <w:sz w:val="21"/>
                <w:szCs w:val="21"/>
                <w:lang w:val="en-US" w:eastAsia="zh-CN" w:bidi="ar-SA"/>
              </w:rPr>
            </w:pPr>
          </w:p>
        </w:tc>
        <w:tc>
          <w:tcPr>
            <w:tcW w:w="10004" w:type="dxa"/>
            <w:vAlign w:val="top"/>
          </w:tcPr>
          <w:p>
            <w:pPr>
              <w:spacing w:after="0" w:line="400" w:lineRule="exact"/>
              <w:rPr>
                <w:rFonts w:ascii="宋体" w:hAnsi="宋体" w:eastAsia="宋体" w:cs="宋体"/>
                <w:szCs w:val="21"/>
              </w:rPr>
            </w:pPr>
            <w:r>
              <w:rPr>
                <w:rFonts w:hint="eastAsia" w:ascii="宋体" w:hAnsi="宋体" w:eastAsia="宋体" w:cs="宋体"/>
                <w:szCs w:val="21"/>
              </w:rPr>
              <w:t>公司明确服务相关交付后活动的安排及管控要求，包括满足以下各项内容要求。如:</w:t>
            </w:r>
          </w:p>
          <w:p>
            <w:pPr>
              <w:spacing w:after="0" w:line="400" w:lineRule="exact"/>
              <w:rPr>
                <w:rFonts w:ascii="宋体" w:hAnsi="宋体" w:eastAsia="宋体" w:cs="宋体"/>
                <w:szCs w:val="21"/>
              </w:rPr>
            </w:pPr>
            <w:r>
              <w:rPr>
                <w:rFonts w:hint="eastAsia" w:ascii="宋体" w:hAnsi="宋体" w:eastAsia="宋体" w:cs="宋体"/>
                <w:szCs w:val="21"/>
              </w:rPr>
              <w:t>a）法律法规要求；</w:t>
            </w:r>
          </w:p>
          <w:p>
            <w:pPr>
              <w:spacing w:after="0" w:line="400" w:lineRule="exact"/>
              <w:rPr>
                <w:rFonts w:ascii="宋体" w:hAnsi="宋体" w:eastAsia="宋体" w:cs="宋体"/>
                <w:szCs w:val="21"/>
              </w:rPr>
            </w:pPr>
            <w:r>
              <w:rPr>
                <w:rFonts w:hint="eastAsia" w:ascii="宋体" w:hAnsi="宋体" w:eastAsia="宋体" w:cs="宋体"/>
                <w:szCs w:val="21"/>
              </w:rPr>
              <w:t>b）与服务相关的潜在不期望的后果；</w:t>
            </w:r>
          </w:p>
          <w:p>
            <w:pPr>
              <w:spacing w:after="0" w:line="400" w:lineRule="exact"/>
              <w:rPr>
                <w:rFonts w:ascii="宋体" w:hAnsi="宋体" w:eastAsia="宋体" w:cs="宋体"/>
                <w:szCs w:val="21"/>
              </w:rPr>
            </w:pPr>
            <w:r>
              <w:rPr>
                <w:rFonts w:hint="eastAsia" w:ascii="宋体" w:hAnsi="宋体" w:eastAsia="宋体" w:cs="宋体"/>
                <w:szCs w:val="21"/>
              </w:rPr>
              <w:t>c）其服务的性质、用途；</w:t>
            </w:r>
          </w:p>
          <w:p>
            <w:pPr>
              <w:spacing w:after="0" w:line="400" w:lineRule="exact"/>
              <w:rPr>
                <w:rFonts w:ascii="宋体" w:hAnsi="宋体" w:eastAsia="宋体" w:cs="宋体"/>
                <w:szCs w:val="21"/>
              </w:rPr>
            </w:pPr>
            <w:r>
              <w:rPr>
                <w:rFonts w:hint="eastAsia" w:ascii="宋体" w:hAnsi="宋体" w:eastAsia="宋体" w:cs="宋体"/>
                <w:szCs w:val="21"/>
              </w:rPr>
              <w:t>d）顾客要求；</w:t>
            </w:r>
          </w:p>
          <w:p>
            <w:pPr>
              <w:spacing w:after="0" w:line="400" w:lineRule="exact"/>
              <w:rPr>
                <w:rFonts w:ascii="宋体" w:hAnsi="宋体" w:eastAsia="宋体" w:cs="宋体"/>
                <w:szCs w:val="21"/>
              </w:rPr>
            </w:pPr>
            <w:r>
              <w:rPr>
                <w:rFonts w:hint="eastAsia" w:ascii="宋体" w:hAnsi="宋体" w:eastAsia="宋体" w:cs="宋体"/>
                <w:szCs w:val="21"/>
              </w:rPr>
              <w:t>e）顾客反馈。</w:t>
            </w:r>
          </w:p>
          <w:p>
            <w:pPr>
              <w:spacing w:after="0" w:line="400" w:lineRule="exact"/>
              <w:rPr>
                <w:rFonts w:ascii="宋体" w:hAnsi="宋体" w:eastAsia="宋体" w:cs="宋体"/>
                <w:szCs w:val="21"/>
                <w:highlight w:val="none"/>
              </w:rPr>
            </w:pPr>
            <w:r>
              <w:rPr>
                <w:rFonts w:hint="eastAsia" w:ascii="宋体" w:hAnsi="宋体" w:eastAsia="宋体" w:cs="宋体"/>
                <w:szCs w:val="21"/>
                <w:highlight w:val="none"/>
              </w:rPr>
              <w:t>此外，也包括：交付后活动可能含的担保条款所规定的相关活动，诸如合同规定的售后服务、运输服务、异常产品质量处理等。负责人讲，公司有专人负责解答客户的售后问题，如遇产品质量问题采取退换进行处理，查见《不合格品通知及评审处置表》，对产品交付后出现的质量异常等均进行了规定。负责人讲，近期未有客户的投诉或大的产品质量不良的反馈情况。</w:t>
            </w:r>
          </w:p>
          <w:p>
            <w:pPr>
              <w:spacing w:after="0"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Cs w:val="21"/>
                <w:highlight w:val="none"/>
              </w:rPr>
              <w:t>-现场记录及沟通确认：已基本满足交付</w:t>
            </w:r>
            <w:r>
              <w:rPr>
                <w:rFonts w:hint="eastAsia" w:ascii="宋体" w:hAnsi="宋体" w:eastAsia="宋体" w:cs="宋体"/>
                <w:szCs w:val="21"/>
              </w:rPr>
              <w:t>后活动的要求</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after="0" w:line="360" w:lineRule="auto"/>
              <w:rPr>
                <w:rFonts w:ascii="宋体" w:hAnsi="宋体" w:eastAsia="宋体" w:cs="宋体"/>
                <w:szCs w:val="21"/>
              </w:rPr>
            </w:pPr>
            <w:r>
              <w:rPr>
                <w:rFonts w:hint="eastAsia" w:ascii="宋体" w:hAnsi="宋体" w:eastAsia="宋体" w:cs="宋体"/>
                <w:szCs w:val="21"/>
              </w:rPr>
              <w:t>顾客满意</w:t>
            </w:r>
          </w:p>
          <w:p>
            <w:pPr>
              <w:spacing w:after="0" w:line="360" w:lineRule="auto"/>
              <w:rPr>
                <w:rFonts w:ascii="宋体" w:hAnsi="宋体" w:eastAsia="宋体" w:cs="宋体"/>
                <w:szCs w:val="21"/>
              </w:rPr>
            </w:pPr>
            <w:r>
              <w:rPr>
                <w:rFonts w:hint="eastAsia" w:ascii="宋体" w:hAnsi="宋体" w:eastAsia="宋体" w:cs="宋体"/>
                <w:szCs w:val="21"/>
              </w:rPr>
              <w:t>#产品和服务相关交付后活动是否含：</w:t>
            </w:r>
          </w:p>
          <w:p>
            <w:pPr>
              <w:spacing w:after="0" w:line="360" w:lineRule="auto"/>
              <w:rPr>
                <w:rFonts w:ascii="宋体" w:hAnsi="宋体" w:eastAsia="宋体" w:cs="宋体"/>
                <w:szCs w:val="21"/>
              </w:rPr>
            </w:pPr>
            <w:r>
              <w:rPr>
                <w:rFonts w:hint="eastAsia" w:ascii="宋体" w:hAnsi="宋体" w:eastAsia="宋体" w:cs="宋体"/>
                <w:szCs w:val="21"/>
              </w:rPr>
              <w:t>#顾客对其需求和期望获得满足的程度的感受是否得到监视？</w:t>
            </w:r>
          </w:p>
          <w:p>
            <w:pPr>
              <w:spacing w:after="0" w:line="360" w:lineRule="auto"/>
              <w:rPr>
                <w:rFonts w:ascii="宋体" w:hAnsi="宋体" w:eastAsia="宋体" w:cs="宋体"/>
                <w:szCs w:val="21"/>
              </w:rPr>
            </w:pPr>
            <w:r>
              <w:rPr>
                <w:rFonts w:hint="eastAsia" w:ascii="宋体" w:hAnsi="宋体" w:eastAsia="宋体" w:cs="宋体"/>
                <w:szCs w:val="21"/>
              </w:rPr>
              <w:t>.组织是如何确定这些信息的获取、监视和评审方法的？</w:t>
            </w:r>
          </w:p>
          <w:p>
            <w:pPr>
              <w:spacing w:after="0" w:line="360" w:lineRule="auto"/>
              <w:rPr>
                <w:rFonts w:ascii="宋体" w:hAnsi="宋体" w:eastAsia="宋体" w:cs="宋体"/>
                <w:szCs w:val="21"/>
              </w:rPr>
            </w:pPr>
            <w:r>
              <w:rPr>
                <w:rFonts w:hint="eastAsia" w:ascii="宋体" w:hAnsi="宋体" w:eastAsia="宋体" w:cs="宋体"/>
                <w:szCs w:val="21"/>
              </w:rPr>
              <w:t>注：监视顾客感受的例子可包括顾客调查、顾客对交付产品或服务的反馈、顾客会晤、市场占有率分析、赞扬、维修索赔和经销商报告。</w:t>
            </w:r>
          </w:p>
        </w:tc>
        <w:tc>
          <w:tcPr>
            <w:tcW w:w="960" w:type="dxa"/>
          </w:tcPr>
          <w:p>
            <w:pPr>
              <w:spacing w:after="0" w:line="240" w:lineRule="auto"/>
              <w:rPr>
                <w:rFonts w:ascii="宋体" w:hAnsi="宋体" w:eastAsia="宋体" w:cs="宋体"/>
                <w:b/>
                <w:szCs w:val="21"/>
              </w:rPr>
            </w:pPr>
            <w:r>
              <w:rPr>
                <w:rFonts w:hint="eastAsia" w:ascii="宋体" w:hAnsi="宋体" w:eastAsia="宋体" w:cs="宋体"/>
                <w:b/>
                <w:szCs w:val="21"/>
              </w:rPr>
              <w:t>9.1.2</w:t>
            </w:r>
          </w:p>
        </w:tc>
        <w:tc>
          <w:tcPr>
            <w:tcW w:w="10004" w:type="dxa"/>
          </w:tcPr>
          <w:p>
            <w:pPr>
              <w:spacing w:after="0" w:line="360" w:lineRule="auto"/>
              <w:rPr>
                <w:rFonts w:ascii="宋体" w:hAnsi="宋体" w:eastAsia="宋体" w:cs="宋体"/>
                <w:szCs w:val="21"/>
              </w:rPr>
            </w:pPr>
            <w:r>
              <w:rPr>
                <w:rFonts w:hint="eastAsia" w:ascii="宋体" w:hAnsi="宋体" w:eastAsia="宋体" w:cs="宋体"/>
                <w:szCs w:val="21"/>
              </w:rPr>
              <w:t>1、公司编制了《与顾客相关过程控制程序》，规定了监测、获取和利用顾客满意信息的方法。包括问卷调查，直接沟通、数据分析等。</w:t>
            </w:r>
          </w:p>
          <w:p>
            <w:pPr>
              <w:spacing w:after="0" w:line="360" w:lineRule="auto"/>
              <w:rPr>
                <w:rFonts w:hint="eastAsia" w:ascii="宋体" w:hAnsi="宋体" w:eastAsia="宋体" w:cs="宋体"/>
                <w:szCs w:val="21"/>
              </w:rPr>
            </w:pPr>
            <w:r>
              <w:rPr>
                <w:rFonts w:hint="eastAsia" w:ascii="宋体" w:hAnsi="宋体" w:eastAsia="宋体" w:cs="宋体"/>
                <w:szCs w:val="21"/>
              </w:rPr>
              <w:t>2、公司主要通过日常口头交流、电话回访、定期发放《顾客满意程度调查表》等形式来收集了解顾客是否满意的信息。提供有《顾客满意程度调查表》2020年</w:t>
            </w:r>
            <w:r>
              <w:rPr>
                <w:rFonts w:hint="eastAsia" w:ascii="宋体" w:hAnsi="宋体" w:eastAsia="宋体" w:cs="宋体"/>
                <w:szCs w:val="21"/>
                <w:lang w:val="en-US" w:eastAsia="zh-CN"/>
              </w:rPr>
              <w:t>7至8</w:t>
            </w:r>
            <w:r>
              <w:rPr>
                <w:rFonts w:hint="eastAsia" w:ascii="宋体" w:hAnsi="宋体" w:eastAsia="宋体" w:cs="宋体"/>
                <w:szCs w:val="21"/>
              </w:rPr>
              <w:t>月的调查表共</w:t>
            </w:r>
            <w:r>
              <w:rPr>
                <w:rFonts w:hint="eastAsia" w:ascii="宋体" w:hAnsi="宋体" w:cs="宋体"/>
                <w:szCs w:val="21"/>
                <w:lang w:val="en-US" w:eastAsia="zh-CN"/>
              </w:rPr>
              <w:t>2</w:t>
            </w:r>
            <w:r>
              <w:rPr>
                <w:rFonts w:hint="eastAsia" w:ascii="宋体" w:hAnsi="宋体" w:eastAsia="宋体" w:cs="宋体"/>
                <w:szCs w:val="21"/>
              </w:rPr>
              <w:t>份，回收</w:t>
            </w:r>
            <w:r>
              <w:rPr>
                <w:rFonts w:hint="eastAsia" w:ascii="宋体" w:hAnsi="宋体" w:cs="宋体"/>
                <w:szCs w:val="21"/>
                <w:lang w:val="en-US" w:eastAsia="zh-CN"/>
              </w:rPr>
              <w:t>2</w:t>
            </w:r>
            <w:r>
              <w:rPr>
                <w:rFonts w:hint="eastAsia" w:ascii="宋体" w:hAnsi="宋体" w:eastAsia="宋体" w:cs="宋体"/>
                <w:szCs w:val="21"/>
              </w:rPr>
              <w:t>份 ：</w:t>
            </w:r>
          </w:p>
          <w:p>
            <w:pPr>
              <w:spacing w:after="0" w:line="360" w:lineRule="auto"/>
              <w:rPr>
                <w:rFonts w:hint="eastAsia" w:ascii="宋体" w:hAnsi="宋体" w:eastAsia="宋体" w:cs="宋体"/>
                <w:szCs w:val="21"/>
                <w:lang w:eastAsia="zh-CN"/>
              </w:rPr>
            </w:pPr>
            <w:r>
              <w:rPr>
                <w:rFonts w:hint="eastAsia" w:ascii="宋体" w:hAnsi="宋体" w:eastAsia="宋体" w:cs="宋体"/>
                <w:szCs w:val="21"/>
                <w:lang w:val="en-US" w:eastAsia="zh-CN"/>
              </w:rPr>
              <w:t>抽见：</w:t>
            </w:r>
            <w:r>
              <w:rPr>
                <w:rFonts w:hint="eastAsia" w:ascii="宋体" w:hAnsi="宋体" w:eastAsia="宋体" w:cs="宋体"/>
                <w:szCs w:val="21"/>
              </w:rPr>
              <w:t>顾客满意程度调查表</w:t>
            </w:r>
          </w:p>
          <w:p>
            <w:pPr>
              <w:spacing w:after="0" w:line="360" w:lineRule="auto"/>
              <w:rPr>
                <w:rFonts w:hint="default" w:ascii="宋体" w:hAnsi="宋体" w:eastAsia="宋体" w:cs="宋体"/>
                <w:szCs w:val="21"/>
                <w:lang w:val="en-US" w:eastAsia="zh-CN"/>
              </w:rPr>
            </w:pPr>
            <w:r>
              <w:rPr>
                <w:rFonts w:hint="eastAsia" w:ascii="宋体" w:hAnsi="宋体" w:cs="宋体"/>
                <w:szCs w:val="21"/>
                <w:lang w:val="en-US" w:eastAsia="zh-CN"/>
              </w:rPr>
              <w:t>四川爱客信生物科技股份有限公司、四川金桐精细化学有限公司</w:t>
            </w:r>
          </w:p>
          <w:p>
            <w:pPr>
              <w:spacing w:after="0" w:line="360" w:lineRule="auto"/>
              <w:rPr>
                <w:rFonts w:hint="eastAsia" w:ascii="宋体" w:hAnsi="宋体" w:eastAsia="宋体" w:cs="宋体"/>
                <w:szCs w:val="21"/>
              </w:rPr>
            </w:pPr>
            <w:r>
              <w:rPr>
                <w:rFonts w:hint="eastAsia" w:ascii="宋体" w:hAnsi="宋体" w:eastAsia="宋体" w:cs="宋体"/>
                <w:szCs w:val="21"/>
              </w:rPr>
              <w:t>--调查内容包括：质量、</w:t>
            </w:r>
            <w:r>
              <w:rPr>
                <w:rFonts w:hint="eastAsia" w:ascii="宋体" w:hAnsi="宋体" w:eastAsia="宋体" w:cs="宋体"/>
                <w:szCs w:val="21"/>
                <w:lang w:val="en-US" w:eastAsia="zh-CN"/>
              </w:rPr>
              <w:t>供货能力</w:t>
            </w:r>
            <w:r>
              <w:rPr>
                <w:rFonts w:hint="eastAsia" w:ascii="宋体" w:hAnsi="宋体" w:eastAsia="宋体" w:cs="宋体"/>
                <w:szCs w:val="21"/>
              </w:rPr>
              <w:t>、</w:t>
            </w:r>
            <w:r>
              <w:rPr>
                <w:rFonts w:hint="eastAsia" w:ascii="宋体" w:hAnsi="宋体" w:eastAsia="宋体" w:cs="宋体"/>
                <w:szCs w:val="21"/>
                <w:lang w:val="en-US" w:eastAsia="zh-CN"/>
              </w:rPr>
              <w:t>产品质量保证能力</w:t>
            </w:r>
            <w:r>
              <w:rPr>
                <w:rFonts w:hint="eastAsia" w:ascii="宋体" w:hAnsi="宋体" w:eastAsia="宋体" w:cs="宋体"/>
                <w:szCs w:val="21"/>
              </w:rPr>
              <w:t>、</w:t>
            </w:r>
            <w:r>
              <w:rPr>
                <w:rFonts w:hint="eastAsia" w:ascii="宋体" w:hAnsi="宋体" w:eastAsia="宋体" w:cs="宋体"/>
                <w:szCs w:val="21"/>
                <w:lang w:val="en-US" w:eastAsia="zh-CN"/>
              </w:rPr>
              <w:t>售后</w:t>
            </w:r>
            <w:r>
              <w:rPr>
                <w:rFonts w:hint="eastAsia" w:ascii="宋体" w:hAnsi="宋体" w:eastAsia="宋体" w:cs="宋体"/>
                <w:szCs w:val="21"/>
              </w:rPr>
              <w:t>服务等.</w:t>
            </w:r>
          </w:p>
          <w:p>
            <w:pPr>
              <w:spacing w:after="0" w:line="360" w:lineRule="auto"/>
              <w:rPr>
                <w:rFonts w:hint="default" w:ascii="宋体" w:hAnsi="宋体" w:eastAsia="宋体" w:cs="宋体"/>
                <w:szCs w:val="21"/>
                <w:lang w:val="en-US" w:eastAsia="zh-CN"/>
              </w:rPr>
            </w:pPr>
            <w:r>
              <w:rPr>
                <w:rFonts w:hint="eastAsia" w:ascii="宋体" w:hAnsi="宋体" w:eastAsia="宋体" w:cs="宋体"/>
                <w:szCs w:val="21"/>
              </w:rPr>
              <w:t>---客户对质量、</w:t>
            </w:r>
            <w:r>
              <w:rPr>
                <w:rFonts w:hint="eastAsia" w:ascii="宋体" w:hAnsi="宋体" w:eastAsia="宋体" w:cs="宋体"/>
                <w:szCs w:val="21"/>
                <w:lang w:val="en-US" w:eastAsia="zh-CN"/>
              </w:rPr>
              <w:t>供货能力</w:t>
            </w:r>
            <w:r>
              <w:rPr>
                <w:rFonts w:hint="eastAsia" w:ascii="宋体" w:hAnsi="宋体" w:eastAsia="宋体" w:cs="宋体"/>
                <w:szCs w:val="21"/>
              </w:rPr>
              <w:t>、</w:t>
            </w:r>
            <w:r>
              <w:rPr>
                <w:rFonts w:hint="eastAsia" w:ascii="宋体" w:hAnsi="宋体" w:eastAsia="宋体" w:cs="宋体"/>
                <w:szCs w:val="21"/>
                <w:lang w:val="en-US" w:eastAsia="zh-CN"/>
              </w:rPr>
              <w:t>产品质量保证能力</w:t>
            </w:r>
            <w:r>
              <w:rPr>
                <w:rFonts w:hint="eastAsia" w:ascii="宋体" w:hAnsi="宋体" w:eastAsia="宋体" w:cs="宋体"/>
                <w:szCs w:val="21"/>
              </w:rPr>
              <w:t>、</w:t>
            </w:r>
            <w:r>
              <w:rPr>
                <w:rFonts w:hint="eastAsia" w:ascii="宋体" w:hAnsi="宋体" w:eastAsia="宋体" w:cs="宋体"/>
                <w:szCs w:val="21"/>
                <w:lang w:val="en-US" w:eastAsia="zh-CN"/>
              </w:rPr>
              <w:t>售后</w:t>
            </w:r>
            <w:r>
              <w:rPr>
                <w:rFonts w:hint="eastAsia" w:ascii="宋体" w:hAnsi="宋体" w:eastAsia="宋体" w:cs="宋体"/>
                <w:szCs w:val="21"/>
              </w:rPr>
              <w:t>服务等项都比较满意。</w:t>
            </w:r>
            <w:r>
              <w:rPr>
                <w:rFonts w:hint="eastAsia" w:ascii="宋体" w:hAnsi="宋体" w:eastAsia="宋体" w:cs="宋体"/>
                <w:szCs w:val="21"/>
                <w:lang w:val="en-US" w:eastAsia="zh-CN"/>
              </w:rPr>
              <w:t>客户希望继续保持优质服务！</w:t>
            </w:r>
          </w:p>
          <w:p>
            <w:pPr>
              <w:spacing w:after="0" w:line="360" w:lineRule="auto"/>
              <w:rPr>
                <w:rFonts w:hint="eastAsia" w:ascii="宋体" w:hAnsi="宋体" w:eastAsia="宋体" w:cs="宋体"/>
                <w:szCs w:val="21"/>
              </w:rPr>
            </w:pPr>
            <w:r>
              <w:rPr>
                <w:rFonts w:hint="eastAsia" w:ascii="宋体" w:hAnsi="宋体" w:eastAsia="宋体" w:cs="宋体"/>
                <w:szCs w:val="21"/>
              </w:rPr>
              <w:t>--统计分析结果：实现既定目标</w:t>
            </w:r>
          </w:p>
          <w:p>
            <w:pPr>
              <w:spacing w:after="0" w:line="360" w:lineRule="auto"/>
              <w:rPr>
                <w:rFonts w:hint="eastAsia" w:ascii="宋体" w:hAnsi="宋体" w:eastAsia="宋体" w:cs="宋体"/>
                <w:szCs w:val="21"/>
              </w:rPr>
            </w:pPr>
          </w:p>
          <w:p>
            <w:pPr>
              <w:spacing w:after="0" w:line="360" w:lineRule="auto"/>
              <w:rPr>
                <w:rFonts w:hint="eastAsia" w:ascii="宋体" w:hAnsi="宋体" w:eastAsia="宋体" w:cs="宋体"/>
                <w:szCs w:val="21"/>
              </w:rPr>
            </w:pPr>
            <w:r>
              <w:rPr>
                <w:rFonts w:hint="eastAsia" w:ascii="宋体" w:hAnsi="宋体" w:eastAsia="宋体" w:cs="宋体"/>
                <w:szCs w:val="21"/>
              </w:rPr>
              <w:t>公司负责人讲：通过本次对</w:t>
            </w:r>
            <w:r>
              <w:rPr>
                <w:rFonts w:hint="eastAsia" w:ascii="宋体" w:hAnsi="宋体" w:cs="宋体"/>
                <w:szCs w:val="21"/>
                <w:lang w:val="en-US" w:eastAsia="zh-CN"/>
              </w:rPr>
              <w:t>2</w:t>
            </w:r>
            <w:r>
              <w:rPr>
                <w:rFonts w:hint="eastAsia" w:ascii="宋体" w:hAnsi="宋体" w:eastAsia="宋体" w:cs="宋体"/>
                <w:szCs w:val="21"/>
              </w:rPr>
              <w:t>家顾客进行满意度调查，从统计结果可以看出，顾客对公司的</w:t>
            </w:r>
            <w:r>
              <w:rPr>
                <w:rFonts w:hint="eastAsia" w:ascii="宋体" w:hAnsi="宋体" w:eastAsia="宋体" w:cs="宋体"/>
                <w:szCs w:val="21"/>
                <w:lang w:val="en-US" w:eastAsia="zh-CN"/>
              </w:rPr>
              <w:t>产品质量、</w:t>
            </w:r>
            <w:r>
              <w:rPr>
                <w:rFonts w:hint="eastAsia" w:ascii="宋体" w:hAnsi="宋体" w:eastAsia="宋体" w:cs="宋体"/>
                <w:szCs w:val="21"/>
                <w:lang w:eastAsia="zh-CN"/>
              </w:rPr>
              <w:t>服务</w:t>
            </w:r>
            <w:r>
              <w:rPr>
                <w:rFonts w:hint="eastAsia" w:ascii="宋体" w:hAnsi="宋体" w:eastAsia="宋体" w:cs="宋体"/>
                <w:szCs w:val="21"/>
              </w:rPr>
              <w:t>等都比较满意。</w:t>
            </w:r>
          </w:p>
          <w:p>
            <w:pPr>
              <w:spacing w:after="0" w:line="360" w:lineRule="auto"/>
              <w:rPr>
                <w:rFonts w:ascii="宋体" w:hAnsi="宋体" w:eastAsia="宋体" w:cs="宋体"/>
                <w:szCs w:val="21"/>
              </w:rPr>
            </w:pPr>
            <w:r>
              <w:rPr>
                <w:rFonts w:hint="eastAsia" w:ascii="宋体" w:hAnsi="宋体" w:eastAsia="宋体" w:cs="宋体"/>
                <w:szCs w:val="21"/>
              </w:rPr>
              <w:t>公司现目前没有发生客户流失的现象。</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rPr>
                <w:rFonts w:ascii="宋体" w:hAnsi="宋体" w:eastAsia="宋体" w:cs="宋体"/>
                <w:color w:val="000000" w:themeColor="text1"/>
                <w:szCs w:val="24"/>
              </w:rPr>
            </w:pPr>
            <w:r>
              <w:rPr>
                <w:rFonts w:hint="eastAsia" w:ascii="宋体" w:hAnsi="宋体" w:eastAsia="宋体" w:cs="宋体"/>
                <w:color w:val="000000" w:themeColor="text1"/>
                <w:szCs w:val="24"/>
              </w:rPr>
              <w:t>内部审核</w:t>
            </w:r>
          </w:p>
          <w:p>
            <w:pPr>
              <w:spacing w:after="0" w:line="360" w:lineRule="auto"/>
              <w:rPr>
                <w:rFonts w:ascii="宋体" w:hAnsi="宋体" w:eastAsia="宋体" w:cs="宋体"/>
                <w:color w:val="000000" w:themeColor="text1"/>
                <w:szCs w:val="24"/>
              </w:rPr>
            </w:pPr>
            <w:r>
              <w:rPr>
                <w:rFonts w:hint="eastAsia" w:ascii="宋体" w:hAnsi="宋体" w:eastAsia="宋体" w:cs="宋体"/>
                <w:color w:val="000000" w:themeColor="text1"/>
                <w:szCs w:val="24"/>
              </w:rPr>
              <w:t>(含9.2.1和9.2.2)</w:t>
            </w:r>
          </w:p>
          <w:p>
            <w:pPr>
              <w:adjustRightInd w:val="0"/>
              <w:snapToGrid w:val="0"/>
              <w:spacing w:after="0" w:line="240" w:lineRule="auto"/>
              <w:rPr>
                <w:rFonts w:hint="eastAsia" w:ascii="宋体" w:hAnsi="宋体" w:eastAsia="宋体" w:cs="宋体"/>
                <w:color w:val="000000" w:themeColor="text1"/>
                <w:szCs w:val="24"/>
              </w:rPr>
            </w:pPr>
          </w:p>
        </w:tc>
        <w:tc>
          <w:tcPr>
            <w:tcW w:w="960" w:type="dxa"/>
            <w:vAlign w:val="top"/>
          </w:tcPr>
          <w:p>
            <w:pPr>
              <w:spacing w:after="0" w:line="240" w:lineRule="auto"/>
              <w:rPr>
                <w:rFonts w:hint="eastAsia" w:ascii="Times New Roman" w:hAnsi="Times New Roman" w:eastAsia="宋体" w:cs="Times New Roman"/>
                <w:b/>
                <w:color w:val="000000" w:themeColor="text1"/>
              </w:rPr>
            </w:pPr>
            <w:r>
              <w:rPr>
                <w:rFonts w:hint="eastAsia" w:ascii="Times New Roman" w:hAnsi="Times New Roman" w:eastAsia="宋体" w:cs="Times New Roman"/>
                <w:b/>
                <w:color w:val="000000" w:themeColor="text1"/>
              </w:rPr>
              <w:t>9.2</w:t>
            </w:r>
          </w:p>
        </w:tc>
        <w:tc>
          <w:tcPr>
            <w:tcW w:w="10004" w:type="dxa"/>
            <w:vAlign w:val="top"/>
          </w:tcPr>
          <w:p>
            <w:pPr>
              <w:spacing w:after="0" w:line="360" w:lineRule="auto"/>
              <w:ind w:firstLine="420" w:firstLineChars="200"/>
              <w:rPr>
                <w:rFonts w:ascii="宋体" w:hAnsi="宋体" w:eastAsia="宋体" w:cs="宋体"/>
                <w:color w:val="000000" w:themeColor="text1"/>
                <w:szCs w:val="24"/>
              </w:rPr>
            </w:pPr>
            <w:r>
              <w:rPr>
                <w:rFonts w:hint="eastAsia" w:ascii="宋体" w:hAnsi="宋体" w:eastAsia="宋体" w:cs="宋体"/>
                <w:color w:val="000000" w:themeColor="text1"/>
                <w:szCs w:val="24"/>
              </w:rPr>
              <w:t>编制有《内部审核控制程序》，程序中规定公司确定质量管理体系覆盖的每年（12个月）至少接受一次涉及所有条款活动的内部审核。</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提供有年度内部审核计划包括审核目的、范围、依据、频次、审核方式、审核日程安排。</w:t>
            </w:r>
          </w:p>
          <w:p>
            <w:pPr>
              <w:spacing w:after="0" w:line="360" w:lineRule="auto"/>
              <w:ind w:firstLine="420" w:firstLineChars="200"/>
              <w:rPr>
                <w:rFonts w:hint="eastAsia" w:ascii="宋体" w:hAnsi="宋体" w:eastAsia="宋体" w:cs="宋体"/>
                <w:color w:val="000000" w:themeColor="text1"/>
                <w:szCs w:val="24"/>
                <w:lang w:val="en-US" w:eastAsia="zh-CN"/>
              </w:rPr>
            </w:pPr>
            <w:r>
              <w:rPr>
                <w:rFonts w:hint="eastAsia" w:ascii="宋体" w:hAnsi="宋体" w:eastAsia="宋体" w:cs="宋体"/>
                <w:color w:val="000000" w:themeColor="text1"/>
                <w:szCs w:val="24"/>
              </w:rPr>
              <w:t>本次审核时间：20</w:t>
            </w:r>
            <w:r>
              <w:rPr>
                <w:rFonts w:hint="eastAsia" w:ascii="宋体" w:hAnsi="宋体" w:eastAsia="宋体" w:cs="宋体"/>
                <w:color w:val="000000" w:themeColor="text1"/>
                <w:szCs w:val="24"/>
                <w:lang w:val="en-US" w:eastAsia="zh-CN"/>
              </w:rPr>
              <w:t>2</w:t>
            </w:r>
            <w:r>
              <w:rPr>
                <w:rFonts w:hint="eastAsia" w:ascii="宋体" w:hAnsi="宋体" w:cs="宋体"/>
                <w:color w:val="000000" w:themeColor="text1"/>
                <w:szCs w:val="24"/>
                <w:lang w:val="en-US" w:eastAsia="zh-CN"/>
              </w:rPr>
              <w:t>1</w:t>
            </w:r>
            <w:r>
              <w:rPr>
                <w:rFonts w:hint="eastAsia" w:ascii="宋体" w:hAnsi="宋体" w:eastAsia="宋体" w:cs="宋体"/>
                <w:color w:val="000000" w:themeColor="text1"/>
                <w:szCs w:val="24"/>
              </w:rPr>
              <w:t>年</w:t>
            </w:r>
            <w:r>
              <w:rPr>
                <w:rFonts w:hint="eastAsia" w:ascii="宋体" w:hAnsi="宋体" w:eastAsia="宋体" w:cs="宋体"/>
                <w:color w:val="000000" w:themeColor="text1"/>
                <w:szCs w:val="24"/>
                <w:lang w:val="en-US" w:eastAsia="zh-CN"/>
              </w:rPr>
              <w:t>05</w:t>
            </w:r>
            <w:r>
              <w:rPr>
                <w:rFonts w:hint="eastAsia" w:ascii="宋体" w:hAnsi="宋体" w:eastAsia="宋体" w:cs="宋体"/>
                <w:color w:val="000000" w:themeColor="text1"/>
                <w:szCs w:val="24"/>
              </w:rPr>
              <w:t>月</w:t>
            </w:r>
            <w:r>
              <w:rPr>
                <w:rFonts w:hint="eastAsia" w:ascii="宋体" w:hAnsi="宋体" w:cs="宋体"/>
                <w:color w:val="000000" w:themeColor="text1"/>
                <w:szCs w:val="24"/>
                <w:lang w:val="en-US" w:eastAsia="zh-CN"/>
              </w:rPr>
              <w:t>15</w:t>
            </w:r>
            <w:r>
              <w:rPr>
                <w:rFonts w:hint="eastAsia" w:ascii="宋体" w:hAnsi="宋体" w:eastAsia="宋体" w:cs="宋体"/>
                <w:color w:val="000000" w:themeColor="text1"/>
                <w:szCs w:val="24"/>
              </w:rPr>
              <w:t>日</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范围：公司质量体系覆盖的各部门、所有过程。</w:t>
            </w:r>
          </w:p>
          <w:p>
            <w:pPr>
              <w:spacing w:after="0" w:line="360" w:lineRule="auto"/>
              <w:ind w:firstLine="420" w:firstLineChars="200"/>
              <w:rPr>
                <w:rFonts w:hint="eastAsia" w:ascii="宋体" w:hAnsi="宋体" w:eastAsia="宋体" w:cs="宋体"/>
                <w:color w:val="000000" w:themeColor="text1"/>
                <w:szCs w:val="24"/>
                <w:lang w:eastAsia="zh-CN"/>
              </w:rPr>
            </w:pPr>
            <w:r>
              <w:rPr>
                <w:rFonts w:hint="eastAsia" w:ascii="宋体" w:hAnsi="宋体" w:eastAsia="宋体" w:cs="宋体"/>
                <w:color w:val="000000" w:themeColor="text1"/>
                <w:szCs w:val="24"/>
              </w:rPr>
              <w:t>审核组组成</w:t>
            </w:r>
            <w:r>
              <w:rPr>
                <w:rFonts w:hint="eastAsia" w:ascii="宋体" w:hAnsi="宋体" w:eastAsia="宋体" w:cs="宋体"/>
                <w:color w:val="000000" w:themeColor="text1"/>
                <w:szCs w:val="24"/>
                <w:lang w:eastAsia="zh-CN"/>
              </w:rPr>
              <w:t>：</w:t>
            </w:r>
            <w:r>
              <w:rPr>
                <w:rFonts w:hint="eastAsia" w:ascii="宋体" w:hAnsi="宋体" w:eastAsia="宋体" w:cs="宋体"/>
                <w:color w:val="000000" w:themeColor="text1"/>
                <w:szCs w:val="24"/>
              </w:rPr>
              <w:t>审核组长：</w:t>
            </w:r>
            <w:r>
              <w:rPr>
                <w:rFonts w:hint="eastAsia" w:ascii="宋体" w:hAnsi="宋体" w:eastAsia="宋体" w:cs="宋体"/>
                <w:color w:val="000000" w:themeColor="text1"/>
                <w:szCs w:val="24"/>
                <w:lang w:eastAsia="zh-CN"/>
              </w:rPr>
              <w:t>李培武</w:t>
            </w:r>
            <w:r>
              <w:rPr>
                <w:rFonts w:hint="eastAsia" w:ascii="宋体" w:hAnsi="宋体" w:eastAsia="宋体" w:cs="宋体"/>
                <w:color w:val="000000" w:themeColor="text1"/>
                <w:szCs w:val="24"/>
              </w:rPr>
              <w:t xml:space="preserve"> </w:t>
            </w:r>
            <w:r>
              <w:rPr>
                <w:rFonts w:hint="eastAsia" w:ascii="宋体" w:hAnsi="宋体" w:eastAsia="宋体" w:cs="宋体"/>
                <w:color w:val="000000" w:themeColor="text1"/>
                <w:szCs w:val="24"/>
                <w:lang w:eastAsia="zh-CN"/>
              </w:rPr>
              <w:t>（管代）</w:t>
            </w:r>
            <w:r>
              <w:rPr>
                <w:rFonts w:hint="eastAsia" w:ascii="宋体" w:hAnsi="宋体" w:eastAsia="宋体" w:cs="宋体"/>
                <w:color w:val="000000" w:themeColor="text1"/>
                <w:szCs w:val="24"/>
                <w:lang w:val="en-US" w:eastAsia="zh-CN"/>
              </w:rPr>
              <w:t xml:space="preserve">     </w:t>
            </w:r>
            <w:r>
              <w:rPr>
                <w:rFonts w:hint="eastAsia" w:ascii="宋体" w:hAnsi="宋体" w:eastAsia="宋体" w:cs="宋体"/>
                <w:color w:val="000000" w:themeColor="text1"/>
                <w:szCs w:val="24"/>
              </w:rPr>
              <w:t xml:space="preserve"> 组员：</w:t>
            </w:r>
            <w:r>
              <w:rPr>
                <w:rFonts w:hint="eastAsia" w:ascii="宋体" w:hAnsi="宋体" w:eastAsia="宋体" w:cs="宋体"/>
                <w:color w:val="000000" w:themeColor="text1"/>
                <w:szCs w:val="24"/>
                <w:lang w:eastAsia="zh-CN"/>
              </w:rPr>
              <w:t>罗敏（</w:t>
            </w:r>
            <w:r>
              <w:rPr>
                <w:rFonts w:hint="eastAsia" w:ascii="宋体" w:hAnsi="宋体" w:eastAsia="宋体" w:cs="宋体"/>
                <w:color w:val="000000" w:themeColor="text1"/>
                <w:szCs w:val="24"/>
                <w:lang w:val="en-US" w:eastAsia="zh-CN"/>
              </w:rPr>
              <w:t>综合管理及安全环保部主任</w:t>
            </w:r>
            <w:r>
              <w:rPr>
                <w:rFonts w:hint="eastAsia" w:ascii="宋体" w:hAnsi="宋体" w:eastAsia="宋体" w:cs="宋体"/>
                <w:color w:val="000000" w:themeColor="text1"/>
                <w:szCs w:val="24"/>
                <w:lang w:eastAsia="zh-CN"/>
              </w:rPr>
              <w:t>）</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查公司内审员经培训、内审员授权书，内审员基本能满足内审的能力要求；</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查《管理层内审检查表》，《</w:t>
            </w:r>
            <w:r>
              <w:rPr>
                <w:rFonts w:hint="eastAsia" w:ascii="宋体" w:hAnsi="宋体" w:eastAsia="宋体" w:cs="宋体"/>
                <w:color w:val="000000" w:themeColor="text1"/>
                <w:szCs w:val="24"/>
                <w:lang w:eastAsia="zh-CN"/>
              </w:rPr>
              <w:t>综合管理及安全环保部</w:t>
            </w:r>
            <w:r>
              <w:rPr>
                <w:rFonts w:hint="eastAsia" w:ascii="宋体" w:hAnsi="宋体" w:eastAsia="宋体" w:cs="宋体"/>
                <w:color w:val="000000" w:themeColor="text1"/>
                <w:szCs w:val="24"/>
              </w:rPr>
              <w:t>内审检查表》，《</w:t>
            </w:r>
            <w:r>
              <w:rPr>
                <w:rFonts w:hint="eastAsia" w:ascii="宋体" w:hAnsi="宋体" w:eastAsia="宋体" w:cs="宋体"/>
                <w:color w:val="000000" w:themeColor="text1"/>
                <w:szCs w:val="24"/>
                <w:lang w:eastAsia="zh-CN"/>
              </w:rPr>
              <w:t>技术设备部</w:t>
            </w:r>
            <w:r>
              <w:rPr>
                <w:rFonts w:hint="eastAsia" w:ascii="宋体" w:hAnsi="宋体" w:eastAsia="宋体" w:cs="宋体"/>
                <w:color w:val="000000" w:themeColor="text1"/>
                <w:szCs w:val="24"/>
              </w:rPr>
              <w:t>内审检查表》、《</w:t>
            </w:r>
            <w:r>
              <w:rPr>
                <w:rFonts w:hint="eastAsia" w:ascii="宋体" w:hAnsi="宋体" w:eastAsia="宋体" w:cs="宋体"/>
                <w:color w:val="000000" w:themeColor="text1"/>
                <w:szCs w:val="24"/>
                <w:lang w:eastAsia="zh-CN"/>
              </w:rPr>
              <w:t>生产车间</w:t>
            </w:r>
            <w:r>
              <w:rPr>
                <w:rFonts w:hint="eastAsia" w:ascii="宋体" w:hAnsi="宋体" w:eastAsia="宋体" w:cs="宋体"/>
                <w:color w:val="000000" w:themeColor="text1"/>
                <w:szCs w:val="24"/>
              </w:rPr>
              <w:t>内审检查表》</w:t>
            </w:r>
            <w:r>
              <w:rPr>
                <w:rFonts w:hint="eastAsia" w:ascii="宋体" w:hAnsi="宋体" w:eastAsia="宋体" w:cs="宋体"/>
                <w:color w:val="000000" w:themeColor="text1"/>
                <w:szCs w:val="24"/>
                <w:lang w:eastAsia="zh-CN"/>
              </w:rPr>
              <w:t>、</w:t>
            </w:r>
            <w:r>
              <w:rPr>
                <w:rFonts w:hint="eastAsia" w:ascii="宋体" w:hAnsi="宋体" w:eastAsia="宋体" w:cs="宋体"/>
                <w:color w:val="000000" w:themeColor="text1"/>
                <w:szCs w:val="24"/>
              </w:rPr>
              <w:t>《</w:t>
            </w:r>
            <w:r>
              <w:rPr>
                <w:rFonts w:hint="eastAsia" w:ascii="宋体" w:hAnsi="宋体" w:eastAsia="宋体" w:cs="宋体"/>
                <w:color w:val="000000" w:themeColor="text1"/>
                <w:szCs w:val="24"/>
                <w:lang w:val="en-US" w:eastAsia="zh-CN"/>
              </w:rPr>
              <w:t>质量管理</w:t>
            </w:r>
            <w:r>
              <w:rPr>
                <w:rFonts w:hint="eastAsia" w:ascii="宋体" w:hAnsi="宋体" w:eastAsia="宋体" w:cs="宋体"/>
                <w:color w:val="000000" w:themeColor="text1"/>
                <w:szCs w:val="24"/>
                <w:lang w:eastAsia="zh-CN"/>
              </w:rPr>
              <w:t>部</w:t>
            </w:r>
            <w:r>
              <w:rPr>
                <w:rFonts w:hint="eastAsia" w:ascii="宋体" w:hAnsi="宋体" w:eastAsia="宋体" w:cs="宋体"/>
                <w:color w:val="000000" w:themeColor="text1"/>
                <w:szCs w:val="24"/>
              </w:rPr>
              <w:t>内审检查表》审核过程及条款基本齐全，未出现审核本部门情况。</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对应有按审核计划实施审核的现场审核检查表，有审核条款、审核项目及审核记录，有基本内容，但记录较为简单。</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查，《内部管理体系审核报告》，审核结论：公司质量管理体系基本符合ISQ9001：2015质量管理体系要求，且运行有效。</w:t>
            </w:r>
          </w:p>
          <w:p>
            <w:pPr>
              <w:spacing w:after="0" w:line="360" w:lineRule="auto"/>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此次共开据《内审不符合项报告》</w:t>
            </w:r>
            <w:r>
              <w:rPr>
                <w:rFonts w:hint="eastAsia" w:ascii="Times New Roman" w:hAnsi="Times New Roman" w:eastAsia="宋体" w:cs="Times New Roman"/>
                <w:szCs w:val="21"/>
                <w:lang w:val="en-US" w:eastAsia="zh-CN"/>
              </w:rPr>
              <w:t>1份，涉及</w:t>
            </w:r>
            <w:r>
              <w:rPr>
                <w:rFonts w:hint="eastAsia" w:cs="Times New Roman"/>
                <w:szCs w:val="21"/>
                <w:lang w:val="en-US" w:eastAsia="zh-CN"/>
              </w:rPr>
              <w:t>生产厂家8.5.1</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对</w:t>
            </w:r>
            <w:r>
              <w:rPr>
                <w:rFonts w:hint="eastAsia" w:ascii="Times New Roman" w:hAnsi="Times New Roman" w:eastAsia="宋体" w:cs="Times New Roman"/>
                <w:sz w:val="21"/>
                <w:szCs w:val="21"/>
                <w:lang w:eastAsia="zh-CN"/>
              </w:rPr>
              <w:t>不符合事实描述为“查生产车间未留下特殊过程确认记录”。</w:t>
            </w:r>
            <w:r>
              <w:rPr>
                <w:rFonts w:hint="eastAsia" w:ascii="Times New Roman" w:hAnsi="Times New Roman" w:eastAsia="宋体" w:cs="Times New Roman"/>
                <w:szCs w:val="21"/>
              </w:rPr>
              <w:t>针对该不符合项，已及时采取纠正措施后，经内审员验证关闭。</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提供有《内部审核报告》查，审核结论：公司质量管理体系的建立符合标准要求、实施有效。</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通过内部审核，公司质量管理体系的建立实施是有效的，符合标准要求。</w:t>
            </w:r>
          </w:p>
          <w:p>
            <w:pPr>
              <w:spacing w:after="0" w:line="360" w:lineRule="auto"/>
              <w:ind w:firstLine="210" w:firstLineChars="100"/>
              <w:textAlignment w:val="baseline"/>
              <w:rPr>
                <w:rFonts w:hint="eastAsia" w:ascii="宋体" w:hAnsi="宋体" w:eastAsia="宋体" w:cs="宋体"/>
                <w:color w:val="000000" w:themeColor="text1"/>
                <w:szCs w:val="24"/>
              </w:rPr>
            </w:pPr>
            <w:r>
              <w:rPr>
                <w:rFonts w:hint="eastAsia" w:ascii="宋体" w:hAnsi="宋体" w:eastAsia="宋体" w:cs="宋体"/>
                <w:szCs w:val="21"/>
              </w:rPr>
              <w:t>公司内审基本符合要求。</w:t>
            </w:r>
          </w:p>
        </w:tc>
        <w:tc>
          <w:tcPr>
            <w:tcW w:w="1585" w:type="dxa"/>
            <w:vAlign w:val="top"/>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bl>
    <w:p>
      <w:pPr>
        <w:widowControl w:val="0"/>
        <w:snapToGrid w:val="0"/>
        <w:jc w:val="left"/>
        <w:rPr>
          <w:rFonts w:hint="eastAsia"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 xml:space="preserve">说明：不符合标注N  </w:t>
      </w:r>
    </w:p>
    <w:p>
      <w:pPr>
        <w:widowControl w:val="0"/>
        <w:snapToGrid w:val="0"/>
        <w:jc w:val="center"/>
        <w:rPr>
          <w:rFonts w:hint="eastAsia" w:ascii="隶书" w:hAnsi="宋体" w:eastAsia="隶书" w:cs="Times New Roman"/>
          <w:bCs/>
          <w:color w:val="000000"/>
          <w:kern w:val="2"/>
          <w:sz w:val="36"/>
          <w:szCs w:val="36"/>
          <w:lang w:val="en-US" w:eastAsia="zh-CN" w:bidi="ar-SA"/>
        </w:rPr>
      </w:pPr>
    </w:p>
    <w:p>
      <w:pPr>
        <w:spacing w:after="0" w:line="240" w:lineRule="auto"/>
        <w:rPr>
          <w:rFonts w:hint="eastAsia" w:ascii="Times New Roman" w:hAnsi="Times New Roman" w:eastAsia="宋体" w:cs="Times New Roman"/>
        </w:rPr>
      </w:pPr>
    </w:p>
    <w:p>
      <w:pPr>
        <w:rPr>
          <w:rFonts w:hint="eastAsia" w:ascii="隶书" w:hAnsi="宋体" w:eastAsia="隶书" w:cs="Times New Roman"/>
          <w:bCs/>
          <w:color w:val="000000"/>
          <w:sz w:val="36"/>
          <w:szCs w:val="36"/>
        </w:rPr>
      </w:pPr>
      <w:r>
        <w:rPr>
          <w:rFonts w:hint="eastAsia" w:ascii="隶书" w:hAnsi="宋体" w:eastAsia="隶书" w:cs="Times New Roman"/>
          <w:bCs/>
          <w:color w:val="000000"/>
          <w:sz w:val="36"/>
          <w:szCs w:val="36"/>
        </w:rPr>
        <w:br w:type="page"/>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8"/>
        <w:tblpPr w:leftFromText="180" w:rightFromText="180" w:vertAnchor="text" w:horzAnchor="page" w:tblpX="1087" w:tblpY="467"/>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受审核部门：</w:t>
            </w:r>
            <w:r>
              <w:rPr>
                <w:rFonts w:hint="eastAsia" w:ascii="Times New Roman" w:hAnsi="Times New Roman" w:eastAsia="宋体" w:cs="Times New Roman"/>
                <w:sz w:val="24"/>
                <w:szCs w:val="24"/>
                <w:lang w:val="en-US" w:eastAsia="zh-CN"/>
              </w:rPr>
              <w:t>技术设备部</w:t>
            </w:r>
            <w:r>
              <w:rPr>
                <w:rFonts w:hint="eastAsia" w:ascii="Times New Roman" w:hAnsi="Times New Roman" w:eastAsia="宋体" w:cs="Times New Roman"/>
                <w:sz w:val="24"/>
                <w:szCs w:val="24"/>
              </w:rPr>
              <w:t xml:space="preserve">   主管领导：</w:t>
            </w:r>
            <w:r>
              <w:rPr>
                <w:rFonts w:hint="eastAsia" w:ascii="Times New Roman" w:hAnsi="Times New Roman" w:eastAsia="宋体" w:cs="Times New Roman"/>
                <w:sz w:val="24"/>
                <w:szCs w:val="24"/>
                <w:lang w:eastAsia="zh-CN"/>
              </w:rPr>
              <w:t>张永建</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陪同人员：</w:t>
            </w:r>
            <w:r>
              <w:rPr>
                <w:rFonts w:hint="eastAsia" w:ascii="Times New Roman" w:hAnsi="Times New Roman" w:eastAsia="宋体" w:cs="Times New Roman"/>
                <w:sz w:val="24"/>
                <w:szCs w:val="24"/>
                <w:lang w:eastAsia="zh-CN"/>
              </w:rPr>
              <w:t>张永建</w:t>
            </w:r>
            <w:r>
              <w:rPr>
                <w:rFonts w:hint="eastAsia" w:ascii="Times New Roman" w:hAnsi="Times New Roman" w:eastAsia="宋体" w:cs="Times New Roman"/>
                <w:sz w:val="24"/>
                <w:szCs w:val="24"/>
              </w:rPr>
              <w:t xml:space="preserve"> </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lang w:val="en-US"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余家龙</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审核时间：</w:t>
            </w:r>
            <w:r>
              <w:rPr>
                <w:rFonts w:hint="eastAsia" w:ascii="Times New Roman" w:hAnsi="Times New Roman" w:eastAsia="宋体" w:cs="Times New Roman"/>
                <w:sz w:val="24"/>
                <w:szCs w:val="24"/>
                <w:lang w:val="en-US" w:eastAsia="zh-CN"/>
              </w:rPr>
              <w:t>2021.8.7</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审核条款：</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spacing w:after="0" w:line="240" w:lineRule="auto"/>
              <w:textAlignment w:val="auto"/>
              <w:rPr>
                <w:rFonts w:ascii="宋体" w:hAnsi="宋体" w:eastAsia="宋体" w:cs="宋体"/>
                <w:color w:val="000000"/>
                <w:szCs w:val="21"/>
              </w:rPr>
            </w:pPr>
            <w:r>
              <w:rPr>
                <w:rFonts w:hint="eastAsia" w:ascii="宋体" w:hAnsi="宋体" w:eastAsia="宋体" w:cs="宋体"/>
                <w:color w:val="000000"/>
                <w:szCs w:val="21"/>
              </w:rPr>
              <w:t>岗位/职责 /权限</w:t>
            </w:r>
          </w:p>
          <w:p>
            <w:pPr>
              <w:keepNext w:val="0"/>
              <w:keepLines w:val="0"/>
              <w:pageBreakBefore w:val="0"/>
              <w:kinsoku/>
              <w:wordWrap/>
              <w:overflowPunct/>
              <w:topLinePunct w:val="0"/>
              <w:bidi w:val="0"/>
              <w:spacing w:after="0" w:line="240" w:lineRule="auto"/>
              <w:textAlignment w:val="auto"/>
              <w:rPr>
                <w:rFonts w:ascii="宋体" w:hAnsi="宋体" w:eastAsia="宋体" w:cs="宋体"/>
                <w:color w:val="000000"/>
                <w:spacing w:val="-4"/>
                <w:szCs w:val="21"/>
              </w:rPr>
            </w:pPr>
            <w:r>
              <w:rPr>
                <w:rFonts w:hint="eastAsia" w:ascii="宋体" w:hAnsi="宋体" w:eastAsia="宋体" w:cs="宋体"/>
                <w:color w:val="000000"/>
                <w:spacing w:val="-4"/>
                <w:szCs w:val="21"/>
              </w:rPr>
              <w:t>#组织内的岗位设置如何？</w:t>
            </w:r>
          </w:p>
          <w:p>
            <w:pPr>
              <w:keepNext w:val="0"/>
              <w:keepLines w:val="0"/>
              <w:pageBreakBefore w:val="0"/>
              <w:kinsoku/>
              <w:wordWrap/>
              <w:overflowPunct/>
              <w:topLinePunct w:val="0"/>
              <w:bidi w:val="0"/>
              <w:spacing w:after="0" w:line="240" w:lineRule="auto"/>
              <w:textAlignment w:val="auto"/>
              <w:rPr>
                <w:rFonts w:ascii="宋体" w:hAnsi="宋体" w:eastAsia="宋体" w:cs="宋体"/>
                <w:color w:val="000000"/>
                <w:spacing w:val="-4"/>
                <w:szCs w:val="21"/>
              </w:rPr>
            </w:pPr>
            <w:r>
              <w:rPr>
                <w:rFonts w:hint="eastAsia" w:ascii="宋体" w:hAnsi="宋体" w:eastAsia="宋体" w:cs="宋体"/>
                <w:color w:val="000000"/>
                <w:spacing w:val="-4"/>
                <w:szCs w:val="21"/>
              </w:rPr>
              <w:t>职责和权限如何得到分派、沟通和理解？</w:t>
            </w: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新宋体"/>
                <w:szCs w:val="21"/>
              </w:rPr>
            </w:pPr>
          </w:p>
        </w:tc>
        <w:tc>
          <w:tcPr>
            <w:tcW w:w="960" w:type="dxa"/>
          </w:tcPr>
          <w:p>
            <w:pPr>
              <w:keepNext w:val="0"/>
              <w:keepLines w:val="0"/>
              <w:pageBreakBefore w:val="0"/>
              <w:kinsoku/>
              <w:wordWrap/>
              <w:overflowPunct/>
              <w:topLinePunct w:val="0"/>
              <w:bidi w:val="0"/>
              <w:spacing w:after="0" w:line="240" w:lineRule="auto"/>
              <w:textAlignment w:val="auto"/>
              <w:rPr>
                <w:rFonts w:ascii="宋体" w:hAnsi="宋体" w:eastAsia="宋体" w:cs="新宋体"/>
                <w:szCs w:val="21"/>
              </w:rPr>
            </w:pPr>
            <w:r>
              <w:rPr>
                <w:rFonts w:hint="eastAsia" w:ascii="宋体" w:hAnsi="宋体" w:eastAsia="宋体" w:cs="宋体"/>
                <w:b/>
                <w:szCs w:val="21"/>
              </w:rPr>
              <w:t>5.3</w:t>
            </w:r>
          </w:p>
        </w:tc>
        <w:tc>
          <w:tcPr>
            <w:tcW w:w="10004" w:type="dxa"/>
          </w:tcPr>
          <w:p>
            <w:pPr>
              <w:keepNext w:val="0"/>
              <w:keepLines w:val="0"/>
              <w:pageBreakBefore w:val="0"/>
              <w:kinsoku/>
              <w:wordWrap/>
              <w:overflowPunct/>
              <w:topLinePunct w:val="0"/>
              <w:bidi w:val="0"/>
              <w:spacing w:after="0" w:line="240" w:lineRule="auto"/>
              <w:ind w:firstLine="420" w:firstLineChars="200"/>
              <w:textAlignment w:val="auto"/>
              <w:rPr>
                <w:rFonts w:ascii="宋体" w:hAnsi="宋体" w:eastAsia="宋体" w:cs="Times New Roman"/>
                <w:color w:val="1F497D" w:themeColor="text2"/>
                <w:szCs w:val="21"/>
              </w:rPr>
            </w:pPr>
            <w:r>
              <w:rPr>
                <w:rFonts w:hint="eastAsia" w:ascii="宋体" w:hAnsi="宋体" w:eastAsia="宋体" w:cs="Times New Roman"/>
                <w:szCs w:val="21"/>
              </w:rPr>
              <w:t>查《岗位职责》，已经明确了</w:t>
            </w:r>
            <w:r>
              <w:rPr>
                <w:rFonts w:hint="eastAsia" w:ascii="宋体" w:hAnsi="宋体" w:eastAsia="宋体" w:cs="Times New Roman"/>
                <w:szCs w:val="21"/>
                <w:lang w:eastAsia="zh-CN"/>
              </w:rPr>
              <w:t>技术设备部</w:t>
            </w:r>
            <w:r>
              <w:rPr>
                <w:rFonts w:hint="eastAsia" w:ascii="宋体" w:hAnsi="宋体" w:eastAsia="宋体" w:cs="Times New Roman"/>
                <w:szCs w:val="21"/>
              </w:rPr>
              <w:t>的岗位职责，具体为：</w:t>
            </w:r>
          </w:p>
          <w:p>
            <w:pPr>
              <w:keepNext w:val="0"/>
              <w:keepLines w:val="0"/>
              <w:pageBreakBefore w:val="0"/>
              <w:kinsoku/>
              <w:wordWrap/>
              <w:overflowPunct/>
              <w:topLinePunct w:val="0"/>
              <w:bidi w:val="0"/>
              <w:spacing w:after="0" w:line="240" w:lineRule="auto"/>
              <w:ind w:firstLine="105" w:firstLineChars="50"/>
              <w:textAlignment w:val="auto"/>
              <w:rPr>
                <w:rFonts w:ascii="宋体" w:hAnsi="宋体" w:eastAsia="宋体" w:cs="Times New Roman"/>
                <w:szCs w:val="21"/>
              </w:rPr>
            </w:pPr>
            <w:r>
              <w:rPr>
                <w:rFonts w:hint="eastAsia" w:ascii="宋体" w:hAnsi="宋体" w:eastAsia="宋体" w:cs="Times New Roman"/>
                <w:szCs w:val="21"/>
              </w:rPr>
              <w:t>主要职责如下：</w:t>
            </w:r>
          </w:p>
          <w:p>
            <w:pPr>
              <w:keepNext w:val="0"/>
              <w:keepLines w:val="0"/>
              <w:pageBreakBefore w:val="0"/>
              <w:numPr>
                <w:ilvl w:val="0"/>
                <w:numId w:val="3"/>
              </w:numPr>
              <w:kinsoku/>
              <w:wordWrap/>
              <w:overflowPunct/>
              <w:topLinePunct w:val="0"/>
              <w:bidi w:val="0"/>
              <w:spacing w:after="0" w:line="240" w:lineRule="auto"/>
              <w:textAlignment w:val="auto"/>
              <w:rPr>
                <w:rFonts w:ascii="宋体" w:hAnsi="宋体" w:eastAsia="宋体" w:cs="宋体"/>
                <w:sz w:val="21"/>
                <w:szCs w:val="21"/>
              </w:rPr>
            </w:pPr>
            <w:r>
              <w:rPr>
                <w:rFonts w:ascii="宋体" w:hAnsi="宋体" w:eastAsia="宋体" w:cs="宋体"/>
                <w:sz w:val="21"/>
                <w:szCs w:val="21"/>
              </w:rPr>
              <w:t>负责制定组织或参与生产装置的开停工方案,年度停产大修方案。</w:t>
            </w:r>
            <w:r>
              <w:rPr>
                <w:rFonts w:ascii="宋体" w:hAnsi="宋体" w:eastAsia="宋体" w:cs="宋体"/>
                <w:sz w:val="21"/>
                <w:szCs w:val="21"/>
              </w:rPr>
              <w:br w:type="textWrapping"/>
            </w:r>
            <w:r>
              <w:rPr>
                <w:rFonts w:hint="eastAsia" w:ascii="宋体" w:hAnsi="宋体" w:eastAsia="宋体" w:cs="宋体"/>
                <w:sz w:val="21"/>
                <w:szCs w:val="21"/>
                <w:lang w:val="en-US" w:eastAsia="zh-CN"/>
              </w:rPr>
              <w:t>2</w:t>
            </w:r>
            <w:r>
              <w:rPr>
                <w:rFonts w:ascii="宋体" w:hAnsi="宋体" w:eastAsia="宋体" w:cs="宋体"/>
                <w:sz w:val="21"/>
                <w:szCs w:val="21"/>
              </w:rPr>
              <w:t>、负责组织引进设备和设备维修件的测试技术改造活动。</w:t>
            </w:r>
          </w:p>
          <w:p>
            <w:pPr>
              <w:keepNext w:val="0"/>
              <w:keepLines w:val="0"/>
              <w:pageBreakBefore w:val="0"/>
              <w:numPr>
                <w:ilvl w:val="0"/>
                <w:numId w:val="0"/>
              </w:numPr>
              <w:kinsoku/>
              <w:wordWrap/>
              <w:overflowPunct/>
              <w:topLinePunct w:val="0"/>
              <w:bidi w:val="0"/>
              <w:spacing w:after="0" w:line="240" w:lineRule="auto"/>
              <w:ind w:leftChars="0"/>
              <w:textAlignment w:val="auto"/>
              <w:rPr>
                <w:rFonts w:ascii="宋体" w:hAnsi="宋体" w:eastAsia="宋体" w:cs="宋体"/>
                <w:sz w:val="21"/>
                <w:szCs w:val="21"/>
              </w:rPr>
            </w:pPr>
            <w:r>
              <w:rPr>
                <w:rFonts w:hint="eastAsia" w:ascii="宋体" w:hAnsi="宋体" w:eastAsia="宋体" w:cs="宋体"/>
                <w:sz w:val="21"/>
                <w:szCs w:val="21"/>
                <w:lang w:val="en-US" w:eastAsia="zh-CN"/>
              </w:rPr>
              <w:t>3、</w:t>
            </w:r>
            <w:r>
              <w:rPr>
                <w:rFonts w:ascii="宋体" w:hAnsi="宋体" w:eastAsia="宋体" w:cs="宋体"/>
                <w:sz w:val="21"/>
                <w:szCs w:val="21"/>
              </w:rPr>
              <w:t>负责设备图纸及资料的管理和建档。</w:t>
            </w:r>
          </w:p>
          <w:p>
            <w:pPr>
              <w:keepNext w:val="0"/>
              <w:keepLines w:val="0"/>
              <w:pageBreakBefore w:val="0"/>
              <w:numPr>
                <w:ilvl w:val="0"/>
                <w:numId w:val="0"/>
              </w:numPr>
              <w:kinsoku/>
              <w:wordWrap/>
              <w:overflowPunct/>
              <w:topLinePunct w:val="0"/>
              <w:bidi w:val="0"/>
              <w:spacing w:after="0" w:line="240" w:lineRule="auto"/>
              <w:ind w:leftChars="0"/>
              <w:textAlignment w:val="auto"/>
              <w:rPr>
                <w:rFonts w:ascii="宋体" w:hAnsi="宋体" w:eastAsia="宋体" w:cs="Times New Roman"/>
                <w:szCs w:val="21"/>
              </w:rPr>
            </w:pPr>
            <w:r>
              <w:rPr>
                <w:rFonts w:hint="eastAsia" w:ascii="宋体" w:hAnsi="宋体" w:eastAsia="宋体" w:cs="宋体"/>
                <w:sz w:val="21"/>
                <w:szCs w:val="21"/>
                <w:lang w:val="en-US" w:eastAsia="zh-CN"/>
              </w:rPr>
              <w:t>4、</w:t>
            </w:r>
            <w:r>
              <w:rPr>
                <w:rFonts w:ascii="宋体" w:hAnsi="宋体" w:eastAsia="宋体" w:cs="宋体"/>
                <w:sz w:val="21"/>
                <w:szCs w:val="21"/>
              </w:rPr>
              <w:t>组织技术设备人员对车间不合理工艺技术指标</w:t>
            </w:r>
            <w:r>
              <w:rPr>
                <w:rFonts w:hint="eastAsia" w:ascii="宋体" w:hAnsi="宋体" w:eastAsia="宋体" w:cs="宋体"/>
                <w:sz w:val="21"/>
                <w:szCs w:val="21"/>
                <w:lang w:eastAsia="zh-CN"/>
              </w:rPr>
              <w:t>，</w:t>
            </w:r>
            <w:r>
              <w:rPr>
                <w:rFonts w:ascii="宋体" w:hAnsi="宋体" w:eastAsia="宋体" w:cs="宋体"/>
                <w:sz w:val="21"/>
                <w:szCs w:val="21"/>
              </w:rPr>
              <w:t>落后设备进行改进。</w:t>
            </w:r>
            <w:r>
              <w:rPr>
                <w:rFonts w:ascii="宋体" w:hAnsi="宋体" w:eastAsia="宋体" w:cs="宋体"/>
                <w:sz w:val="21"/>
                <w:szCs w:val="21"/>
              </w:rPr>
              <w:br w:type="textWrapping"/>
            </w:r>
            <w:r>
              <w:rPr>
                <w:rFonts w:hint="eastAsia" w:ascii="宋体" w:hAnsi="宋体" w:eastAsia="宋体" w:cs="宋体"/>
                <w:sz w:val="21"/>
                <w:szCs w:val="21"/>
                <w:lang w:val="en-US" w:eastAsia="zh-CN"/>
              </w:rPr>
              <w:t>5</w:t>
            </w:r>
            <w:r>
              <w:rPr>
                <w:rFonts w:ascii="宋体" w:hAnsi="宋体" w:eastAsia="宋体" w:cs="宋体"/>
                <w:sz w:val="21"/>
                <w:szCs w:val="21"/>
              </w:rPr>
              <w:t>、负责对车间操作人员进行技能培训。</w:t>
            </w:r>
            <w:r>
              <w:rPr>
                <w:rFonts w:ascii="宋体" w:hAnsi="宋体" w:eastAsia="宋体" w:cs="宋体"/>
                <w:sz w:val="24"/>
                <w:szCs w:val="24"/>
              </w:rPr>
              <w:br w:type="textWrapping"/>
            </w:r>
            <w:r>
              <w:rPr>
                <w:rFonts w:hint="eastAsia" w:ascii="宋体" w:hAnsi="宋体" w:eastAsia="宋体" w:cs="Times New Roman"/>
                <w:szCs w:val="21"/>
              </w:rPr>
              <w:t>………</w:t>
            </w:r>
          </w:p>
          <w:p>
            <w:pPr>
              <w:keepNext w:val="0"/>
              <w:keepLines w:val="0"/>
              <w:pageBreakBefore w:val="0"/>
              <w:widowControl/>
              <w:kinsoku/>
              <w:wordWrap/>
              <w:overflowPunct/>
              <w:topLinePunct w:val="0"/>
              <w:bidi w:val="0"/>
              <w:spacing w:after="0" w:line="240" w:lineRule="auto"/>
              <w:jc w:val="left"/>
              <w:textAlignment w:val="auto"/>
              <w:rPr>
                <w:rFonts w:ascii="宋体" w:hAnsi="宋体" w:eastAsia="宋体" w:cs="宋体"/>
                <w:szCs w:val="21"/>
              </w:rPr>
            </w:pPr>
            <w:r>
              <w:rPr>
                <w:rFonts w:hint="eastAsia" w:ascii="宋体" w:hAnsi="宋体" w:eastAsia="宋体" w:cs="Times New Roman"/>
                <w:szCs w:val="21"/>
              </w:rPr>
              <w:t>部门负责人熟悉本部门职责。</w:t>
            </w:r>
          </w:p>
        </w:tc>
        <w:tc>
          <w:tcPr>
            <w:tcW w:w="1585" w:type="dxa"/>
          </w:tcPr>
          <w:p>
            <w:pPr>
              <w:keepNext w:val="0"/>
              <w:keepLines w:val="0"/>
              <w:pageBreakBefore w:val="0"/>
              <w:kinsoku/>
              <w:wordWrap/>
              <w:overflowPunct/>
              <w:topLinePunct w:val="0"/>
              <w:bidi w:val="0"/>
              <w:spacing w:after="0" w:line="240" w:lineRule="auto"/>
              <w:textAlignment w:val="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keepNext w:val="0"/>
              <w:keepLines w:val="0"/>
              <w:pageBreakBefore w:val="0"/>
              <w:kinsoku/>
              <w:wordWrap/>
              <w:overflowPunct/>
              <w:topLinePunct w:val="0"/>
              <w:bidi w:val="0"/>
              <w:spacing w:after="0" w:line="240" w:lineRule="auto"/>
              <w:textAlignment w:val="auto"/>
              <w:rPr>
                <w:rFonts w:ascii="宋体" w:hAnsi="宋体" w:eastAsia="宋体" w:cs="宋体"/>
                <w:color w:val="000000"/>
                <w:szCs w:val="21"/>
              </w:rPr>
            </w:pPr>
            <w:r>
              <w:rPr>
                <w:rFonts w:hint="eastAsia" w:ascii="宋体" w:hAnsi="宋体" w:eastAsia="宋体" w:cs="宋体"/>
                <w:color w:val="000000"/>
                <w:szCs w:val="21"/>
              </w:rPr>
              <w:t>质量目标及其实现的策划</w:t>
            </w:r>
          </w:p>
          <w:p>
            <w:pPr>
              <w:keepNext w:val="0"/>
              <w:keepLines w:val="0"/>
              <w:pageBreakBefore w:val="0"/>
              <w:kinsoku/>
              <w:wordWrap/>
              <w:overflowPunct/>
              <w:topLinePunct w:val="0"/>
              <w:bidi w:val="0"/>
              <w:spacing w:after="0" w:line="240" w:lineRule="auto"/>
              <w:textAlignment w:val="auto"/>
              <w:rPr>
                <w:rFonts w:ascii="宋体" w:hAnsi="宋体" w:eastAsia="宋体" w:cs="宋体"/>
                <w:color w:val="000000"/>
                <w:szCs w:val="21"/>
              </w:rPr>
            </w:pPr>
            <w:r>
              <w:rPr>
                <w:rFonts w:hint="eastAsia" w:ascii="宋体" w:hAnsi="宋体" w:eastAsia="宋体" w:cs="宋体"/>
                <w:color w:val="000000"/>
                <w:szCs w:val="21"/>
              </w:rPr>
              <w:t>（含6.2.1/6.2.2）</w:t>
            </w:r>
          </w:p>
          <w:p>
            <w:pPr>
              <w:keepNext w:val="0"/>
              <w:keepLines w:val="0"/>
              <w:pageBreakBefore w:val="0"/>
              <w:kinsoku/>
              <w:wordWrap/>
              <w:overflowPunct/>
              <w:topLinePunct w:val="0"/>
              <w:bidi w:val="0"/>
              <w:spacing w:after="0" w:line="240" w:lineRule="auto"/>
              <w:textAlignment w:val="auto"/>
              <w:rPr>
                <w:rFonts w:ascii="宋体" w:hAnsi="宋体" w:eastAsia="宋体" w:cs="Times New Roman"/>
                <w:b/>
                <w:szCs w:val="21"/>
              </w:rPr>
            </w:pPr>
          </w:p>
        </w:tc>
        <w:tc>
          <w:tcPr>
            <w:tcW w:w="960" w:type="dxa"/>
          </w:tcPr>
          <w:p>
            <w:pPr>
              <w:keepNext w:val="0"/>
              <w:keepLines w:val="0"/>
              <w:pageBreakBefore w:val="0"/>
              <w:kinsoku/>
              <w:wordWrap/>
              <w:overflowPunct/>
              <w:topLinePunct w:val="0"/>
              <w:bidi w:val="0"/>
              <w:spacing w:after="0" w:line="240" w:lineRule="auto"/>
              <w:textAlignment w:val="auto"/>
              <w:rPr>
                <w:rFonts w:ascii="宋体" w:hAnsi="宋体" w:eastAsia="宋体" w:cs="新宋体"/>
                <w:szCs w:val="21"/>
              </w:rPr>
            </w:pPr>
            <w:r>
              <w:rPr>
                <w:rFonts w:hint="eastAsia" w:ascii="宋体" w:hAnsi="宋体" w:eastAsia="宋体" w:cs="宋体"/>
                <w:b/>
                <w:szCs w:val="21"/>
              </w:rPr>
              <w:t>6.2</w:t>
            </w:r>
          </w:p>
        </w:tc>
        <w:tc>
          <w:tcPr>
            <w:tcW w:w="10004" w:type="dxa"/>
          </w:tcPr>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查《部门质量目标分解表》该部门的质量目标为：</w:t>
            </w:r>
          </w:p>
          <w:p>
            <w:pPr>
              <w:keepNext w:val="0"/>
              <w:keepLines w:val="0"/>
              <w:pageBreakBefore w:val="0"/>
              <w:kinsoku/>
              <w:wordWrap/>
              <w:overflowPunct/>
              <w:topLinePunct w:val="0"/>
              <w:bidi w:val="0"/>
              <w:spacing w:after="0" w:line="240" w:lineRule="auto"/>
              <w:ind w:firstLine="440" w:firstLineChars="200"/>
              <w:textAlignment w:val="auto"/>
              <w:rPr>
                <w:rFonts w:hint="eastAsia" w:ascii="宋体" w:hAnsi="宋体" w:eastAsia="宋体" w:cs="Times New Roman"/>
                <w:sz w:val="22"/>
                <w:szCs w:val="18"/>
                <w:lang w:val="en-US" w:eastAsia="zh-CN"/>
              </w:rPr>
            </w:pPr>
            <w:r>
              <w:rPr>
                <w:rFonts w:hint="eastAsia" w:ascii="宋体" w:hAnsi="宋体" w:cs="Times New Roman"/>
                <w:sz w:val="22"/>
                <w:szCs w:val="18"/>
                <w:lang w:val="en-US" w:eastAsia="zh-CN"/>
              </w:rPr>
              <w:t>1、</w:t>
            </w:r>
            <w:r>
              <w:rPr>
                <w:rFonts w:hint="eastAsia" w:ascii="宋体" w:hAnsi="宋体" w:eastAsia="宋体" w:cs="Times New Roman"/>
                <w:sz w:val="22"/>
                <w:szCs w:val="18"/>
                <w:lang w:val="en-US" w:eastAsia="zh-CN"/>
              </w:rPr>
              <w:t>设备维护保养100%</w:t>
            </w:r>
          </w:p>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查20</w:t>
            </w:r>
            <w:r>
              <w:rPr>
                <w:rFonts w:hint="eastAsia" w:ascii="宋体" w:hAnsi="宋体" w:eastAsia="宋体" w:cs="Times New Roman"/>
                <w:szCs w:val="21"/>
                <w:lang w:val="en-US" w:eastAsia="zh-CN"/>
              </w:rPr>
              <w:t>2</w:t>
            </w:r>
            <w:r>
              <w:rPr>
                <w:rFonts w:hint="eastAsia" w:ascii="宋体" w:hAnsi="宋体" w:cs="Times New Roman"/>
                <w:szCs w:val="21"/>
                <w:lang w:val="en-US" w:eastAsia="zh-CN"/>
              </w:rPr>
              <w:t>1</w:t>
            </w:r>
            <w:r>
              <w:rPr>
                <w:rFonts w:hint="eastAsia" w:ascii="宋体" w:hAnsi="宋体" w:eastAsia="宋体" w:cs="Times New Roman"/>
                <w:szCs w:val="21"/>
              </w:rPr>
              <w:t>年</w:t>
            </w:r>
            <w:r>
              <w:rPr>
                <w:rFonts w:hint="eastAsia" w:ascii="宋体" w:hAnsi="宋体" w:cs="Times New Roman"/>
                <w:szCs w:val="21"/>
                <w:lang w:val="en-US" w:eastAsia="zh-CN"/>
              </w:rPr>
              <w:t>1</w:t>
            </w:r>
            <w:r>
              <w:rPr>
                <w:rFonts w:hint="eastAsia" w:ascii="宋体" w:hAnsi="宋体" w:eastAsia="宋体" w:cs="Times New Roman"/>
                <w:szCs w:val="21"/>
              </w:rPr>
              <w:t>-</w:t>
            </w:r>
            <w:r>
              <w:rPr>
                <w:rFonts w:hint="eastAsia" w:ascii="宋体" w:hAnsi="宋体" w:eastAsia="宋体" w:cs="Times New Roman"/>
                <w:szCs w:val="21"/>
                <w:lang w:val="en-US" w:eastAsia="zh-CN"/>
              </w:rPr>
              <w:t>6</w:t>
            </w:r>
            <w:r>
              <w:rPr>
                <w:rFonts w:hint="eastAsia" w:ascii="宋体" w:hAnsi="宋体" w:eastAsia="宋体" w:cs="Times New Roman"/>
                <w:szCs w:val="21"/>
              </w:rPr>
              <w:t>月《部门质量目标完成情况统计表》对部门目标进行考核，综合完成情况为：</w:t>
            </w:r>
          </w:p>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Times New Roman"/>
                <w:szCs w:val="21"/>
              </w:rPr>
            </w:pPr>
            <w:r>
              <w:rPr>
                <w:rFonts w:hint="eastAsia" w:ascii="宋体" w:hAnsi="宋体" w:cs="Times New Roman"/>
                <w:sz w:val="21"/>
                <w:szCs w:val="16"/>
                <w:lang w:val="en-US" w:eastAsia="zh-CN"/>
              </w:rPr>
              <w:t>1、</w:t>
            </w:r>
            <w:r>
              <w:rPr>
                <w:rFonts w:hint="eastAsia" w:ascii="宋体" w:hAnsi="宋体" w:eastAsia="宋体" w:cs="Times New Roman"/>
                <w:sz w:val="21"/>
                <w:szCs w:val="16"/>
                <w:lang w:val="en-US" w:eastAsia="zh-CN"/>
              </w:rPr>
              <w:t>设备维护保养100%</w:t>
            </w:r>
          </w:p>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基本达到目标要求</w:t>
            </w:r>
          </w:p>
          <w:p>
            <w:pPr>
              <w:keepNext w:val="0"/>
              <w:keepLines w:val="0"/>
              <w:pageBreakBefore w:val="0"/>
              <w:kinsoku/>
              <w:wordWrap/>
              <w:overflowPunct/>
              <w:topLinePunct w:val="0"/>
              <w:bidi w:val="0"/>
              <w:spacing w:after="0" w:line="240" w:lineRule="auto"/>
              <w:textAlignment w:val="auto"/>
              <w:rPr>
                <w:rFonts w:ascii="宋体" w:hAnsi="宋体" w:eastAsia="宋体" w:cs="宋体"/>
                <w:szCs w:val="21"/>
              </w:rPr>
            </w:pPr>
            <w:r>
              <w:rPr>
                <w:rFonts w:hint="eastAsia" w:ascii="宋体" w:hAnsi="宋体" w:eastAsia="宋体" w:cs="Times New Roman"/>
                <w:szCs w:val="21"/>
              </w:rPr>
              <w:t>目标量化情况良好。质量目标缺乏指标实际完成的实证性资料。已跟负责人沟通。</w:t>
            </w:r>
          </w:p>
        </w:tc>
        <w:tc>
          <w:tcPr>
            <w:tcW w:w="1585" w:type="dxa"/>
          </w:tcPr>
          <w:p>
            <w:pPr>
              <w:keepNext w:val="0"/>
              <w:keepLines w:val="0"/>
              <w:pageBreakBefore w:val="0"/>
              <w:kinsoku/>
              <w:wordWrap/>
              <w:overflowPunct/>
              <w:topLinePunct w:val="0"/>
              <w:bidi w:val="0"/>
              <w:spacing w:after="0" w:line="240" w:lineRule="auto"/>
              <w:textAlignment w:val="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设施</w:t>
            </w:r>
          </w:p>
        </w:tc>
        <w:tc>
          <w:tcPr>
            <w:tcW w:w="960"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7.1.3</w:t>
            </w:r>
          </w:p>
        </w:tc>
        <w:tc>
          <w:tcPr>
            <w:tcW w:w="10004"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查见，《设施一览表》，公司配置的设备主要有</w:t>
            </w:r>
            <w:r>
              <w:rPr>
                <w:rFonts w:hint="eastAsia" w:ascii="宋体" w:hAnsi="宋体" w:eastAsia="宋体" w:cs="宋体"/>
                <w:sz w:val="21"/>
                <w:szCs w:val="21"/>
                <w:lang w:val="en-US" w:eastAsia="zh-CN"/>
              </w:rPr>
              <w:t>中空机、</w:t>
            </w:r>
            <w:r>
              <w:rPr>
                <w:rFonts w:hint="eastAsia" w:ascii="宋体" w:hAnsi="宋体" w:eastAsia="宋体" w:cs="宋体"/>
                <w:sz w:val="21"/>
                <w:szCs w:val="21"/>
                <w:lang w:eastAsia="zh-CN"/>
              </w:rPr>
              <w:t>混料机、抽料机、注塑机、破碎机</w:t>
            </w:r>
            <w:r>
              <w:rPr>
                <w:rFonts w:hint="eastAsia" w:ascii="宋体" w:hAnsi="宋体" w:eastAsia="宋体" w:cs="宋体"/>
                <w:sz w:val="21"/>
                <w:szCs w:val="21"/>
              </w:rPr>
              <w:t>等。可以满足</w:t>
            </w:r>
            <w:r>
              <w:rPr>
                <w:rFonts w:hint="eastAsia" w:ascii="宋体" w:hAnsi="宋体" w:eastAsia="宋体" w:cs="Times New Roman"/>
                <w:szCs w:val="21"/>
              </w:rPr>
              <w:t>聚乙烯吹塑包装桶(4.5L-200L)的生产</w:t>
            </w:r>
            <w:r>
              <w:rPr>
                <w:rFonts w:hint="eastAsia" w:ascii="宋体" w:hAnsi="宋体" w:eastAsia="宋体" w:cs="宋体"/>
                <w:sz w:val="21"/>
                <w:szCs w:val="21"/>
              </w:rPr>
              <w:t>的需要。</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1、设备保养采取</w:t>
            </w:r>
            <w:r>
              <w:rPr>
                <w:rFonts w:hint="eastAsia" w:ascii="宋体" w:hAnsi="宋体" w:eastAsia="宋体" w:cs="宋体"/>
                <w:sz w:val="21"/>
                <w:szCs w:val="21"/>
                <w:lang w:val="en-US" w:eastAsia="zh-CN"/>
              </w:rPr>
              <w:t>每月</w:t>
            </w:r>
            <w:r>
              <w:rPr>
                <w:rFonts w:hint="eastAsia" w:ascii="宋体" w:hAnsi="宋体" w:eastAsia="宋体" w:cs="宋体"/>
                <w:sz w:val="21"/>
                <w:szCs w:val="21"/>
              </w:rPr>
              <w:t>保养的方式进行，抽查《设备</w:t>
            </w:r>
            <w:r>
              <w:rPr>
                <w:rFonts w:hint="eastAsia" w:ascii="宋体" w:hAnsi="宋体" w:eastAsia="宋体" w:cs="宋体"/>
                <w:sz w:val="21"/>
                <w:szCs w:val="21"/>
                <w:lang w:val="en-US" w:eastAsia="zh-CN"/>
              </w:rPr>
              <w:t>保养维修计划表</w:t>
            </w:r>
            <w:r>
              <w:rPr>
                <w:rFonts w:hint="eastAsia" w:ascii="宋体" w:hAnsi="宋体" w:eastAsia="宋体" w:cs="宋体"/>
                <w:sz w:val="21"/>
                <w:szCs w:val="21"/>
              </w:rPr>
              <w:t>》</w:t>
            </w:r>
          </w:p>
          <w:p>
            <w:pPr>
              <w:keepNext w:val="0"/>
              <w:keepLines w:val="0"/>
              <w:pageBreakBefore w:val="0"/>
              <w:kinsoku/>
              <w:wordWrap/>
              <w:overflowPunct/>
              <w:topLinePunct w:val="0"/>
              <w:bidi w:val="0"/>
              <w:spacing w:after="0"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rPr>
              <w:t>日期：20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年</w:t>
            </w:r>
            <w:r>
              <w:rPr>
                <w:rFonts w:hint="eastAsia" w:ascii="宋体" w:hAnsi="宋体" w:cs="宋体"/>
                <w:sz w:val="21"/>
                <w:szCs w:val="21"/>
                <w:lang w:val="en-US" w:eastAsia="zh-CN"/>
              </w:rPr>
              <w:t>5</w:t>
            </w:r>
            <w:r>
              <w:rPr>
                <w:rFonts w:hint="eastAsia" w:ascii="宋体" w:hAnsi="宋体" w:eastAsia="宋体" w:cs="宋体"/>
                <w:sz w:val="21"/>
                <w:szCs w:val="21"/>
              </w:rPr>
              <w:t>月  设备：</w:t>
            </w:r>
            <w:r>
              <w:rPr>
                <w:rFonts w:hint="eastAsia" w:ascii="宋体" w:hAnsi="宋体" w:eastAsia="宋体" w:cs="宋体"/>
                <w:sz w:val="21"/>
                <w:szCs w:val="21"/>
                <w:lang w:eastAsia="zh-CN"/>
              </w:rPr>
              <w:t>抽料机</w:t>
            </w:r>
            <w:r>
              <w:rPr>
                <w:rFonts w:hint="eastAsia" w:ascii="宋体" w:hAnsi="宋体" w:eastAsia="宋体" w:cs="宋体"/>
                <w:sz w:val="21"/>
                <w:szCs w:val="21"/>
                <w:lang w:val="en-US" w:eastAsia="zh-CN"/>
              </w:rPr>
              <w:t xml:space="preserve"> </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保养项目：</w:t>
            </w:r>
            <w:r>
              <w:rPr>
                <w:rFonts w:hint="eastAsia" w:ascii="宋体" w:hAnsi="宋体" w:eastAsia="宋体" w:cs="宋体"/>
                <w:sz w:val="21"/>
                <w:szCs w:val="21"/>
                <w:lang w:eastAsia="zh-CN"/>
              </w:rPr>
              <w:t>外观</w:t>
            </w:r>
            <w:r>
              <w:rPr>
                <w:rFonts w:hint="eastAsia" w:ascii="宋体" w:hAnsi="宋体" w:eastAsia="宋体" w:cs="宋体"/>
                <w:sz w:val="21"/>
                <w:szCs w:val="21"/>
              </w:rPr>
              <w:t>、</w:t>
            </w:r>
            <w:r>
              <w:rPr>
                <w:rFonts w:hint="eastAsia" w:ascii="宋体" w:hAnsi="宋体" w:eastAsia="宋体" w:cs="宋体"/>
                <w:sz w:val="21"/>
                <w:szCs w:val="21"/>
                <w:lang w:val="en-US" w:eastAsia="zh-CN"/>
              </w:rPr>
              <w:t>清洁、加注润滑油</w:t>
            </w:r>
            <w:r>
              <w:rPr>
                <w:rFonts w:hint="eastAsia" w:ascii="宋体" w:hAnsi="宋体" w:eastAsia="宋体" w:cs="宋体"/>
                <w:sz w:val="21"/>
                <w:szCs w:val="21"/>
              </w:rPr>
              <w:t>等。</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保养人：</w:t>
            </w:r>
            <w:r>
              <w:rPr>
                <w:rFonts w:hint="eastAsia" w:ascii="宋体" w:hAnsi="宋体" w:eastAsia="宋体" w:cs="宋体"/>
                <w:sz w:val="21"/>
                <w:szCs w:val="21"/>
                <w:lang w:eastAsia="zh-CN"/>
              </w:rPr>
              <w:t>张永建</w:t>
            </w:r>
            <w:r>
              <w:rPr>
                <w:rFonts w:hint="eastAsia" w:ascii="宋体" w:hAnsi="宋体" w:eastAsia="宋体" w:cs="宋体"/>
                <w:sz w:val="21"/>
                <w:szCs w:val="21"/>
                <w:lang w:val="en-US" w:eastAsia="zh-CN"/>
              </w:rPr>
              <w:t xml:space="preserve">  </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日期：20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年</w:t>
            </w:r>
            <w:r>
              <w:rPr>
                <w:rFonts w:hint="eastAsia" w:ascii="宋体" w:hAnsi="宋体" w:cs="宋体"/>
                <w:sz w:val="21"/>
                <w:szCs w:val="21"/>
                <w:lang w:val="en-US" w:eastAsia="zh-CN"/>
              </w:rPr>
              <w:t>5</w:t>
            </w:r>
            <w:r>
              <w:rPr>
                <w:rFonts w:hint="eastAsia" w:ascii="宋体" w:hAnsi="宋体" w:eastAsia="宋体" w:cs="宋体"/>
                <w:sz w:val="21"/>
                <w:szCs w:val="21"/>
              </w:rPr>
              <w:t>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设备：</w:t>
            </w:r>
            <w:r>
              <w:rPr>
                <w:rFonts w:hint="eastAsia" w:ascii="宋体" w:hAnsi="宋体" w:eastAsia="宋体" w:cs="宋体"/>
                <w:sz w:val="21"/>
                <w:szCs w:val="21"/>
                <w:lang w:val="en-US" w:eastAsia="zh-CN"/>
              </w:rPr>
              <w:t>中空机</w:t>
            </w:r>
            <w:r>
              <w:rPr>
                <w:rFonts w:hint="eastAsia" w:ascii="宋体" w:hAnsi="宋体" w:eastAsia="宋体" w:cs="宋体"/>
                <w:sz w:val="21"/>
                <w:szCs w:val="21"/>
              </w:rPr>
              <w:t xml:space="preserve">  </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保养项目：</w:t>
            </w:r>
            <w:r>
              <w:rPr>
                <w:rFonts w:hint="eastAsia" w:ascii="宋体" w:hAnsi="宋体" w:eastAsia="宋体" w:cs="宋体"/>
                <w:sz w:val="21"/>
                <w:szCs w:val="21"/>
                <w:lang w:eastAsia="zh-CN"/>
              </w:rPr>
              <w:t>外观</w:t>
            </w:r>
            <w:r>
              <w:rPr>
                <w:rFonts w:hint="eastAsia" w:ascii="宋体" w:hAnsi="宋体" w:eastAsia="宋体" w:cs="宋体"/>
                <w:sz w:val="21"/>
                <w:szCs w:val="21"/>
              </w:rPr>
              <w:t>、</w:t>
            </w:r>
            <w:r>
              <w:rPr>
                <w:rFonts w:hint="eastAsia" w:ascii="宋体" w:hAnsi="宋体" w:eastAsia="宋体" w:cs="宋体"/>
                <w:sz w:val="21"/>
                <w:szCs w:val="21"/>
                <w:lang w:eastAsia="zh-CN"/>
              </w:rPr>
              <w:t>清洁</w:t>
            </w:r>
            <w:r>
              <w:rPr>
                <w:rFonts w:hint="eastAsia" w:ascii="宋体" w:hAnsi="宋体" w:eastAsia="宋体" w:cs="宋体"/>
                <w:sz w:val="21"/>
                <w:szCs w:val="21"/>
                <w:lang w:val="en-US" w:eastAsia="zh-CN"/>
              </w:rPr>
              <w:t>、加注润滑油等。</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保养人：</w:t>
            </w:r>
            <w:r>
              <w:rPr>
                <w:rFonts w:hint="eastAsia" w:ascii="宋体" w:hAnsi="宋体" w:eastAsia="宋体" w:cs="宋体"/>
                <w:sz w:val="21"/>
                <w:szCs w:val="21"/>
                <w:lang w:eastAsia="zh-CN"/>
              </w:rPr>
              <w:t>张永建</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其他设备均按要求进行了保养，但保养记录不全，未策划设备项目保养规范，现场生产设备状态完好。</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eastAsia="宋体" w:cs="宋体"/>
                <w:sz w:val="21"/>
                <w:szCs w:val="21"/>
              </w:rPr>
              <w:t>抽特种设备：</w:t>
            </w:r>
            <w:r>
              <w:rPr>
                <w:rFonts w:hint="eastAsia" w:ascii="宋体" w:hAnsi="宋体" w:eastAsia="宋体" w:cs="宋体"/>
                <w:sz w:val="21"/>
                <w:szCs w:val="21"/>
                <w:lang w:val="en-US" w:eastAsia="zh-CN"/>
              </w:rPr>
              <w:t>桥式起重机2台（10T、5T）、叉车三台、压力容器一个（储气罐、安全阀）（详见扫描件附件）</w:t>
            </w:r>
            <w:r>
              <w:rPr>
                <w:rFonts w:hint="eastAsia" w:ascii="宋体" w:hAnsi="宋体" w:eastAsia="宋体" w:cs="宋体"/>
                <w:sz w:val="21"/>
                <w:szCs w:val="21"/>
              </w:rPr>
              <w:t>。</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val="en-US" w:eastAsia="zh-CN"/>
              </w:rPr>
              <w:t>、公司办公条件满足要求，配置有电脑、打印机、电话、传真等。</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FF"/>
                <w:sz w:val="21"/>
                <w:szCs w:val="21"/>
                <w:lang w:val="en-US" w:eastAsia="zh-CN"/>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、支持性服务，公司名下有3辆货车用于运输，货车的维护保养在4S店进行。公司未建立信息管理系统用于生产和服务。</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询问</w:t>
            </w:r>
            <w:r>
              <w:rPr>
                <w:rFonts w:hint="eastAsia" w:ascii="宋体" w:hAnsi="宋体" w:cs="宋体"/>
                <w:sz w:val="21"/>
                <w:szCs w:val="21"/>
                <w:lang w:val="en-US" w:eastAsia="zh-CN"/>
              </w:rPr>
              <w:t>技术设备部</w:t>
            </w:r>
            <w:r>
              <w:rPr>
                <w:rFonts w:hint="eastAsia" w:ascii="宋体" w:hAnsi="宋体" w:eastAsia="宋体" w:cs="宋体"/>
                <w:sz w:val="21"/>
                <w:szCs w:val="21"/>
                <w:lang w:val="en-US" w:eastAsia="zh-CN"/>
              </w:rPr>
              <w:t>负责人，生产现场由现场管理人员负责安全管理和现场产品质量管理，工作环境基本受控。</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kern w:val="2"/>
                <w:sz w:val="21"/>
                <w:szCs w:val="21"/>
                <w:lang w:val="en-US" w:eastAsia="zh-CN" w:bidi="ar-SA"/>
              </w:rPr>
            </w:pPr>
            <w:r>
              <w:rPr>
                <w:rFonts w:hint="eastAsia" w:cs="宋体"/>
                <w:b/>
                <w:bCs/>
                <w:sz w:val="21"/>
                <w:szCs w:val="21"/>
                <w:lang w:val="en-US" w:eastAsia="zh-CN"/>
              </w:rPr>
              <w:t>现场查看注塑机噪声异常，经检查发现未按保养维修计划进行8月份的注塑机保养，不符合。</w:t>
            </w:r>
          </w:p>
        </w:tc>
        <w:tc>
          <w:tcPr>
            <w:tcW w:w="1585" w:type="dxa"/>
            <w:vAlign w:val="top"/>
          </w:tcPr>
          <w:p>
            <w:pPr>
              <w:keepNext w:val="0"/>
              <w:keepLines w:val="0"/>
              <w:pageBreakBefore w:val="0"/>
              <w:kinsoku/>
              <w:wordWrap/>
              <w:overflowPunct/>
              <w:topLinePunct w:val="0"/>
              <w:bidi w:val="0"/>
              <w:spacing w:after="0" w:line="240" w:lineRule="auto"/>
              <w:textAlignment w:val="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textAlignment w:val="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textAlignment w:val="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pStyle w:val="2"/>
              <w:keepNext w:val="0"/>
              <w:keepLines w:val="0"/>
              <w:pageBreakBefore w:val="0"/>
              <w:kinsoku/>
              <w:wordWrap/>
              <w:overflowPunct/>
              <w:topLinePunct w:val="0"/>
              <w:bidi w:val="0"/>
              <w:spacing w:line="240" w:lineRule="auto"/>
              <w:textAlignment w:val="auto"/>
              <w:rPr>
                <w:rFonts w:ascii="Times New Roman" w:hAnsi="Times New Roman" w:eastAsia="宋体" w:cs="Times New Roman"/>
              </w:rPr>
            </w:pPr>
          </w:p>
          <w:p>
            <w:pPr>
              <w:keepNext w:val="0"/>
              <w:keepLines w:val="0"/>
              <w:pageBreakBefore w:val="0"/>
              <w:kinsoku/>
              <w:wordWrap/>
              <w:overflowPunct/>
              <w:topLinePunct w:val="0"/>
              <w:bidi w:val="0"/>
              <w:spacing w:after="0" w:line="240" w:lineRule="auto"/>
              <w:textAlignment w:val="auto"/>
              <w:rPr>
                <w:rFonts w:hint="eastAsia" w:ascii="Times New Roman" w:hAnsi="Times New Roman" w:eastAsia="宋体" w:cs="Times New Roman"/>
                <w:kern w:val="2"/>
                <w:sz w:val="21"/>
                <w:lang w:val="en-US" w:eastAsia="zh-CN" w:bidi="ar-SA"/>
              </w:rPr>
            </w:pPr>
            <w:r>
              <w:rPr>
                <w:rFonts w:hint="eastAsia" w:ascii="Times New Roman" w:hAnsi="Times New Roman" w:cs="Times New Roman"/>
                <w:lang w:val="en-US" w:eastAsia="zh-CN"/>
              </w:rPr>
              <w:t>N</w:t>
            </w:r>
          </w:p>
        </w:tc>
      </w:tr>
    </w:tbl>
    <w:p>
      <w:pPr>
        <w:keepNext w:val="0"/>
        <w:keepLines w:val="0"/>
        <w:pageBreakBefore w:val="0"/>
        <w:widowControl w:val="0"/>
        <w:kinsoku/>
        <w:wordWrap/>
        <w:overflowPunct/>
        <w:topLinePunct w:val="0"/>
        <w:bidi w:val="0"/>
        <w:snapToGrid w:val="0"/>
        <w:spacing w:line="240" w:lineRule="auto"/>
        <w:jc w:val="both"/>
        <w:textAlignment w:val="auto"/>
        <w:rPr>
          <w:rFonts w:hint="eastAsia" w:ascii="隶书" w:hAnsi="宋体" w:eastAsia="隶书" w:cs="Times New Roman"/>
          <w:bCs/>
          <w:color w:val="000000"/>
          <w:kern w:val="2"/>
          <w:sz w:val="36"/>
          <w:szCs w:val="36"/>
          <w:lang w:val="en-US" w:eastAsia="zh-CN" w:bidi="ar-SA"/>
        </w:rPr>
      </w:pPr>
    </w:p>
    <w:p>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rPr>
          <w:rFonts w:hint="eastAsia" w:ascii="隶书" w:hAnsi="宋体" w:eastAsia="隶书" w:cs="Times New Roman"/>
          <w:bCs/>
          <w:color w:val="000000"/>
          <w:kern w:val="2"/>
          <w:sz w:val="36"/>
          <w:szCs w:val="36"/>
          <w:lang w:val="en-US" w:eastAsia="zh-CN" w:bidi="ar-SA"/>
        </w:rPr>
      </w:pPr>
      <w:r>
        <w:rPr>
          <w:rFonts w:hint="eastAsia" w:ascii="隶书" w:hAnsi="宋体" w:eastAsia="隶书" w:cs="Times New Roman"/>
          <w:bCs/>
          <w:color w:val="000000"/>
          <w:kern w:val="2"/>
          <w:sz w:val="36"/>
          <w:szCs w:val="36"/>
          <w:lang w:val="en-US" w:eastAsia="zh-CN" w:bidi="ar-SA"/>
        </w:rPr>
        <w:br w:type="page"/>
      </w:r>
    </w:p>
    <w:p>
      <w:pPr>
        <w:widowControl w:val="0"/>
        <w:snapToGrid w:val="0"/>
        <w:jc w:val="center"/>
        <w:rPr>
          <w:rFonts w:hint="eastAsia" w:ascii="Times New Roman" w:hAnsi="Times New Roman" w:eastAsia="宋体" w:cs="Times New Roman"/>
          <w:kern w:val="2"/>
          <w:sz w:val="18"/>
          <w:szCs w:val="18"/>
          <w:lang w:val="en-US" w:eastAsia="zh-CN" w:bidi="ar-SA"/>
        </w:rPr>
      </w:pPr>
      <w:r>
        <w:rPr>
          <w:rFonts w:hint="eastAsia" w:ascii="隶书" w:hAnsi="宋体" w:eastAsia="隶书" w:cs="Times New Roman"/>
          <w:bCs/>
          <w:color w:val="000000"/>
          <w:kern w:val="2"/>
          <w:sz w:val="36"/>
          <w:szCs w:val="36"/>
          <w:lang w:val="en-US" w:eastAsia="zh-CN" w:bidi="ar-SA"/>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spacing w:after="0" w:line="240" w:lineRule="auto"/>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spacing w:after="0" w:line="240" w:lineRule="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spacing w:after="0" w:line="24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受审核部门：</w:t>
            </w:r>
            <w:r>
              <w:rPr>
                <w:rFonts w:hint="eastAsia" w:ascii="宋体" w:hAnsi="宋体" w:eastAsia="宋体" w:cs="新宋体"/>
                <w:sz w:val="21"/>
                <w:szCs w:val="21"/>
                <w:lang w:eastAsia="zh-CN"/>
              </w:rPr>
              <w:t>生产车间</w:t>
            </w:r>
            <w:r>
              <w:rPr>
                <w:rFonts w:hint="eastAsia" w:ascii="Times New Roman" w:hAnsi="Times New Roman" w:eastAsia="宋体" w:cs="Times New Roman"/>
                <w:sz w:val="24"/>
                <w:szCs w:val="24"/>
              </w:rPr>
              <w:t xml:space="preserve">   主管领导：</w:t>
            </w:r>
            <w:r>
              <w:rPr>
                <w:rFonts w:hint="eastAsia" w:ascii="Times New Roman" w:hAnsi="Times New Roman" w:eastAsia="宋体" w:cs="Times New Roman"/>
                <w:sz w:val="24"/>
                <w:szCs w:val="24"/>
                <w:lang w:eastAsia="zh-CN"/>
              </w:rPr>
              <w:t>肖勇</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陪同人员：</w:t>
            </w:r>
            <w:r>
              <w:rPr>
                <w:rFonts w:hint="eastAsia" w:ascii="Times New Roman" w:hAnsi="Times New Roman" w:eastAsia="宋体" w:cs="Times New Roman"/>
                <w:sz w:val="24"/>
                <w:szCs w:val="24"/>
                <w:lang w:eastAsia="zh-CN"/>
              </w:rPr>
              <w:t>肖勇</w:t>
            </w:r>
            <w:r>
              <w:rPr>
                <w:rFonts w:hint="eastAsia" w:ascii="Times New Roman" w:hAnsi="Times New Roman" w:eastAsia="宋体" w:cs="Times New Roman"/>
                <w:sz w:val="24"/>
                <w:szCs w:val="24"/>
              </w:rPr>
              <w:t xml:space="preserve">   </w:t>
            </w:r>
          </w:p>
        </w:tc>
        <w:tc>
          <w:tcPr>
            <w:tcW w:w="1585"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spacing w:after="0" w:line="240" w:lineRule="auto"/>
              <w:rPr>
                <w:rFonts w:ascii="Times New Roman" w:hAnsi="Times New Roman" w:eastAsia="宋体" w:cs="Times New Roman"/>
              </w:rPr>
            </w:pPr>
          </w:p>
        </w:tc>
        <w:tc>
          <w:tcPr>
            <w:tcW w:w="960" w:type="dxa"/>
            <w:vMerge w:val="continue"/>
            <w:vAlign w:val="center"/>
          </w:tcPr>
          <w:p>
            <w:pPr>
              <w:spacing w:after="0" w:line="240" w:lineRule="auto"/>
              <w:rPr>
                <w:rFonts w:ascii="Times New Roman" w:hAnsi="Times New Roman" w:eastAsia="宋体" w:cs="Times New Roman"/>
              </w:rPr>
            </w:pPr>
          </w:p>
        </w:tc>
        <w:tc>
          <w:tcPr>
            <w:tcW w:w="10004" w:type="dxa"/>
            <w:vAlign w:val="center"/>
          </w:tcPr>
          <w:p>
            <w:pPr>
              <w:spacing w:before="120" w:after="0" w:line="240" w:lineRule="auto"/>
              <w:rPr>
                <w:rFonts w:hint="default" w:ascii="Times New Roman" w:hAnsi="Times New Roman" w:eastAsia="宋体" w:cs="Times New Roman"/>
                <w:lang w:val="en-US" w:eastAsia="zh-CN"/>
              </w:rPr>
            </w:pPr>
            <w:r>
              <w:rPr>
                <w:rFonts w:hint="eastAsia" w:ascii="Times New Roman" w:hAnsi="Times New Roman" w:eastAsia="宋体" w:cs="Times New Roman"/>
                <w:sz w:val="24"/>
                <w:szCs w:val="24"/>
              </w:rPr>
              <w:t>审核员：</w:t>
            </w:r>
            <w:r>
              <w:rPr>
                <w:rFonts w:hint="eastAsia" w:ascii="宋体" w:hAnsi="宋体" w:cs="宋体"/>
                <w:sz w:val="21"/>
                <w:szCs w:val="21"/>
                <w:lang w:val="en-US" w:eastAsia="zh-CN"/>
              </w:rPr>
              <w:t>余家龙、李进</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审核时间：</w:t>
            </w:r>
            <w:r>
              <w:rPr>
                <w:rFonts w:hint="eastAsia" w:cs="Times New Roman"/>
                <w:sz w:val="24"/>
                <w:szCs w:val="24"/>
                <w:lang w:val="en-US" w:eastAsia="zh-CN"/>
              </w:rPr>
              <w:t>2021.8.8</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240" w:lineRule="auto"/>
              <w:rPr>
                <w:rFonts w:ascii="Times New Roman" w:hAnsi="Times New Roman" w:eastAsia="宋体" w:cs="Times New Roman"/>
              </w:rPr>
            </w:pPr>
          </w:p>
        </w:tc>
        <w:tc>
          <w:tcPr>
            <w:tcW w:w="960" w:type="dxa"/>
            <w:vMerge w:val="continue"/>
            <w:vAlign w:val="center"/>
          </w:tcPr>
          <w:p>
            <w:pPr>
              <w:spacing w:after="0" w:line="240" w:lineRule="auto"/>
              <w:rPr>
                <w:rFonts w:ascii="Times New Roman" w:hAnsi="Times New Roman" w:eastAsia="宋体" w:cs="Times New Roman"/>
              </w:rPr>
            </w:pPr>
          </w:p>
        </w:tc>
        <w:tc>
          <w:tcPr>
            <w:tcW w:w="10004" w:type="dxa"/>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审核条款：</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after="0" w:line="360" w:lineRule="auto"/>
              <w:rPr>
                <w:rFonts w:ascii="宋体" w:hAnsi="宋体" w:eastAsia="宋体" w:cs="宋体"/>
                <w:color w:val="000000"/>
                <w:szCs w:val="21"/>
              </w:rPr>
            </w:pPr>
            <w:r>
              <w:rPr>
                <w:rFonts w:hint="eastAsia" w:ascii="宋体" w:hAnsi="宋体" w:eastAsia="宋体" w:cs="宋体"/>
                <w:color w:val="000000"/>
                <w:szCs w:val="21"/>
              </w:rPr>
              <w:t>岗位/职责 /权限</w:t>
            </w:r>
          </w:p>
          <w:p>
            <w:pPr>
              <w:spacing w:after="0" w:line="360" w:lineRule="auto"/>
              <w:rPr>
                <w:rFonts w:ascii="宋体" w:hAnsi="宋体" w:eastAsia="宋体" w:cs="宋体"/>
                <w:color w:val="000000"/>
                <w:spacing w:val="-4"/>
                <w:szCs w:val="21"/>
              </w:rPr>
            </w:pPr>
            <w:r>
              <w:rPr>
                <w:rFonts w:hint="eastAsia" w:ascii="宋体" w:hAnsi="宋体" w:eastAsia="宋体" w:cs="宋体"/>
                <w:color w:val="000000"/>
                <w:spacing w:val="-4"/>
                <w:szCs w:val="21"/>
              </w:rPr>
              <w:t>#组织内的岗位设置如何？</w:t>
            </w:r>
          </w:p>
          <w:p>
            <w:pPr>
              <w:spacing w:after="0" w:line="360" w:lineRule="auto"/>
              <w:rPr>
                <w:rFonts w:ascii="宋体" w:hAnsi="宋体" w:eastAsia="宋体" w:cs="宋体"/>
                <w:color w:val="000000"/>
                <w:spacing w:val="-4"/>
                <w:szCs w:val="21"/>
              </w:rPr>
            </w:pPr>
            <w:r>
              <w:rPr>
                <w:rFonts w:hint="eastAsia" w:ascii="宋体" w:hAnsi="宋体" w:eastAsia="宋体" w:cs="宋体"/>
                <w:color w:val="000000"/>
                <w:spacing w:val="-4"/>
                <w:szCs w:val="21"/>
              </w:rPr>
              <w:t>职责和权限如何得到分派、沟通和理解？</w:t>
            </w:r>
          </w:p>
          <w:p>
            <w:pPr>
              <w:adjustRightInd w:val="0"/>
              <w:snapToGrid w:val="0"/>
              <w:spacing w:after="0" w:line="240" w:lineRule="auto"/>
              <w:jc w:val="center"/>
              <w:rPr>
                <w:rFonts w:ascii="宋体" w:hAnsi="宋体" w:eastAsia="宋体" w:cs="新宋体"/>
                <w:szCs w:val="21"/>
              </w:rPr>
            </w:pP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tcPr>
          <w:p>
            <w:pPr>
              <w:spacing w:after="0" w:line="400" w:lineRule="atLeast"/>
              <w:ind w:firstLine="420" w:firstLineChars="200"/>
              <w:rPr>
                <w:rFonts w:ascii="宋体" w:hAnsi="宋体" w:eastAsia="宋体" w:cs="Times New Roman"/>
                <w:color w:val="1F497D" w:themeColor="text2"/>
                <w:szCs w:val="21"/>
              </w:rPr>
            </w:pPr>
            <w:r>
              <w:rPr>
                <w:rFonts w:hint="eastAsia" w:ascii="宋体" w:hAnsi="宋体" w:eastAsia="宋体" w:cs="Times New Roman"/>
                <w:szCs w:val="21"/>
              </w:rPr>
              <w:t>查《岗位职责》，已经明确了</w:t>
            </w:r>
            <w:r>
              <w:rPr>
                <w:rFonts w:hint="eastAsia" w:ascii="宋体" w:hAnsi="宋体" w:eastAsia="宋体" w:cs="新宋体"/>
                <w:sz w:val="21"/>
                <w:szCs w:val="21"/>
                <w:lang w:eastAsia="zh-CN"/>
              </w:rPr>
              <w:t>生产车间</w:t>
            </w:r>
            <w:r>
              <w:rPr>
                <w:rFonts w:hint="eastAsia" w:ascii="宋体" w:hAnsi="宋体" w:eastAsia="宋体" w:cs="Times New Roman"/>
                <w:szCs w:val="21"/>
              </w:rPr>
              <w:t>的岗位职责，具体为：</w:t>
            </w:r>
          </w:p>
          <w:p>
            <w:pPr>
              <w:spacing w:after="0" w:line="400" w:lineRule="atLeast"/>
              <w:ind w:firstLine="105" w:firstLineChars="50"/>
              <w:rPr>
                <w:rFonts w:ascii="宋体" w:hAnsi="宋体" w:eastAsia="宋体" w:cs="Times New Roman"/>
                <w:szCs w:val="21"/>
              </w:rPr>
            </w:pPr>
            <w:r>
              <w:rPr>
                <w:rFonts w:hint="eastAsia" w:ascii="宋体" w:hAnsi="宋体" w:eastAsia="宋体" w:cs="Times New Roman"/>
                <w:szCs w:val="21"/>
              </w:rPr>
              <w:t>主要职责如下：</w:t>
            </w:r>
          </w:p>
          <w:p>
            <w:pPr>
              <w:numPr>
                <w:ilvl w:val="0"/>
                <w:numId w:val="4"/>
              </w:numPr>
              <w:spacing w:after="0" w:line="400" w:lineRule="exact"/>
              <w:ind w:left="420" w:hanging="420"/>
              <w:rPr>
                <w:rFonts w:hint="eastAsia" w:ascii="宋体" w:hAnsi="宋体" w:eastAsia="宋体" w:cs="宋体"/>
                <w:szCs w:val="21"/>
              </w:rPr>
            </w:pPr>
            <w:r>
              <w:rPr>
                <w:rFonts w:hint="eastAsia" w:ascii="宋体" w:hAnsi="宋体" w:eastAsia="宋体" w:cs="宋体"/>
                <w:szCs w:val="21"/>
              </w:rPr>
              <w:t>负责组织产品实现过程的策划；</w:t>
            </w:r>
          </w:p>
          <w:p>
            <w:pPr>
              <w:numPr>
                <w:ilvl w:val="0"/>
                <w:numId w:val="4"/>
              </w:numPr>
              <w:spacing w:after="0" w:line="400" w:lineRule="exact"/>
              <w:ind w:left="420" w:hanging="420"/>
              <w:rPr>
                <w:rFonts w:hint="eastAsia" w:ascii="宋体" w:hAnsi="宋体" w:eastAsia="宋体" w:cs="宋体"/>
                <w:szCs w:val="21"/>
              </w:rPr>
            </w:pPr>
            <w:r>
              <w:rPr>
                <w:rFonts w:hint="eastAsia" w:ascii="宋体" w:hAnsi="宋体" w:eastAsia="宋体" w:cs="宋体"/>
                <w:szCs w:val="21"/>
              </w:rPr>
              <w:t>负责生产过程中的技术指导和不合格的控制。</w:t>
            </w:r>
          </w:p>
          <w:p>
            <w:pPr>
              <w:numPr>
                <w:ilvl w:val="0"/>
                <w:numId w:val="4"/>
              </w:numPr>
              <w:spacing w:after="0" w:line="400" w:lineRule="exact"/>
              <w:ind w:left="420" w:hanging="420"/>
              <w:rPr>
                <w:rFonts w:hint="eastAsia" w:ascii="宋体" w:hAnsi="宋体" w:eastAsia="宋体" w:cs="宋体"/>
                <w:sz w:val="24"/>
                <w:szCs w:val="24"/>
                <w:lang w:val="en-US" w:eastAsia="zh-CN"/>
              </w:rPr>
            </w:pPr>
            <w:r>
              <w:rPr>
                <w:rFonts w:hint="eastAsia" w:ascii="宋体" w:hAnsi="宋体" w:eastAsia="宋体" w:cs="宋体"/>
                <w:szCs w:val="21"/>
              </w:rPr>
              <w:t>负责对本公司</w:t>
            </w:r>
            <w:r>
              <w:rPr>
                <w:rFonts w:hint="eastAsia" w:ascii="宋体" w:hAnsi="宋体" w:eastAsia="宋体" w:cs="宋体"/>
                <w:szCs w:val="21"/>
                <w:lang w:eastAsia="zh-CN"/>
              </w:rPr>
              <w:t>生产、</w:t>
            </w:r>
            <w:r>
              <w:rPr>
                <w:rFonts w:hint="eastAsia" w:ascii="宋体" w:hAnsi="宋体" w:eastAsia="宋体" w:cs="宋体"/>
                <w:szCs w:val="21"/>
              </w:rPr>
              <w:t>监视和测量设备的管理工作；</w:t>
            </w:r>
          </w:p>
          <w:p>
            <w:pPr>
              <w:numPr>
                <w:ilvl w:val="0"/>
                <w:numId w:val="4"/>
              </w:numPr>
              <w:spacing w:after="0" w:line="400" w:lineRule="exact"/>
              <w:ind w:left="420" w:hanging="420"/>
              <w:rPr>
                <w:rFonts w:hint="eastAsia" w:ascii="宋体" w:hAnsi="宋体" w:eastAsia="宋体" w:cs="宋体"/>
                <w:szCs w:val="21"/>
                <w:lang w:val="en-US" w:eastAsia="zh-CN"/>
              </w:rPr>
            </w:pPr>
            <w:r>
              <w:rPr>
                <w:rFonts w:hint="eastAsia" w:ascii="宋体" w:hAnsi="宋体" w:eastAsia="宋体" w:cs="宋体"/>
                <w:szCs w:val="21"/>
                <w:lang w:val="en-US" w:eastAsia="zh-CN"/>
              </w:rPr>
              <w:t>负责来料及生产产品的检验工作</w:t>
            </w:r>
          </w:p>
          <w:p>
            <w:pPr>
              <w:spacing w:after="0" w:line="400" w:lineRule="exact"/>
              <w:rPr>
                <w:rFonts w:ascii="宋体" w:hAnsi="宋体" w:eastAsia="宋体" w:cs="Times New Roman"/>
                <w:szCs w:val="21"/>
              </w:rPr>
            </w:pPr>
            <w:r>
              <w:rPr>
                <w:rFonts w:hint="eastAsia" w:ascii="宋体" w:hAnsi="宋体" w:eastAsia="宋体" w:cs="Times New Roman"/>
                <w:szCs w:val="21"/>
              </w:rPr>
              <w:t>………</w:t>
            </w:r>
          </w:p>
          <w:p>
            <w:pPr>
              <w:widowControl/>
              <w:spacing w:after="0" w:line="240" w:lineRule="auto"/>
              <w:jc w:val="left"/>
              <w:rPr>
                <w:rFonts w:ascii="宋体" w:hAnsi="宋体" w:eastAsia="宋体" w:cs="宋体"/>
                <w:szCs w:val="21"/>
              </w:rPr>
            </w:pPr>
            <w:r>
              <w:rPr>
                <w:rFonts w:hint="eastAsia" w:ascii="宋体" w:hAnsi="宋体" w:eastAsia="宋体" w:cs="Times New Roman"/>
                <w:szCs w:val="21"/>
              </w:rPr>
              <w:t>部门负责人熟悉本部门职责。</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after="0" w:line="360" w:lineRule="auto"/>
              <w:rPr>
                <w:rFonts w:ascii="宋体" w:hAnsi="宋体" w:eastAsia="宋体" w:cs="宋体"/>
                <w:color w:val="000000"/>
                <w:szCs w:val="21"/>
              </w:rPr>
            </w:pPr>
            <w:r>
              <w:rPr>
                <w:rFonts w:hint="eastAsia" w:ascii="宋体" w:hAnsi="宋体" w:eastAsia="宋体" w:cs="宋体"/>
                <w:color w:val="000000"/>
                <w:szCs w:val="21"/>
              </w:rPr>
              <w:t>质量目标及其实现的策划</w:t>
            </w:r>
          </w:p>
          <w:p>
            <w:pPr>
              <w:spacing w:after="0" w:line="360" w:lineRule="auto"/>
              <w:rPr>
                <w:rFonts w:ascii="宋体" w:hAnsi="宋体" w:eastAsia="宋体" w:cs="宋体"/>
                <w:color w:val="000000"/>
                <w:szCs w:val="21"/>
              </w:rPr>
            </w:pPr>
            <w:r>
              <w:rPr>
                <w:rFonts w:hint="eastAsia" w:ascii="宋体" w:hAnsi="宋体" w:eastAsia="宋体" w:cs="宋体"/>
                <w:color w:val="000000"/>
                <w:szCs w:val="21"/>
              </w:rPr>
              <w:t>（含6.2.1/6.2.2）</w:t>
            </w:r>
          </w:p>
          <w:p>
            <w:pPr>
              <w:spacing w:after="0" w:line="240" w:lineRule="auto"/>
              <w:rPr>
                <w:rFonts w:ascii="宋体" w:hAnsi="宋体" w:eastAsia="宋体" w:cs="Times New Roman"/>
                <w:b/>
                <w:szCs w:val="21"/>
              </w:rPr>
            </w:pP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tcPr>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rPr>
              <w:t>查《部门质量目标分解表》该部门的质量目标为：</w:t>
            </w:r>
          </w:p>
          <w:p>
            <w:pPr>
              <w:spacing w:after="0" w:line="400" w:lineRule="atLeast"/>
              <w:ind w:firstLine="420" w:firstLineChars="200"/>
              <w:rPr>
                <w:rFonts w:hint="default" w:ascii="宋体" w:hAnsi="宋体" w:eastAsia="宋体" w:cs="Times New Roman"/>
                <w:szCs w:val="21"/>
                <w:lang w:val="en-US"/>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产品出厂合格率</w:t>
            </w:r>
            <w:r>
              <w:rPr>
                <w:rFonts w:hint="eastAsia" w:ascii="宋体" w:hAnsi="宋体" w:eastAsia="宋体" w:cs="Times New Roman"/>
                <w:szCs w:val="21"/>
                <w:lang w:val="en-US" w:eastAsia="zh-CN"/>
              </w:rPr>
              <w:t>100%</w:t>
            </w:r>
          </w:p>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2、产品</w:t>
            </w:r>
            <w:r>
              <w:rPr>
                <w:rFonts w:hint="eastAsia" w:ascii="宋体" w:hAnsi="宋体" w:eastAsia="宋体" w:cs="Times New Roman"/>
                <w:szCs w:val="21"/>
                <w:lang w:eastAsia="zh-CN"/>
              </w:rPr>
              <w:t>一次交验合格率≥9</w:t>
            </w:r>
            <w:r>
              <w:rPr>
                <w:rFonts w:hint="eastAsia" w:ascii="宋体" w:hAnsi="宋体" w:eastAsia="宋体" w:cs="Times New Roman"/>
                <w:szCs w:val="21"/>
                <w:lang w:val="en-US" w:eastAsia="zh-CN"/>
              </w:rPr>
              <w:t>8</w:t>
            </w:r>
            <w:r>
              <w:rPr>
                <w:rFonts w:hint="eastAsia" w:ascii="宋体" w:hAnsi="宋体" w:eastAsia="宋体" w:cs="Times New Roman"/>
                <w:szCs w:val="21"/>
                <w:lang w:eastAsia="zh-CN"/>
              </w:rPr>
              <w:t>%；</w:t>
            </w:r>
          </w:p>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rPr>
              <w:t>查20</w:t>
            </w:r>
            <w:r>
              <w:rPr>
                <w:rFonts w:hint="eastAsia" w:ascii="宋体" w:hAnsi="宋体" w:eastAsia="宋体" w:cs="Times New Roman"/>
                <w:szCs w:val="21"/>
                <w:lang w:val="en-US" w:eastAsia="zh-CN"/>
              </w:rPr>
              <w:t>2</w:t>
            </w:r>
            <w:r>
              <w:rPr>
                <w:rFonts w:hint="eastAsia" w:ascii="宋体" w:hAnsi="宋体" w:cs="Times New Roman"/>
                <w:szCs w:val="21"/>
                <w:lang w:val="en-US" w:eastAsia="zh-CN"/>
              </w:rPr>
              <w:t>1</w:t>
            </w:r>
            <w:r>
              <w:rPr>
                <w:rFonts w:hint="eastAsia" w:ascii="宋体" w:hAnsi="宋体" w:eastAsia="宋体" w:cs="Times New Roman"/>
                <w:szCs w:val="21"/>
              </w:rPr>
              <w:t>年</w:t>
            </w:r>
            <w:r>
              <w:rPr>
                <w:rFonts w:hint="eastAsia" w:ascii="宋体" w:hAnsi="宋体" w:cs="Times New Roman"/>
                <w:szCs w:val="21"/>
                <w:lang w:val="en-US" w:eastAsia="zh-CN"/>
              </w:rPr>
              <w:t>1</w:t>
            </w:r>
            <w:r>
              <w:rPr>
                <w:rFonts w:hint="eastAsia" w:ascii="宋体" w:hAnsi="宋体" w:eastAsia="宋体" w:cs="Times New Roman"/>
                <w:szCs w:val="21"/>
              </w:rPr>
              <w:t>-</w:t>
            </w:r>
            <w:r>
              <w:rPr>
                <w:rFonts w:hint="eastAsia" w:ascii="宋体" w:hAnsi="宋体" w:eastAsia="宋体" w:cs="Times New Roman"/>
                <w:szCs w:val="21"/>
                <w:lang w:val="en-US" w:eastAsia="zh-CN"/>
              </w:rPr>
              <w:t>6</w:t>
            </w:r>
            <w:r>
              <w:rPr>
                <w:rFonts w:hint="eastAsia" w:ascii="宋体" w:hAnsi="宋体" w:eastAsia="宋体" w:cs="Times New Roman"/>
                <w:szCs w:val="21"/>
              </w:rPr>
              <w:t>月《部门质量目标完成情况统计表》对部门目标进行考核，综合完成情况为：</w:t>
            </w:r>
          </w:p>
          <w:p>
            <w:pPr>
              <w:spacing w:after="0" w:line="400" w:lineRule="atLeast"/>
              <w:ind w:firstLine="420" w:firstLineChars="200"/>
              <w:rPr>
                <w:rFonts w:hint="default" w:ascii="宋体" w:hAnsi="宋体" w:eastAsia="宋体" w:cs="Times New Roman"/>
                <w:szCs w:val="21"/>
                <w:lang w:val="en-US"/>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产品出厂合格率</w:t>
            </w:r>
            <w:r>
              <w:rPr>
                <w:rFonts w:hint="eastAsia" w:ascii="宋体" w:hAnsi="宋体" w:eastAsia="宋体" w:cs="Times New Roman"/>
                <w:szCs w:val="21"/>
                <w:lang w:val="en-US" w:eastAsia="zh-CN"/>
              </w:rPr>
              <w:t>100%</w:t>
            </w:r>
          </w:p>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2、产品</w:t>
            </w:r>
            <w:r>
              <w:rPr>
                <w:rFonts w:hint="eastAsia" w:ascii="宋体" w:hAnsi="宋体" w:eastAsia="宋体" w:cs="Times New Roman"/>
                <w:szCs w:val="21"/>
                <w:lang w:eastAsia="zh-CN"/>
              </w:rPr>
              <w:t>一次交验合格率</w:t>
            </w:r>
            <w:r>
              <w:rPr>
                <w:rFonts w:hint="eastAsia" w:ascii="宋体" w:hAnsi="宋体" w:eastAsia="宋体" w:cs="Times New Roman"/>
                <w:szCs w:val="21"/>
                <w:lang w:val="en-US" w:eastAsia="zh-CN"/>
              </w:rPr>
              <w:t>99</w:t>
            </w:r>
            <w:r>
              <w:rPr>
                <w:rFonts w:hint="eastAsia" w:ascii="宋体" w:hAnsi="宋体" w:eastAsia="宋体" w:cs="Times New Roman"/>
                <w:szCs w:val="21"/>
                <w:lang w:eastAsia="zh-CN"/>
              </w:rPr>
              <w:t>%；</w:t>
            </w:r>
          </w:p>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rPr>
              <w:t xml:space="preserve">  基本达到目标要求</w:t>
            </w:r>
          </w:p>
          <w:p>
            <w:pPr>
              <w:spacing w:after="0" w:line="400" w:lineRule="exact"/>
              <w:rPr>
                <w:rFonts w:ascii="宋体" w:hAnsi="宋体" w:eastAsia="宋体" w:cs="宋体"/>
                <w:szCs w:val="21"/>
              </w:rPr>
            </w:pPr>
            <w:r>
              <w:rPr>
                <w:rFonts w:hint="eastAsia" w:ascii="宋体" w:hAnsi="宋体" w:eastAsia="宋体" w:cs="Times New Roman"/>
                <w:szCs w:val="21"/>
              </w:rPr>
              <w:t>目标量化情况良好。质量目标缺乏指标实际完成的实证性资料。已跟负责人沟通。</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spacing w:after="0" w:line="240" w:lineRule="auto"/>
              <w:jc w:val="center"/>
              <w:rPr>
                <w:rFonts w:hint="eastAsia" w:ascii="宋体" w:hAnsi="宋体" w:eastAsia="宋体" w:cs="新宋体"/>
                <w:color w:val="000000" w:themeColor="text1"/>
                <w:kern w:val="2"/>
                <w:sz w:val="21"/>
                <w:szCs w:val="21"/>
                <w:highlight w:val="none"/>
                <w:lang w:val="en-US" w:eastAsia="zh-CN" w:bidi="ar-SA"/>
              </w:rPr>
            </w:pPr>
            <w:r>
              <w:rPr>
                <w:rFonts w:hint="eastAsia" w:ascii="宋体" w:hAnsi="宋体" w:eastAsia="宋体" w:cs="新宋体"/>
                <w:color w:val="000000" w:themeColor="text1"/>
                <w:szCs w:val="21"/>
                <w:highlight w:val="none"/>
              </w:rPr>
              <w:t>运行策划和控制</w:t>
            </w:r>
          </w:p>
        </w:tc>
        <w:tc>
          <w:tcPr>
            <w:tcW w:w="960" w:type="dxa"/>
            <w:vAlign w:val="top"/>
          </w:tcPr>
          <w:p>
            <w:pPr>
              <w:spacing w:after="0" w:line="240" w:lineRule="auto"/>
              <w:rPr>
                <w:rFonts w:hint="eastAsia" w:ascii="宋体" w:hAnsi="宋体" w:eastAsia="宋体" w:cs="新宋体"/>
                <w:color w:val="000000" w:themeColor="text1"/>
                <w:kern w:val="2"/>
                <w:sz w:val="21"/>
                <w:szCs w:val="21"/>
                <w:highlight w:val="none"/>
                <w:lang w:val="en-US" w:eastAsia="zh-CN" w:bidi="ar-SA"/>
              </w:rPr>
            </w:pPr>
            <w:r>
              <w:rPr>
                <w:rFonts w:hint="eastAsia" w:ascii="宋体" w:hAnsi="宋体" w:eastAsia="宋体" w:cs="宋体"/>
                <w:b/>
                <w:color w:val="000000" w:themeColor="text1"/>
                <w:szCs w:val="21"/>
                <w:highlight w:val="none"/>
              </w:rPr>
              <w:t>8.1</w:t>
            </w:r>
          </w:p>
        </w:tc>
        <w:tc>
          <w:tcPr>
            <w:tcW w:w="10004" w:type="dxa"/>
            <w:vAlign w:val="top"/>
          </w:tcPr>
          <w:p>
            <w:pPr>
              <w:spacing w:after="0" w:line="400" w:lineRule="exact"/>
              <w:ind w:firstLine="420" w:firstLineChars="200"/>
              <w:rPr>
                <w:rFonts w:hint="eastAsia" w:ascii="宋体" w:hAnsi="宋体" w:eastAsia="宋体" w:cs="宋体"/>
                <w:color w:val="000000" w:themeColor="text1"/>
                <w:sz w:val="21"/>
                <w:szCs w:val="21"/>
                <w:highlight w:val="none"/>
                <w:lang w:bidi="ar"/>
              </w:rPr>
            </w:pPr>
            <w:r>
              <w:rPr>
                <w:rFonts w:hint="eastAsia" w:ascii="宋体" w:hAnsi="宋体" w:eastAsia="宋体" w:cs="宋体"/>
                <w:color w:val="000000" w:themeColor="text1"/>
                <w:sz w:val="21"/>
                <w:szCs w:val="21"/>
                <w:highlight w:val="none"/>
                <w:lang w:bidi="ar"/>
              </w:rPr>
              <w:t>公司主要产品：</w:t>
            </w:r>
            <w:bookmarkStart w:id="2" w:name="审核范围"/>
            <w:r>
              <w:rPr>
                <w:rFonts w:hint="eastAsia" w:ascii="宋体" w:hAnsi="宋体" w:eastAsia="宋体" w:cs="Times New Roman"/>
                <w:szCs w:val="21"/>
              </w:rPr>
              <w:t>聚乙烯吹塑包装桶(4.5L-200L)的生产</w:t>
            </w:r>
            <w:bookmarkEnd w:id="2"/>
          </w:p>
          <w:p>
            <w:pPr>
              <w:widowControl/>
              <w:spacing w:after="0" w:line="400" w:lineRule="exact"/>
              <w:rPr>
                <w:rFonts w:hint="eastAsia" w:ascii="宋体" w:hAnsi="宋体" w:eastAsia="宋体" w:cs="Times New Roman"/>
                <w:color w:val="000000" w:themeColor="text1"/>
                <w:szCs w:val="21"/>
                <w:highlight w:val="none"/>
              </w:rPr>
            </w:pPr>
            <w:r>
              <w:rPr>
                <w:rFonts w:hint="eastAsia" w:ascii="宋体" w:hAnsi="宋体" w:eastAsia="宋体" w:cs="宋体"/>
                <w:color w:val="000000" w:themeColor="text1"/>
                <w:sz w:val="21"/>
                <w:szCs w:val="21"/>
                <w:highlight w:val="none"/>
                <w:lang w:bidi="ar"/>
              </w:rPr>
              <w:t>公司产品执行</w:t>
            </w:r>
            <w:r>
              <w:rPr>
                <w:rFonts w:hint="eastAsia" w:ascii="宋体" w:hAnsi="宋体" w:eastAsia="宋体" w:cs="Times New Roman"/>
                <w:color w:val="000000" w:themeColor="text1"/>
                <w:szCs w:val="21"/>
                <w:highlight w:val="none"/>
              </w:rPr>
              <w:t>标准：</w:t>
            </w:r>
            <w:r>
              <w:rPr>
                <w:rFonts w:hint="eastAsia" w:ascii="宋体" w:hAnsi="宋体" w:eastAsia="宋体" w:cs="Times New Roman"/>
                <w:sz w:val="21"/>
                <w:szCs w:val="21"/>
              </w:rPr>
              <w:t>聚乙烯吹</w:t>
            </w:r>
            <w:r>
              <w:rPr>
                <w:rFonts w:hint="eastAsia" w:ascii="宋体" w:hAnsi="宋体" w:eastAsia="宋体" w:cs="Times New Roman"/>
                <w:sz w:val="21"/>
                <w:szCs w:val="21"/>
                <w:lang w:eastAsia="zh-CN"/>
              </w:rPr>
              <w:t>容器</w:t>
            </w:r>
            <w:r>
              <w:rPr>
                <w:rFonts w:hint="eastAsia" w:ascii="宋体" w:hAnsi="宋体" w:eastAsia="宋体" w:cs="Times New Roman"/>
                <w:sz w:val="21"/>
                <w:szCs w:val="21"/>
              </w:rPr>
              <w:t xml:space="preserve"> </w:t>
            </w:r>
            <w:r>
              <w:rPr>
                <w:rFonts w:hint="eastAsia" w:ascii="宋体" w:hAnsi="宋体" w:eastAsia="宋体" w:cs="Times New Roman"/>
                <w:sz w:val="21"/>
                <w:szCs w:val="21"/>
                <w:lang w:val="en-US" w:eastAsia="zh-CN"/>
              </w:rPr>
              <w:t>GB/T13508-2011</w:t>
            </w:r>
            <w:r>
              <w:rPr>
                <w:rFonts w:hint="eastAsia" w:ascii="宋体" w:hAnsi="宋体" w:eastAsia="宋体" w:cs="Times New Roman"/>
                <w:sz w:val="21"/>
                <w:szCs w:val="21"/>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rPr>
              <w:t>(X)XK12-001危险化学品包装物、容器产品生产许可证实施细则(一)(危险化学品包装物、容器产品部分</w:t>
            </w:r>
            <w:r>
              <w:rPr>
                <w:rFonts w:hint="eastAsia" w:ascii="宋体" w:hAnsi="宋体" w:eastAsia="宋体" w:cs="Times New Roman"/>
                <w:sz w:val="21"/>
                <w:szCs w:val="21"/>
                <w:lang w:eastAsia="zh-CN"/>
              </w:rPr>
              <w:t>、</w:t>
            </w:r>
            <w:r>
              <w:rPr>
                <w:rFonts w:hint="eastAsia" w:ascii="宋体" w:hAnsi="宋体" w:eastAsia="宋体" w:cs="Times New Roman"/>
                <w:sz w:val="21"/>
                <w:szCs w:val="21"/>
              </w:rPr>
              <w:t xml:space="preserve">包装容器 危险品包装用塑料桶 GB 18191-2008 </w:t>
            </w:r>
            <w:r>
              <w:rPr>
                <w:rFonts w:hint="eastAsia" w:ascii="宋体" w:hAnsi="宋体" w:eastAsia="宋体" w:cs="Times New Roman"/>
                <w:sz w:val="21"/>
                <w:szCs w:val="21"/>
                <w:lang w:eastAsia="zh-CN"/>
              </w:rPr>
              <w:t>、</w:t>
            </w:r>
            <w:r>
              <w:rPr>
                <w:rFonts w:hint="eastAsia" w:ascii="宋体" w:hAnsi="宋体" w:eastAsia="宋体" w:cs="Times New Roman"/>
                <w:sz w:val="21"/>
                <w:szCs w:val="21"/>
              </w:rPr>
              <w:t xml:space="preserve">日用塑料提桶 GB/T 30403-2013 </w:t>
            </w:r>
            <w:r>
              <w:rPr>
                <w:rFonts w:hint="eastAsia" w:ascii="宋体" w:hAnsi="宋体" w:eastAsia="宋体" w:cs="Times New Roman"/>
                <w:sz w:val="21"/>
                <w:szCs w:val="21"/>
                <w:lang w:eastAsia="zh-CN"/>
              </w:rPr>
              <w:t>、</w:t>
            </w:r>
            <w:r>
              <w:rPr>
                <w:rFonts w:hint="eastAsia" w:ascii="宋体" w:hAnsi="宋体" w:eastAsia="宋体" w:cs="Times New Roman"/>
                <w:sz w:val="21"/>
                <w:szCs w:val="21"/>
              </w:rPr>
              <w:t xml:space="preserve">包装容器 方桶 GB/T 17343-1998 </w:t>
            </w:r>
            <w:r>
              <w:rPr>
                <w:rFonts w:hint="eastAsia" w:ascii="宋体" w:hAnsi="宋体" w:eastAsia="宋体" w:cs="Times New Roman"/>
                <w:sz w:val="21"/>
                <w:szCs w:val="21"/>
                <w:lang w:eastAsia="zh-CN"/>
              </w:rPr>
              <w:t>等标准</w:t>
            </w:r>
            <w:r>
              <w:rPr>
                <w:rFonts w:hint="eastAsia" w:ascii="宋体" w:hAnsi="宋体" w:eastAsia="宋体" w:cs="Times New Roman"/>
                <w:color w:val="000000" w:themeColor="text1"/>
                <w:szCs w:val="21"/>
                <w:highlight w:val="none"/>
                <w:lang w:eastAsia="zh-CN"/>
              </w:rPr>
              <w:t>及客户技术要求</w:t>
            </w:r>
            <w:r>
              <w:rPr>
                <w:rFonts w:hint="eastAsia" w:ascii="宋体" w:hAnsi="宋体" w:eastAsia="宋体" w:cs="Times New Roman"/>
                <w:color w:val="000000" w:themeColor="text1"/>
                <w:szCs w:val="21"/>
                <w:highlight w:val="none"/>
              </w:rPr>
              <w:t>。</w:t>
            </w:r>
          </w:p>
          <w:p>
            <w:pPr>
              <w:spacing w:after="0" w:line="400" w:lineRule="exact"/>
              <w:ind w:firstLine="420" w:firstLineChars="200"/>
              <w:rPr>
                <w:rFonts w:hint="eastAsia" w:ascii="宋体" w:hAnsi="宋体" w:eastAsia="宋体" w:cs="Times New Roman"/>
                <w:color w:val="000000" w:themeColor="text1"/>
                <w:szCs w:val="21"/>
                <w:highlight w:val="none"/>
              </w:rPr>
            </w:pPr>
            <w:r>
              <w:rPr>
                <w:rFonts w:hint="eastAsia" w:ascii="宋体" w:hAnsi="宋体" w:cs="Times New Roman"/>
                <w:color w:val="000000" w:themeColor="text1"/>
                <w:szCs w:val="21"/>
                <w:highlight w:val="none"/>
                <w:lang w:eastAsia="zh-CN"/>
              </w:rPr>
              <w:t>生产车间</w:t>
            </w:r>
            <w:r>
              <w:rPr>
                <w:rFonts w:hint="eastAsia" w:ascii="宋体" w:hAnsi="宋体" w:eastAsia="宋体" w:cs="Times New Roman"/>
                <w:color w:val="000000" w:themeColor="text1"/>
                <w:szCs w:val="21"/>
                <w:highlight w:val="none"/>
              </w:rPr>
              <w:t>负责产品实现和服务提供的策划，策划输出的具体结果包括以下内容：</w:t>
            </w:r>
          </w:p>
          <w:p>
            <w:pPr>
              <w:spacing w:after="0" w:line="400" w:lineRule="exact"/>
              <w:ind w:firstLine="420" w:firstLineChars="200"/>
              <w:rPr>
                <w:rFonts w:hint="eastAsia" w:ascii="宋体" w:hAnsi="宋体" w:eastAsia="宋体" w:cs="Times New Roman"/>
                <w:color w:val="000000" w:themeColor="text1"/>
                <w:szCs w:val="21"/>
                <w:highlight w:val="none"/>
              </w:rPr>
            </w:pPr>
            <w:r>
              <w:rPr>
                <w:rFonts w:hint="eastAsia" w:ascii="宋体" w:hAnsi="宋体" w:eastAsia="宋体" w:cs="Times New Roman"/>
                <w:color w:val="000000" w:themeColor="text1"/>
                <w:szCs w:val="21"/>
                <w:highlight w:val="none"/>
              </w:rPr>
              <w:t>a）确定产品和生产的要求；--：</w:t>
            </w:r>
            <w:r>
              <w:rPr>
                <w:rFonts w:hint="eastAsia" w:ascii="宋体" w:hAnsi="宋体" w:eastAsia="宋体" w:cs="Times New Roman"/>
                <w:sz w:val="21"/>
                <w:szCs w:val="21"/>
              </w:rPr>
              <w:t>聚乙烯吹</w:t>
            </w:r>
            <w:r>
              <w:rPr>
                <w:rFonts w:hint="eastAsia" w:ascii="宋体" w:hAnsi="宋体" w:eastAsia="宋体" w:cs="Times New Roman"/>
                <w:sz w:val="21"/>
                <w:szCs w:val="21"/>
                <w:lang w:eastAsia="zh-CN"/>
              </w:rPr>
              <w:t>容器</w:t>
            </w:r>
            <w:r>
              <w:rPr>
                <w:rFonts w:hint="eastAsia" w:ascii="宋体" w:hAnsi="宋体" w:eastAsia="宋体" w:cs="Times New Roman"/>
                <w:sz w:val="21"/>
                <w:szCs w:val="21"/>
              </w:rPr>
              <w:t xml:space="preserve"> </w:t>
            </w:r>
            <w:r>
              <w:rPr>
                <w:rFonts w:hint="eastAsia" w:ascii="宋体" w:hAnsi="宋体" w:eastAsia="宋体" w:cs="Times New Roman"/>
                <w:sz w:val="21"/>
                <w:szCs w:val="21"/>
                <w:lang w:val="en-US" w:eastAsia="zh-CN"/>
              </w:rPr>
              <w:t>GB/T13508-2011</w:t>
            </w:r>
            <w:r>
              <w:rPr>
                <w:rFonts w:hint="eastAsia" w:ascii="宋体" w:hAnsi="宋体" w:eastAsia="宋体" w:cs="Times New Roman"/>
                <w:sz w:val="21"/>
                <w:szCs w:val="21"/>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rPr>
              <w:t>(X)XK12-001危险化学品包装物、容器产品生产许可证实施细则(一)(危险化学品包装物、容器产品部分</w:t>
            </w:r>
            <w:r>
              <w:rPr>
                <w:rFonts w:hint="eastAsia" w:ascii="宋体" w:hAnsi="宋体" w:eastAsia="宋体" w:cs="Times New Roman"/>
                <w:sz w:val="21"/>
                <w:szCs w:val="21"/>
                <w:lang w:eastAsia="zh-CN"/>
              </w:rPr>
              <w:t>、</w:t>
            </w:r>
            <w:r>
              <w:rPr>
                <w:rFonts w:hint="eastAsia" w:ascii="宋体" w:hAnsi="宋体" w:eastAsia="宋体" w:cs="Times New Roman"/>
                <w:sz w:val="21"/>
                <w:szCs w:val="21"/>
              </w:rPr>
              <w:t xml:space="preserve">包装容器 危险品包装用塑料桶 GB 18191-2008 </w:t>
            </w:r>
            <w:r>
              <w:rPr>
                <w:rFonts w:hint="eastAsia" w:ascii="宋体" w:hAnsi="宋体" w:eastAsia="宋体" w:cs="Times New Roman"/>
                <w:sz w:val="21"/>
                <w:szCs w:val="21"/>
                <w:lang w:eastAsia="zh-CN"/>
              </w:rPr>
              <w:t>、</w:t>
            </w:r>
            <w:r>
              <w:rPr>
                <w:rFonts w:hint="eastAsia" w:ascii="宋体" w:hAnsi="宋体" w:eastAsia="宋体" w:cs="Times New Roman"/>
                <w:sz w:val="21"/>
                <w:szCs w:val="21"/>
              </w:rPr>
              <w:t xml:space="preserve">日用塑料提桶 GB/T 30403-2013 </w:t>
            </w:r>
            <w:r>
              <w:rPr>
                <w:rFonts w:hint="eastAsia" w:ascii="宋体" w:hAnsi="宋体" w:eastAsia="宋体" w:cs="Times New Roman"/>
                <w:sz w:val="21"/>
                <w:szCs w:val="21"/>
                <w:lang w:eastAsia="zh-CN"/>
              </w:rPr>
              <w:t>、</w:t>
            </w:r>
            <w:r>
              <w:rPr>
                <w:rFonts w:hint="eastAsia" w:ascii="宋体" w:hAnsi="宋体" w:eastAsia="宋体" w:cs="Times New Roman"/>
                <w:sz w:val="21"/>
                <w:szCs w:val="21"/>
              </w:rPr>
              <w:t xml:space="preserve">包装容器 方桶 GB/T 17343-1998 </w:t>
            </w:r>
            <w:r>
              <w:rPr>
                <w:rFonts w:hint="eastAsia" w:ascii="宋体" w:hAnsi="宋体" w:eastAsia="宋体" w:cs="Times New Roman"/>
                <w:sz w:val="21"/>
                <w:szCs w:val="21"/>
                <w:lang w:eastAsia="zh-CN"/>
              </w:rPr>
              <w:t>等标准</w:t>
            </w:r>
            <w:r>
              <w:rPr>
                <w:rFonts w:hint="eastAsia" w:ascii="宋体" w:hAnsi="宋体" w:eastAsia="宋体" w:cs="Times New Roman"/>
                <w:color w:val="000000" w:themeColor="text1"/>
                <w:szCs w:val="21"/>
                <w:highlight w:val="none"/>
              </w:rPr>
              <w:t>、合同</w:t>
            </w:r>
            <w:r>
              <w:rPr>
                <w:rFonts w:hint="eastAsia" w:ascii="宋体" w:hAnsi="宋体" w:eastAsia="宋体" w:cs="Times New Roman"/>
                <w:color w:val="000000" w:themeColor="text1"/>
                <w:szCs w:val="21"/>
                <w:highlight w:val="none"/>
                <w:lang w:eastAsia="zh-CN"/>
              </w:rPr>
              <w:t>、客户技术要求</w:t>
            </w:r>
            <w:r>
              <w:rPr>
                <w:rFonts w:hint="eastAsia" w:ascii="宋体" w:hAnsi="宋体" w:eastAsia="宋体" w:cs="Times New Roman"/>
                <w:color w:val="000000" w:themeColor="text1"/>
                <w:szCs w:val="21"/>
                <w:highlight w:val="none"/>
              </w:rPr>
              <w:t>。</w:t>
            </w:r>
          </w:p>
          <w:p>
            <w:pPr>
              <w:spacing w:after="0" w:line="360" w:lineRule="auto"/>
              <w:ind w:firstLine="420" w:firstLineChars="200"/>
              <w:jc w:val="left"/>
              <w:rPr>
                <w:rFonts w:hint="eastAsia" w:cs="黑体" w:asciiTheme="minorEastAsia" w:hAnsiTheme="minorEastAsia" w:eastAsiaTheme="minorEastAsia"/>
                <w:color w:val="000000" w:themeColor="text1"/>
                <w:szCs w:val="21"/>
                <w:highlight w:val="none"/>
                <w:lang w:eastAsia="zh-CN"/>
              </w:rPr>
            </w:pPr>
            <w:r>
              <w:rPr>
                <w:rFonts w:hint="eastAsia" w:cs="黑体" w:asciiTheme="minorEastAsia" w:hAnsiTheme="minorEastAsia" w:eastAsiaTheme="minorEastAsia"/>
                <w:color w:val="000000" w:themeColor="text1"/>
                <w:szCs w:val="21"/>
                <w:highlight w:val="none"/>
              </w:rPr>
              <w:t>b）建立过程准则以及产品和服务的接收准则；---</w:t>
            </w:r>
            <w:r>
              <w:rPr>
                <w:rFonts w:hint="eastAsia" w:cs="黑体" w:asciiTheme="minorEastAsia" w:hAnsiTheme="minorEastAsia" w:eastAsiaTheme="minorEastAsia"/>
                <w:color w:val="000000" w:themeColor="text1"/>
                <w:szCs w:val="21"/>
                <w:highlight w:val="none"/>
                <w:lang w:val="en-US" w:eastAsia="zh-CN"/>
              </w:rPr>
              <w:t>检验规范</w:t>
            </w:r>
            <w:r>
              <w:rPr>
                <w:rFonts w:hint="eastAsia" w:cs="黑体" w:asciiTheme="minorEastAsia" w:hAnsiTheme="minorEastAsia" w:eastAsiaTheme="minorEastAsia"/>
                <w:color w:val="000000" w:themeColor="text1"/>
                <w:szCs w:val="21"/>
                <w:highlight w:val="none"/>
              </w:rPr>
              <w:t>、</w:t>
            </w:r>
            <w:r>
              <w:rPr>
                <w:rFonts w:hint="eastAsia" w:cs="黑体" w:asciiTheme="minorEastAsia" w:hAnsiTheme="minorEastAsia" w:eastAsiaTheme="minorEastAsia"/>
                <w:color w:val="000000" w:themeColor="text1"/>
                <w:szCs w:val="21"/>
                <w:highlight w:val="none"/>
                <w:lang w:eastAsia="zh-CN"/>
              </w:rPr>
              <w:t>作业</w:t>
            </w:r>
            <w:r>
              <w:rPr>
                <w:rFonts w:hint="eastAsia" w:cs="黑体" w:asciiTheme="minorEastAsia" w:hAnsiTheme="minorEastAsia" w:eastAsiaTheme="minorEastAsia"/>
                <w:color w:val="000000" w:themeColor="text1"/>
                <w:szCs w:val="21"/>
                <w:highlight w:val="none"/>
              </w:rPr>
              <w:t>指导</w:t>
            </w:r>
            <w:r>
              <w:rPr>
                <w:rFonts w:hint="eastAsia" w:cs="黑体" w:asciiTheme="minorEastAsia" w:hAnsiTheme="minorEastAsia" w:eastAsiaTheme="minorEastAsia"/>
                <w:color w:val="000000" w:themeColor="text1"/>
                <w:szCs w:val="21"/>
                <w:highlight w:val="none"/>
                <w:lang w:val="en-US" w:eastAsia="zh-CN"/>
              </w:rPr>
              <w:t>文件</w:t>
            </w:r>
          </w:p>
          <w:p>
            <w:pPr>
              <w:spacing w:after="0" w:line="360" w:lineRule="auto"/>
              <w:ind w:firstLine="420" w:firstLineChars="200"/>
              <w:jc w:val="left"/>
              <w:rPr>
                <w:rFonts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c）确定符合产品和服务要求的资源；---</w:t>
            </w:r>
            <w:r>
              <w:rPr>
                <w:rFonts w:hint="eastAsia" w:cs="黑体" w:asciiTheme="minorEastAsia" w:hAnsiTheme="minorEastAsia" w:eastAsiaTheme="minorEastAsia"/>
                <w:color w:val="000000" w:themeColor="text1"/>
                <w:szCs w:val="21"/>
                <w:highlight w:val="none"/>
                <w:lang w:val="en-US" w:eastAsia="zh-CN"/>
              </w:rPr>
              <w:t>生产工艺</w:t>
            </w:r>
            <w:r>
              <w:rPr>
                <w:rFonts w:hint="eastAsia" w:cs="黑体" w:asciiTheme="minorEastAsia" w:hAnsiTheme="minorEastAsia" w:eastAsiaTheme="minorEastAsia"/>
                <w:color w:val="000000" w:themeColor="text1"/>
                <w:szCs w:val="21"/>
                <w:highlight w:val="none"/>
              </w:rPr>
              <w:t>流程图</w:t>
            </w:r>
          </w:p>
          <w:p>
            <w:pPr>
              <w:spacing w:after="0" w:line="360" w:lineRule="auto"/>
              <w:ind w:firstLine="420" w:firstLineChars="200"/>
              <w:jc w:val="left"/>
              <w:rPr>
                <w:rFonts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d）按照准则实施过程控制；---生产和服务过程监控</w:t>
            </w:r>
          </w:p>
          <w:p>
            <w:pPr>
              <w:spacing w:after="0" w:line="360" w:lineRule="auto"/>
              <w:ind w:firstLine="420" w:firstLineChars="200"/>
              <w:jc w:val="left"/>
              <w:rPr>
                <w:rFonts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e）保持、保留必要的文件和记录。---文件和质量记录</w:t>
            </w:r>
          </w:p>
          <w:p>
            <w:pPr>
              <w:spacing w:after="0" w:line="360" w:lineRule="auto"/>
              <w:ind w:firstLine="420" w:firstLineChars="200"/>
              <w:jc w:val="left"/>
              <w:rPr>
                <w:rFonts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---策划输出经过评审及跟进、必要的更改控制及批准等以适合组织的运行需要。</w:t>
            </w:r>
          </w:p>
          <w:p>
            <w:pPr>
              <w:spacing w:after="0" w:line="360" w:lineRule="auto"/>
              <w:ind w:firstLine="420" w:firstLineChars="200"/>
              <w:jc w:val="left"/>
              <w:rPr>
                <w:rFonts w:hint="eastAsia"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----外包过程：</w:t>
            </w:r>
            <w:r>
              <w:rPr>
                <w:rFonts w:hint="eastAsia" w:cs="黑体" w:asciiTheme="minorEastAsia" w:hAnsiTheme="minorEastAsia" w:eastAsiaTheme="minorEastAsia"/>
                <w:color w:val="000000" w:themeColor="text1"/>
                <w:szCs w:val="21"/>
                <w:highlight w:val="none"/>
                <w:lang w:eastAsia="zh-CN"/>
              </w:rPr>
              <w:t>模具的制作</w:t>
            </w:r>
            <w:r>
              <w:rPr>
                <w:rFonts w:hint="eastAsia" w:cs="黑体" w:asciiTheme="minorEastAsia" w:hAnsiTheme="minorEastAsia" w:eastAsiaTheme="minorEastAsia"/>
                <w:color w:val="000000" w:themeColor="text1"/>
                <w:szCs w:val="21"/>
                <w:highlight w:val="none"/>
              </w:rPr>
              <w:t>；</w:t>
            </w:r>
          </w:p>
          <w:p>
            <w:pPr>
              <w:spacing w:after="0" w:line="360" w:lineRule="auto"/>
              <w:ind w:firstLine="420" w:firstLineChars="200"/>
              <w:jc w:val="left"/>
              <w:rPr>
                <w:rFonts w:hint="eastAsia"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w:t>
            </w:r>
            <w:r>
              <w:rPr>
                <w:rFonts w:hint="eastAsia" w:cs="黑体" w:asciiTheme="minorEastAsia" w:hAnsiTheme="minorEastAsia" w:eastAsiaTheme="minorEastAsia"/>
                <w:color w:val="000000" w:themeColor="text1"/>
                <w:szCs w:val="21"/>
                <w:highlight w:val="none"/>
                <w:lang w:eastAsia="zh-CN"/>
              </w:rPr>
              <w:t>特殊</w:t>
            </w:r>
            <w:r>
              <w:rPr>
                <w:rFonts w:hint="eastAsia" w:cs="黑体" w:asciiTheme="minorEastAsia" w:hAnsiTheme="minorEastAsia" w:eastAsiaTheme="minorEastAsia"/>
                <w:color w:val="000000" w:themeColor="text1"/>
                <w:szCs w:val="21"/>
                <w:highlight w:val="none"/>
              </w:rPr>
              <w:t>过程的识别：</w:t>
            </w:r>
            <w:r>
              <w:rPr>
                <w:rFonts w:hint="eastAsia" w:ascii="宋体" w:hAnsi="宋体" w:eastAsia="宋体" w:cs="Times New Roman"/>
                <w:sz w:val="21"/>
                <w:szCs w:val="21"/>
                <w:lang w:eastAsia="zh-CN"/>
              </w:rPr>
              <w:t>挤出、</w:t>
            </w:r>
            <w:r>
              <w:rPr>
                <w:rFonts w:hint="eastAsia" w:ascii="Times New Roman" w:hAnsi="Times New Roman" w:eastAsia="宋体" w:cs="Times New Roman"/>
              </w:rPr>
              <w:t>吹塑成型</w:t>
            </w:r>
            <w:r>
              <w:rPr>
                <w:rFonts w:hint="eastAsia" w:ascii="Times New Roman" w:hAnsi="Times New Roman" w:eastAsia="宋体" w:cs="Times New Roman"/>
                <w:lang w:eastAsia="zh-CN"/>
              </w:rPr>
              <w:t>过程</w:t>
            </w:r>
            <w:r>
              <w:rPr>
                <w:rFonts w:hint="eastAsia" w:cs="黑体" w:asciiTheme="minorEastAsia" w:hAnsiTheme="minorEastAsia" w:eastAsiaTheme="minorEastAsia"/>
                <w:color w:val="000000" w:themeColor="text1"/>
                <w:szCs w:val="21"/>
                <w:highlight w:val="none"/>
              </w:rPr>
              <w:t>；</w:t>
            </w:r>
          </w:p>
          <w:p>
            <w:pPr>
              <w:spacing w:after="0" w:line="400" w:lineRule="exact"/>
              <w:ind w:firstLine="420" w:firstLineChars="200"/>
              <w:rPr>
                <w:rFonts w:hint="eastAsia" w:ascii="宋体" w:hAnsi="宋体" w:eastAsia="宋体" w:cs="Times New Roman"/>
                <w:color w:val="000000" w:themeColor="text1"/>
                <w:kern w:val="2"/>
                <w:sz w:val="21"/>
                <w:szCs w:val="21"/>
                <w:highlight w:val="none"/>
                <w:lang w:val="en-US" w:eastAsia="zh-CN" w:bidi="ar-SA"/>
              </w:rPr>
            </w:pPr>
            <w:r>
              <w:rPr>
                <w:rFonts w:hint="eastAsia" w:cs="黑体" w:asciiTheme="minorEastAsia" w:hAnsiTheme="minorEastAsia" w:eastAsiaTheme="minorEastAsia"/>
                <w:color w:val="000000" w:themeColor="text1"/>
                <w:szCs w:val="21"/>
                <w:highlight w:val="none"/>
              </w:rPr>
              <w:t>-----经确认：暂无策划的更改。</w:t>
            </w:r>
          </w:p>
        </w:tc>
        <w:tc>
          <w:tcPr>
            <w:tcW w:w="1585" w:type="dxa"/>
            <w:vAlign w:val="top"/>
          </w:tcPr>
          <w:p>
            <w:pPr>
              <w:spacing w:after="0" w:line="240" w:lineRule="auto"/>
              <w:rPr>
                <w:rFonts w:hint="eastAsia" w:ascii="Times New Roman" w:hAnsi="Times New Roman" w:eastAsia="宋体" w:cs="Times New Roman"/>
                <w:color w:val="000000" w:themeColor="text1"/>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after="0" w:line="360" w:lineRule="auto"/>
              <w:rPr>
                <w:rFonts w:ascii="Times New Roman" w:hAnsi="Times New Roman" w:eastAsia="宋体" w:cs="Times New Roman"/>
                <w:szCs w:val="21"/>
              </w:rPr>
            </w:pPr>
            <w:r>
              <w:rPr>
                <w:rFonts w:hint="eastAsia" w:ascii="宋体" w:hAnsi="宋体" w:eastAsia="宋体" w:cs="新宋体"/>
                <w:szCs w:val="21"/>
              </w:rPr>
              <w:t>过程运行环境</w:t>
            </w:r>
          </w:p>
        </w:tc>
        <w:tc>
          <w:tcPr>
            <w:tcW w:w="960" w:type="dxa"/>
          </w:tcPr>
          <w:p>
            <w:pPr>
              <w:spacing w:after="0" w:line="240" w:lineRule="auto"/>
              <w:rPr>
                <w:rFonts w:ascii="宋体" w:hAnsi="宋体" w:eastAsia="宋体" w:cs="Times New Roman"/>
                <w:szCs w:val="21"/>
              </w:rPr>
            </w:pPr>
            <w:r>
              <w:rPr>
                <w:rFonts w:hint="eastAsia" w:ascii="宋体" w:hAnsi="宋体" w:eastAsia="宋体" w:cs="新宋体"/>
                <w:szCs w:val="21"/>
              </w:rPr>
              <w:t>7.1.4</w:t>
            </w:r>
          </w:p>
        </w:tc>
        <w:tc>
          <w:tcPr>
            <w:tcW w:w="10004" w:type="dxa"/>
          </w:tcPr>
          <w:p>
            <w:pPr>
              <w:spacing w:after="0" w:line="360" w:lineRule="auto"/>
              <w:rPr>
                <w:rFonts w:hint="eastAsia" w:ascii="宋体" w:hAnsi="宋体" w:eastAsia="宋体" w:cs="宋体"/>
                <w:sz w:val="21"/>
                <w:szCs w:val="21"/>
              </w:rPr>
            </w:pPr>
            <w:r>
              <w:rPr>
                <w:rFonts w:hint="eastAsia" w:ascii="宋体" w:hAnsi="宋体" w:eastAsia="宋体" w:cs="宋体"/>
                <w:sz w:val="21"/>
                <w:szCs w:val="21"/>
              </w:rPr>
              <w:t>现场查看：</w:t>
            </w:r>
          </w:p>
          <w:p>
            <w:pPr>
              <w:spacing w:after="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车间</w:t>
            </w:r>
            <w:r>
              <w:rPr>
                <w:rFonts w:hint="eastAsia" w:ascii="宋体" w:hAnsi="宋体" w:eastAsia="宋体" w:cs="宋体"/>
                <w:sz w:val="21"/>
                <w:szCs w:val="21"/>
                <w:lang w:eastAsia="zh-CN"/>
              </w:rPr>
              <w:t>、库房</w:t>
            </w:r>
            <w:r>
              <w:rPr>
                <w:rFonts w:hint="eastAsia" w:ascii="宋体" w:hAnsi="宋体" w:eastAsia="宋体" w:cs="宋体"/>
                <w:sz w:val="21"/>
                <w:szCs w:val="21"/>
              </w:rPr>
              <w:t>内设备布置合理，通道畅通，照明设施齐全，均配备了电风扇、消防设施等设施，作业场所光线较充足。目前工作环境符合生产需要。</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spacing w:after="0" w:line="240" w:lineRule="auto"/>
              <w:jc w:val="both"/>
              <w:rPr>
                <w:rFonts w:ascii="宋体" w:hAnsi="宋体" w:eastAsia="宋体" w:cs="Times New Roman"/>
                <w:szCs w:val="21"/>
              </w:rPr>
            </w:pPr>
            <w:r>
              <w:rPr>
                <w:rFonts w:hint="eastAsia" w:ascii="宋体" w:hAnsi="宋体" w:eastAsia="宋体" w:cs="宋体"/>
                <w:sz w:val="21"/>
                <w:szCs w:val="21"/>
              </w:rPr>
              <w:t>生产和服务提供的控制</w:t>
            </w:r>
          </w:p>
        </w:tc>
        <w:tc>
          <w:tcPr>
            <w:tcW w:w="960" w:type="dxa"/>
          </w:tcPr>
          <w:p>
            <w:pPr>
              <w:spacing w:after="0" w:line="400" w:lineRule="exact"/>
              <w:jc w:val="left"/>
              <w:rPr>
                <w:rFonts w:ascii="宋体" w:hAnsi="宋体" w:eastAsia="宋体" w:cs="Times New Roman"/>
                <w:szCs w:val="21"/>
              </w:rPr>
            </w:pPr>
            <w:r>
              <w:rPr>
                <w:rFonts w:hint="eastAsia" w:ascii="宋体" w:hAnsi="宋体" w:eastAsia="宋体" w:cs="Times New Roman"/>
                <w:szCs w:val="21"/>
              </w:rPr>
              <w:t>8.5.1</w:t>
            </w:r>
          </w:p>
          <w:p>
            <w:pPr>
              <w:spacing w:after="0" w:line="240" w:lineRule="auto"/>
              <w:rPr>
                <w:rFonts w:ascii="宋体" w:hAnsi="宋体" w:eastAsia="宋体" w:cs="Times New Roman"/>
                <w:szCs w:val="21"/>
              </w:rPr>
            </w:pPr>
          </w:p>
        </w:tc>
        <w:tc>
          <w:tcPr>
            <w:tcW w:w="10004" w:type="dxa"/>
          </w:tcPr>
          <w:p>
            <w:pPr>
              <w:adjustRightInd w:val="0"/>
              <w:snapToGrid w:val="0"/>
              <w:spacing w:after="0" w:line="4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公司制定了《生产和服务控制程序》明确了受控条件</w:t>
            </w:r>
          </w:p>
          <w:p>
            <w:pPr>
              <w:adjustRightInd w:val="0"/>
              <w:snapToGrid w:val="0"/>
              <w:spacing w:after="0" w:line="4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1.查生产车间各工序(工位)均有有正在生产的工艺文件、参数，均为现行有效的文件，受控标识清楚；</w:t>
            </w:r>
          </w:p>
          <w:p>
            <w:pPr>
              <w:adjustRightInd w:val="0"/>
              <w:snapToGrid w:val="0"/>
              <w:spacing w:after="0" w:line="4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2.查生产车间及作业工位执行的作业指导书主要包括：《生产技术操作规程》、《设备操作规程》、《生产工艺卡》、《配料表》过程检验记录等，均放置于工位附近，便于查阅对照。</w:t>
            </w:r>
          </w:p>
          <w:p>
            <w:pPr>
              <w:adjustRightInd w:val="0"/>
              <w:snapToGrid w:val="0"/>
              <w:spacing w:after="0" w:line="4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3.现场查看：现场有中空成型吹塑机、破粹机、抽料机、混料机等设备，生产相关设备工作正常，状态良好，无异常现象，符合产品的生产的条件及要求。</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lang w:eastAsia="zh-CN"/>
              </w:rPr>
              <w:t>4.现</w:t>
            </w:r>
            <w:r>
              <w:rPr>
                <w:rFonts w:hint="eastAsia" w:ascii="宋体" w:hAnsi="宋体" w:eastAsia="宋体" w:cs="宋体"/>
                <w:sz w:val="21"/>
                <w:szCs w:val="21"/>
                <w:highlight w:val="none"/>
                <w:lang w:eastAsia="zh-CN"/>
              </w:rPr>
              <w:t>场配置了相应的检测设备，主要为有压力表、数显卡尺、电子秤和钢直尺、数显调节仪、工业铂电阻等，状态完好。</w:t>
            </w:r>
          </w:p>
          <w:p>
            <w:pPr>
              <w:keepNext w:val="0"/>
              <w:keepLines w:val="0"/>
              <w:widowControl/>
              <w:suppressLineNumbers w:val="0"/>
              <w:spacing w:after="0" w:line="240" w:lineRule="auto"/>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 xml:space="preserve">5.出示了《生产计划列表》 </w:t>
            </w:r>
          </w:p>
          <w:tbl>
            <w:tblPr>
              <w:tblStyle w:val="8"/>
              <w:tblW w:w="9784" w:type="dxa"/>
              <w:tblInd w:w="-17" w:type="dxa"/>
              <w:shd w:val="clear" w:color="auto" w:fill="auto"/>
              <w:tblLayout w:type="fixed"/>
              <w:tblCellMar>
                <w:top w:w="0" w:type="dxa"/>
                <w:left w:w="0" w:type="dxa"/>
                <w:bottom w:w="0" w:type="dxa"/>
                <w:right w:w="0" w:type="dxa"/>
              </w:tblCellMar>
            </w:tblPr>
            <w:tblGrid>
              <w:gridCol w:w="1159"/>
              <w:gridCol w:w="1725"/>
              <w:gridCol w:w="917"/>
              <w:gridCol w:w="805"/>
              <w:gridCol w:w="1293"/>
              <w:gridCol w:w="945"/>
              <w:gridCol w:w="1800"/>
              <w:gridCol w:w="1140"/>
            </w:tblGrid>
            <w:tr>
              <w:tblPrEx>
                <w:tblCellMar>
                  <w:top w:w="0" w:type="dxa"/>
                  <w:left w:w="0" w:type="dxa"/>
                  <w:bottom w:w="0" w:type="dxa"/>
                  <w:right w:w="0" w:type="dxa"/>
                </w:tblCellMar>
              </w:tblPrEx>
              <w:trPr>
                <w:trHeight w:val="78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计划日期</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产品名称</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计划生产</w:t>
                  </w:r>
                  <w:r>
                    <w:rPr>
                      <w:rFonts w:hint="eastAsia" w:ascii="宋体" w:hAnsi="宋体" w:eastAsia="宋体" w:cs="宋体"/>
                      <w:i w:val="0"/>
                      <w:color w:val="000000"/>
                      <w:kern w:val="0"/>
                      <w:sz w:val="22"/>
                      <w:szCs w:val="22"/>
                      <w:highlight w:val="none"/>
                      <w:u w:val="none"/>
                      <w:lang w:val="en-US" w:eastAsia="zh-CN" w:bidi="ar"/>
                    </w:rPr>
                    <w:br w:type="textWrapping"/>
                  </w:r>
                  <w:r>
                    <w:rPr>
                      <w:rFonts w:hint="eastAsia" w:ascii="宋体" w:hAnsi="宋体" w:eastAsia="宋体" w:cs="宋体"/>
                      <w:i w:val="0"/>
                      <w:color w:val="000000"/>
                      <w:kern w:val="0"/>
                      <w:sz w:val="22"/>
                      <w:szCs w:val="22"/>
                      <w:highlight w:val="none"/>
                      <w:u w:val="none"/>
                      <w:lang w:val="en-US" w:eastAsia="zh-CN" w:bidi="ar"/>
                    </w:rPr>
                    <w:t>数量（只）</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计划人</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产品裸重</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机台</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生产时间</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实际生产</w:t>
                  </w:r>
                  <w:r>
                    <w:rPr>
                      <w:rFonts w:hint="eastAsia" w:ascii="宋体" w:hAnsi="宋体" w:eastAsia="宋体" w:cs="宋体"/>
                      <w:i w:val="0"/>
                      <w:color w:val="000000"/>
                      <w:kern w:val="0"/>
                      <w:sz w:val="22"/>
                      <w:szCs w:val="22"/>
                      <w:highlight w:val="none"/>
                      <w:u w:val="none"/>
                      <w:lang w:val="en-US" w:eastAsia="zh-CN" w:bidi="ar"/>
                    </w:rPr>
                    <w:br w:type="textWrapping"/>
                  </w:r>
                  <w:r>
                    <w:rPr>
                      <w:rFonts w:hint="eastAsia" w:ascii="宋体" w:hAnsi="宋体" w:eastAsia="宋体" w:cs="宋体"/>
                      <w:i w:val="0"/>
                      <w:color w:val="000000"/>
                      <w:kern w:val="0"/>
                      <w:sz w:val="22"/>
                      <w:szCs w:val="22"/>
                      <w:highlight w:val="none"/>
                      <w:u w:val="none"/>
                      <w:lang w:val="en-US" w:eastAsia="zh-CN" w:bidi="ar"/>
                    </w:rPr>
                    <w:t>数量(只）</w:t>
                  </w:r>
                </w:p>
              </w:tc>
            </w:tr>
            <w:tr>
              <w:tblPrEx>
                <w:tblCellMar>
                  <w:top w:w="0" w:type="dxa"/>
                  <w:left w:w="0" w:type="dxa"/>
                  <w:bottom w:w="0" w:type="dxa"/>
                  <w:right w:w="0" w:type="dxa"/>
                </w:tblCellMar>
              </w:tblPrEx>
              <w:trPr>
                <w:trHeight w:val="40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2021.4.1</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125L化工桶（6.55）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肖维娜</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4.92-4.95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100型</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2021.4.12-5.14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10333</w:t>
                  </w:r>
                </w:p>
              </w:tc>
            </w:tr>
            <w:tr>
              <w:tblPrEx>
                <w:tblCellMar>
                  <w:top w:w="0" w:type="dxa"/>
                  <w:left w:w="0" w:type="dxa"/>
                  <w:bottom w:w="0" w:type="dxa"/>
                  <w:right w:w="0" w:type="dxa"/>
                </w:tblCellMar>
              </w:tblPrEx>
              <w:trPr>
                <w:trHeight w:val="40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2021.5.13</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150L化工桶（7.0）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肖维娜</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5.4-5.45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100型</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2021.5.14-5.20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1594</w:t>
                  </w:r>
                </w:p>
              </w:tc>
            </w:tr>
            <w:tr>
              <w:tblPrEx>
                <w:tblCellMar>
                  <w:top w:w="0" w:type="dxa"/>
                  <w:left w:w="0" w:type="dxa"/>
                  <w:bottom w:w="0" w:type="dxa"/>
                  <w:right w:w="0" w:type="dxa"/>
                </w:tblCellMar>
              </w:tblPrEx>
              <w:trPr>
                <w:trHeight w:val="40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2021.6</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金山25L白方桶（1.4）普通盖</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王彬</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1.36-1.38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新50-2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2021.6.26-7.7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9294</w:t>
                  </w:r>
                </w:p>
              </w:tc>
            </w:tr>
          </w:tbl>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现场见产品工艺流程：</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原料（聚乙烯+色母）——混合——熔融——挤出——吹塑成型——修边</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检验</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 每一种包装桶的工艺流程是一样的，区别在于原料上所使用的色母不一样。</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需确认/特殊过程：挤出、吹塑成型</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lang w:eastAsia="zh-CN"/>
              </w:rPr>
              <w:t>现场查看：正在生产产品为</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eastAsia="zh-CN"/>
              </w:rPr>
              <w:t>5L</w:t>
            </w:r>
            <w:r>
              <w:rPr>
                <w:rFonts w:hint="eastAsia" w:ascii="宋体" w:hAnsi="宋体" w:cs="宋体"/>
                <w:sz w:val="21"/>
                <w:szCs w:val="21"/>
                <w:highlight w:val="none"/>
                <w:lang w:val="en-US" w:eastAsia="zh-CN"/>
              </w:rPr>
              <w:t>白色化工桶</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25L白方桶</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50L圆桶</w:t>
            </w:r>
            <w:r>
              <w:rPr>
                <w:rFonts w:hint="eastAsia" w:ascii="宋体" w:hAnsi="宋体" w:eastAsia="宋体" w:cs="宋体"/>
                <w:sz w:val="21"/>
                <w:szCs w:val="21"/>
                <w:highlight w:val="none"/>
                <w:lang w:val="en-US" w:eastAsia="zh-CN"/>
              </w:rPr>
              <w:t xml:space="preserve">  </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配料、搅拌工序</w:t>
            </w:r>
            <w:r>
              <w:rPr>
                <w:rFonts w:hint="eastAsia" w:ascii="宋体" w:hAnsi="宋体" w:eastAsia="宋体" w:cs="宋体"/>
                <w:sz w:val="21"/>
                <w:szCs w:val="21"/>
                <w:highlight w:val="none"/>
                <w:lang w:val="en-US" w:eastAsia="zh-CN"/>
              </w:rPr>
              <w:t xml:space="preserve">   产品：</w:t>
            </w:r>
            <w:r>
              <w:rPr>
                <w:rFonts w:hint="eastAsia" w:ascii="宋体" w:hAnsi="宋体" w:cs="宋体"/>
                <w:sz w:val="21"/>
                <w:szCs w:val="21"/>
                <w:highlight w:val="none"/>
                <w:lang w:val="en-US" w:eastAsia="zh-CN"/>
              </w:rPr>
              <w:t>25</w:t>
            </w:r>
            <w:r>
              <w:rPr>
                <w:rFonts w:hint="eastAsia" w:ascii="宋体" w:hAnsi="宋体" w:eastAsia="宋体" w:cs="宋体"/>
                <w:sz w:val="21"/>
                <w:szCs w:val="21"/>
                <w:highlight w:val="none"/>
                <w:lang w:val="en-US" w:eastAsia="zh-CN"/>
              </w:rPr>
              <w:t>L化工桶</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工作操作要求：配料单；</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生产设备：电子秤、混料机；</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操作：</w:t>
            </w:r>
            <w:r>
              <w:rPr>
                <w:rFonts w:hint="eastAsia" w:ascii="宋体" w:hAnsi="宋体" w:eastAsia="宋体" w:cs="宋体"/>
                <w:sz w:val="21"/>
                <w:szCs w:val="21"/>
                <w:highlight w:val="none"/>
                <w:lang w:eastAsia="zh-CN"/>
              </w:rPr>
              <w:t>由生产主任根据下达的配方通知单安排配料，</w:t>
            </w:r>
            <w:r>
              <w:rPr>
                <w:rFonts w:hint="eastAsia" w:ascii="宋体" w:hAnsi="宋体" w:eastAsia="宋体" w:cs="宋体"/>
                <w:sz w:val="21"/>
                <w:szCs w:val="21"/>
                <w:highlight w:val="none"/>
              </w:rPr>
              <w:t>配料单依次加入聚乙烯、色母，添加完成后搅拌</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rPr>
              <w:t>分钟。</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质量控制要求：配料比例</w:t>
            </w:r>
            <w:r>
              <w:rPr>
                <w:rFonts w:hint="eastAsia" w:ascii="宋体" w:hAnsi="宋体" w:eastAsia="宋体" w:cs="宋体"/>
                <w:sz w:val="21"/>
                <w:szCs w:val="21"/>
                <w:highlight w:val="none"/>
                <w:lang w:eastAsia="zh-CN"/>
              </w:rPr>
              <w:t>（料号：</w:t>
            </w:r>
            <w:r>
              <w:rPr>
                <w:rFonts w:hint="eastAsia" w:ascii="宋体" w:hAnsi="宋体" w:cs="宋体"/>
                <w:sz w:val="21"/>
                <w:szCs w:val="21"/>
                <w:highlight w:val="none"/>
                <w:lang w:val="en-US" w:eastAsia="zh-CN"/>
              </w:rPr>
              <w:t>5502聚乙烯</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操作工：</w:t>
            </w:r>
            <w:r>
              <w:rPr>
                <w:rFonts w:hint="eastAsia" w:ascii="宋体" w:hAnsi="宋体" w:cs="宋体"/>
                <w:sz w:val="21"/>
                <w:szCs w:val="21"/>
                <w:highlight w:val="none"/>
                <w:lang w:val="en-US" w:eastAsia="zh-CN"/>
              </w:rPr>
              <w:t>王在建</w:t>
            </w:r>
            <w:r>
              <w:rPr>
                <w:rFonts w:hint="eastAsia" w:ascii="宋体" w:hAnsi="宋体" w:eastAsia="宋体" w:cs="宋体"/>
                <w:sz w:val="21"/>
                <w:szCs w:val="21"/>
                <w:highlight w:val="none"/>
              </w:rPr>
              <w:t>。</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监视和测量点：按配料</w:t>
            </w:r>
            <w:r>
              <w:rPr>
                <w:rFonts w:hint="eastAsia" w:ascii="宋体" w:hAnsi="宋体" w:eastAsia="宋体" w:cs="宋体"/>
                <w:sz w:val="21"/>
                <w:szCs w:val="21"/>
                <w:highlight w:val="none"/>
                <w:lang w:eastAsia="zh-CN"/>
              </w:rPr>
              <w:t>单</w:t>
            </w:r>
            <w:r>
              <w:rPr>
                <w:rFonts w:hint="eastAsia" w:ascii="宋体" w:hAnsi="宋体" w:eastAsia="宋体" w:cs="宋体"/>
                <w:sz w:val="21"/>
                <w:szCs w:val="21"/>
                <w:highlight w:val="none"/>
              </w:rPr>
              <w:t>进行，由专人核验。</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）熔融挤出、</w:t>
            </w:r>
            <w:r>
              <w:rPr>
                <w:rFonts w:hint="eastAsia" w:ascii="宋体" w:hAnsi="宋体" w:eastAsia="宋体" w:cs="宋体"/>
                <w:sz w:val="21"/>
                <w:szCs w:val="21"/>
                <w:highlight w:val="none"/>
              </w:rPr>
              <w:t>吹塑</w:t>
            </w:r>
            <w:r>
              <w:rPr>
                <w:rFonts w:hint="eastAsia" w:ascii="宋体" w:hAnsi="宋体" w:eastAsia="宋体" w:cs="宋体"/>
                <w:sz w:val="21"/>
                <w:szCs w:val="21"/>
                <w:highlight w:val="none"/>
                <w:lang w:eastAsia="zh-CN"/>
              </w:rPr>
              <w:t>成型</w:t>
            </w:r>
            <w:r>
              <w:rPr>
                <w:rFonts w:hint="eastAsia" w:ascii="宋体" w:hAnsi="宋体" w:eastAsia="宋体" w:cs="宋体"/>
                <w:sz w:val="21"/>
                <w:szCs w:val="21"/>
                <w:highlight w:val="none"/>
              </w:rPr>
              <w:t>工序</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产品：</w:t>
            </w:r>
            <w:r>
              <w:rPr>
                <w:rFonts w:hint="eastAsia" w:ascii="宋体" w:hAnsi="宋体" w:cs="宋体"/>
                <w:sz w:val="21"/>
                <w:szCs w:val="21"/>
                <w:highlight w:val="none"/>
                <w:lang w:val="en-US" w:eastAsia="zh-CN"/>
              </w:rPr>
              <w:t>50L圆桶</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a)工作操作要求：吹塑工艺及基本技术要求；</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b)生产设备：中空成型吹塑机</w:t>
            </w:r>
            <w:r>
              <w:rPr>
                <w:rFonts w:hint="eastAsia" w:ascii="宋体" w:hAnsi="宋体" w:eastAsia="宋体" w:cs="宋体"/>
                <w:sz w:val="21"/>
                <w:szCs w:val="21"/>
                <w:highlight w:val="none"/>
                <w:lang w:val="en-US" w:eastAsia="zh-CN"/>
              </w:rPr>
              <w:t xml:space="preserve"> 10机</w:t>
            </w:r>
            <w:r>
              <w:rPr>
                <w:rFonts w:hint="eastAsia" w:ascii="宋体" w:hAnsi="宋体" w:eastAsia="宋体" w:cs="宋体"/>
                <w:sz w:val="21"/>
                <w:szCs w:val="21"/>
                <w:highlight w:val="none"/>
              </w:rPr>
              <w:t>；</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c) 操作：熔融——挤出——吹塑成型。控制参数：挤出温度控制螺杆融化温度，划分</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个温段：</w:t>
            </w:r>
            <w:r>
              <w:rPr>
                <w:rFonts w:hint="eastAsia" w:ascii="宋体" w:hAnsi="宋体" w:eastAsia="宋体" w:cs="宋体"/>
                <w:sz w:val="21"/>
                <w:szCs w:val="21"/>
                <w:highlight w:val="none"/>
                <w:lang w:eastAsia="zh-CN"/>
              </w:rPr>
              <w:t>螺杆温度：</w:t>
            </w:r>
            <w:r>
              <w:rPr>
                <w:rFonts w:hint="eastAsia" w:ascii="宋体" w:hAnsi="宋体" w:eastAsia="宋体" w:cs="宋体"/>
                <w:sz w:val="21"/>
                <w:szCs w:val="21"/>
                <w:highlight w:val="none"/>
                <w:lang w:val="en-US" w:eastAsia="zh-CN"/>
              </w:rPr>
              <w:t>195℃，机头温度：200℃，口模温度200℃</w:t>
            </w:r>
            <w:r>
              <w:rPr>
                <w:rFonts w:hint="eastAsia" w:ascii="宋体" w:hAnsi="宋体" w:eastAsia="宋体" w:cs="宋体"/>
                <w:sz w:val="21"/>
                <w:szCs w:val="21"/>
                <w:highlight w:val="none"/>
              </w:rPr>
              <w:t>。料筒、机头加热圈通加热升温，同时开启料筒、机头冷却水，当温度升至设定温度后（约5小时），保温40分钟，使其内外温度均达到设定温度后投料开机</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启动螺杆主电机，将主电机转速调到20~50r/min，运行一段时间，待电机电流稳定后，再将电机转速调到工艺规定转速，并调整设定好相关工艺参数合模等待挤料当储料缸储料达到电位尺设定值时，程序控制系统自动启动挤压型胚，并按设定好的型胚壁厚曲线（参数附后）将原料挤压出</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合模下料完成后，开始锁模，设定锁模时间、位置、预吹气时间，锁模完成后，变为高压吹气，设定吹气时间，气缸升到位,机械手进到位夹产品。</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压力空气由压缩机产生，通过储气罐存储，用压力表监控其压力，查看压力设备储气罐</w:t>
            </w:r>
            <w:r>
              <w:rPr>
                <w:rFonts w:hint="eastAsia" w:ascii="宋体" w:hAnsi="宋体" w:eastAsia="宋体" w:cs="宋体"/>
                <w:sz w:val="21"/>
                <w:szCs w:val="21"/>
                <w:highlight w:val="none"/>
                <w:lang w:eastAsia="zh-CN"/>
              </w:rPr>
              <w:t>提供压力容器及安全阀的年检报告。</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操作工：</w:t>
            </w:r>
            <w:r>
              <w:rPr>
                <w:rFonts w:hint="eastAsia" w:ascii="宋体" w:hAnsi="宋体" w:eastAsia="宋体" w:cs="宋体"/>
                <w:sz w:val="21"/>
                <w:szCs w:val="21"/>
                <w:highlight w:val="none"/>
                <w:lang w:eastAsia="zh-CN"/>
              </w:rPr>
              <w:t>倪家志、张永健</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d</w:t>
            </w:r>
            <w:r>
              <w:rPr>
                <w:rFonts w:hint="eastAsia" w:ascii="宋体" w:hAnsi="宋体" w:eastAsia="宋体" w:cs="宋体"/>
                <w:sz w:val="21"/>
                <w:szCs w:val="21"/>
                <w:highlight w:val="none"/>
              </w:rPr>
              <w:t>)  监视和测量点：</w:t>
            </w:r>
            <w:r>
              <w:rPr>
                <w:rFonts w:hint="eastAsia" w:ascii="宋体" w:hAnsi="宋体" w:eastAsia="宋体" w:cs="宋体"/>
                <w:sz w:val="21"/>
                <w:szCs w:val="21"/>
                <w:highlight w:val="none"/>
                <w:lang w:eastAsia="zh-CN"/>
              </w:rPr>
              <w:t>转速、温度</w:t>
            </w:r>
            <w:r>
              <w:rPr>
                <w:rFonts w:hint="eastAsia" w:ascii="宋体" w:hAnsi="宋体" w:eastAsia="宋体" w:cs="宋体"/>
                <w:sz w:val="21"/>
                <w:szCs w:val="21"/>
                <w:highlight w:val="none"/>
              </w:rPr>
              <w:t>、尺寸，外观，采取</w:t>
            </w:r>
            <w:r>
              <w:rPr>
                <w:rFonts w:hint="eastAsia" w:ascii="宋体" w:hAnsi="宋体" w:eastAsia="宋体" w:cs="宋体"/>
                <w:sz w:val="21"/>
                <w:szCs w:val="21"/>
                <w:highlight w:val="none"/>
                <w:lang w:eastAsia="zh-CN"/>
              </w:rPr>
              <w:t>抽</w:t>
            </w:r>
            <w:r>
              <w:rPr>
                <w:rFonts w:hint="eastAsia" w:ascii="宋体" w:hAnsi="宋体" w:eastAsia="宋体" w:cs="宋体"/>
                <w:sz w:val="21"/>
                <w:szCs w:val="21"/>
                <w:highlight w:val="none"/>
              </w:rPr>
              <w:t>检方式检验，现场核实质量合格，有质量记录。</w:t>
            </w:r>
          </w:p>
          <w:p>
            <w:pPr>
              <w:pStyle w:val="2"/>
              <w:rPr>
                <w:rFonts w:hint="eastAsia"/>
                <w:highlight w:val="none"/>
              </w:rPr>
            </w:pPr>
          </w:p>
          <w:p>
            <w:pPr>
              <w:adjustRightInd w:val="0"/>
              <w:snapToGrid w:val="0"/>
              <w:spacing w:after="0"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修边工序</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产品：</w:t>
            </w:r>
            <w:r>
              <w:rPr>
                <w:rFonts w:hint="eastAsia" w:ascii="宋体" w:hAnsi="宋体" w:cs="宋体"/>
                <w:sz w:val="21"/>
                <w:szCs w:val="21"/>
                <w:highlight w:val="none"/>
                <w:lang w:val="en-US" w:eastAsia="zh-CN"/>
              </w:rPr>
              <w:t>25L白方桶</w:t>
            </w:r>
          </w:p>
          <w:p>
            <w:pPr>
              <w:adjustRightInd w:val="0"/>
              <w:snapToGrid w:val="0"/>
              <w:spacing w:after="0"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操作：修饰工将桶身飞边修饰干净，铰口,钻孔，桶口定型。</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质量控制点：外观无毛刺，桶口平整。</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操作工：</w:t>
            </w:r>
            <w:r>
              <w:rPr>
                <w:rFonts w:hint="eastAsia" w:ascii="宋体" w:hAnsi="宋体" w:cs="宋体"/>
                <w:sz w:val="21"/>
                <w:szCs w:val="21"/>
                <w:highlight w:val="none"/>
                <w:lang w:val="en-US" w:eastAsia="zh-CN"/>
              </w:rPr>
              <w:t>汪红敏、王兴菊、杜艳艳</w:t>
            </w:r>
          </w:p>
          <w:p>
            <w:pPr>
              <w:pStyle w:val="2"/>
              <w:ind w:firstLine="480" w:firstLineChars="200"/>
              <w:rPr>
                <w:rFonts w:hint="eastAsia"/>
                <w:highlight w:val="none"/>
                <w:lang w:eastAsia="zh-CN"/>
              </w:rPr>
            </w:pP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.公司需确认过程确定为：挤出、</w:t>
            </w:r>
            <w:r>
              <w:rPr>
                <w:rFonts w:hint="eastAsia" w:ascii="宋体" w:hAnsi="宋体" w:eastAsia="宋体" w:cs="宋体"/>
                <w:sz w:val="21"/>
                <w:szCs w:val="21"/>
                <w:highlight w:val="none"/>
              </w:rPr>
              <w:t>吹塑</w:t>
            </w:r>
            <w:r>
              <w:rPr>
                <w:rFonts w:hint="eastAsia" w:ascii="宋体" w:hAnsi="宋体" w:eastAsia="宋体" w:cs="宋体"/>
                <w:sz w:val="21"/>
                <w:szCs w:val="21"/>
                <w:highlight w:val="none"/>
                <w:lang w:eastAsia="zh-CN"/>
              </w:rPr>
              <w:t>成型</w:t>
            </w:r>
            <w:r>
              <w:rPr>
                <w:rFonts w:hint="eastAsia" w:ascii="宋体" w:hAnsi="宋体" w:eastAsia="宋体" w:cs="宋体"/>
                <w:sz w:val="21"/>
                <w:szCs w:val="21"/>
                <w:highlight w:val="none"/>
              </w:rPr>
              <w:t>。提供对该工序进行确认的记录。</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查见：《特殊过程确认表》</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工序名称：挤出、吹塑成型   操作者：倪家志、张永健、杨峰</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对操作指导书充分性、适宜性/设施能力、操作者能力/生产监控记录/工作环境适宜性/产品质量情况的表述进行了确认。</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评审结论:达到了产品的要求。</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 xml:space="preserve">确认人:李培武    </w:t>
            </w:r>
            <w:r>
              <w:rPr>
                <w:rFonts w:hint="eastAsia" w:ascii="宋体" w:hAnsi="宋体" w:cs="宋体"/>
                <w:sz w:val="21"/>
                <w:szCs w:val="21"/>
                <w:highlight w:val="none"/>
                <w:lang w:val="en-US" w:eastAsia="zh-CN"/>
              </w:rPr>
              <w:t>2021.5.16</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已跟负责人沟通：当参数、设备、人员进行了变化时应进行再确认。</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实施产品放行、交付和交付后的活动: 公司由综合管理及安全环保部对交付给顾客的产品进行回访，对相关的客户反馈信息（包括投诉）进行收集、分析和妥善处理。（至目前为止，公司未有顾客投诉。）</w:t>
            </w:r>
          </w:p>
          <w:p>
            <w:pPr>
              <w:adjustRightInd w:val="0"/>
              <w:snapToGrid w:val="0"/>
              <w:spacing w:after="0" w:line="400" w:lineRule="exact"/>
              <w:ind w:firstLine="420" w:firstLineChars="200"/>
              <w:jc w:val="left"/>
              <w:rPr>
                <w:rFonts w:ascii="宋体" w:hAnsi="宋体" w:eastAsia="宋体" w:cs="Times New Roman"/>
                <w:szCs w:val="21"/>
              </w:rPr>
            </w:pPr>
            <w:r>
              <w:rPr>
                <w:rFonts w:hint="eastAsia" w:ascii="宋体" w:hAnsi="宋体" w:eastAsia="宋体" w:cs="宋体"/>
                <w:sz w:val="21"/>
                <w:szCs w:val="21"/>
                <w:highlight w:val="none"/>
                <w:lang w:eastAsia="zh-CN"/>
              </w:rPr>
              <w:t>通过以上工序审核，其生产过程基本受控。</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after="0" w:line="400" w:lineRule="atLeast"/>
              <w:rPr>
                <w:rFonts w:ascii="宋体" w:hAnsi="宋体" w:eastAsia="宋体" w:cs="宋体"/>
                <w:szCs w:val="21"/>
              </w:rPr>
            </w:pPr>
            <w:r>
              <w:rPr>
                <w:rFonts w:hint="eastAsia" w:ascii="宋体" w:hAnsi="宋体" w:eastAsia="宋体" w:cs="Times New Roman"/>
                <w:szCs w:val="21"/>
              </w:rPr>
              <w:t>标识及可追溯性</w:t>
            </w:r>
          </w:p>
        </w:tc>
        <w:tc>
          <w:tcPr>
            <w:tcW w:w="960" w:type="dxa"/>
          </w:tcPr>
          <w:p>
            <w:pPr>
              <w:spacing w:after="0" w:line="400" w:lineRule="atLeast"/>
              <w:ind w:right="-158" w:rightChars="-75"/>
              <w:rPr>
                <w:rFonts w:ascii="宋体" w:hAnsi="宋体" w:eastAsia="宋体" w:cs="Times New Roman"/>
                <w:szCs w:val="21"/>
              </w:rPr>
            </w:pPr>
            <w:r>
              <w:rPr>
                <w:rFonts w:hint="eastAsia" w:ascii="宋体" w:hAnsi="宋体" w:eastAsia="宋体" w:cs="Times New Roman"/>
                <w:szCs w:val="21"/>
              </w:rPr>
              <w:t>8.5.2</w:t>
            </w:r>
          </w:p>
          <w:p>
            <w:pPr>
              <w:adjustRightInd w:val="0"/>
              <w:snapToGrid w:val="0"/>
              <w:spacing w:after="0" w:line="240" w:lineRule="auto"/>
              <w:jc w:val="center"/>
              <w:rPr>
                <w:rFonts w:ascii="宋体" w:hAnsi="宋体" w:eastAsia="宋体" w:cs="宋体"/>
                <w:b/>
                <w:szCs w:val="21"/>
              </w:rPr>
            </w:pPr>
          </w:p>
        </w:tc>
        <w:tc>
          <w:tcPr>
            <w:tcW w:w="10004" w:type="dxa"/>
          </w:tcPr>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现场查见，公司在</w:t>
            </w:r>
            <w:r>
              <w:rPr>
                <w:rFonts w:hint="eastAsia" w:ascii="宋体" w:hAnsi="宋体" w:eastAsia="宋体" w:cs="Times New Roman"/>
                <w:szCs w:val="21"/>
                <w:lang w:eastAsia="zh-CN"/>
              </w:rPr>
              <w:t>生产</w:t>
            </w:r>
            <w:r>
              <w:rPr>
                <w:rFonts w:hint="eastAsia" w:ascii="宋体" w:hAnsi="宋体" w:eastAsia="宋体" w:cs="Times New Roman"/>
                <w:szCs w:val="21"/>
              </w:rPr>
              <w:t>过程中对标识和可追溯性进行了规定。</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现场观察：进场的原材料采用</w:t>
            </w:r>
            <w:r>
              <w:rPr>
                <w:rFonts w:hint="eastAsia" w:ascii="宋体" w:hAnsi="宋体" w:eastAsia="宋体" w:cs="Times New Roman"/>
                <w:szCs w:val="21"/>
                <w:lang w:eastAsia="zh-CN"/>
              </w:rPr>
              <w:t>卡片或原包装</w:t>
            </w:r>
            <w:r>
              <w:rPr>
                <w:rFonts w:hint="eastAsia" w:ascii="宋体" w:hAnsi="宋体" w:eastAsia="宋体" w:cs="Times New Roman"/>
                <w:szCs w:val="21"/>
              </w:rPr>
              <w:t>进行标识，注明“原材料名称”、“规格型号”、“进厂日期”、“材料牌号”、 “数量”、“检验状态”等内容；</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在生产现场，车间的半成品也都按过程进行划分区域，并按区域放置；</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产品检验状态采用：合格、不合格、待定、待检等4种标识；</w:t>
            </w:r>
          </w:p>
          <w:p>
            <w:pPr>
              <w:spacing w:after="0" w:line="400" w:lineRule="exact"/>
              <w:ind w:firstLine="420" w:firstLineChars="200"/>
              <w:rPr>
                <w:rFonts w:ascii="宋体" w:hAnsi="宋体" w:eastAsia="宋体" w:cs="宋体"/>
                <w:szCs w:val="21"/>
              </w:rPr>
            </w:pPr>
            <w:r>
              <w:rPr>
                <w:rFonts w:hint="eastAsia" w:ascii="宋体" w:hAnsi="宋体" w:eastAsia="宋体" w:cs="Times New Roman"/>
                <w:szCs w:val="21"/>
              </w:rPr>
              <w:t>每个产品有</w:t>
            </w:r>
            <w:r>
              <w:rPr>
                <w:rFonts w:hint="eastAsia" w:ascii="宋体" w:hAnsi="宋体" w:eastAsia="宋体" w:cs="Times New Roman"/>
                <w:szCs w:val="21"/>
                <w:lang w:eastAsia="zh-CN"/>
              </w:rPr>
              <w:t>抽检记录、成品检验记录，可</w:t>
            </w:r>
            <w:r>
              <w:rPr>
                <w:rFonts w:hint="eastAsia" w:ascii="宋体" w:hAnsi="宋体" w:eastAsia="宋体" w:cs="Times New Roman"/>
                <w:szCs w:val="21"/>
              </w:rPr>
              <w:t>追溯到生产日期、操作者、检验员、原材料等；</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after="0" w:line="400" w:lineRule="exact"/>
              <w:rPr>
                <w:rFonts w:ascii="宋体" w:hAnsi="宋体" w:eastAsia="宋体" w:cs="Times New Roman"/>
                <w:szCs w:val="21"/>
              </w:rPr>
            </w:pPr>
            <w:r>
              <w:rPr>
                <w:rFonts w:hint="eastAsia" w:ascii="宋体" w:hAnsi="宋体" w:eastAsia="宋体" w:cs="Times New Roman"/>
                <w:szCs w:val="21"/>
              </w:rPr>
              <w:t>更改控制</w:t>
            </w:r>
          </w:p>
        </w:tc>
        <w:tc>
          <w:tcPr>
            <w:tcW w:w="960" w:type="dxa"/>
          </w:tcPr>
          <w:p>
            <w:pPr>
              <w:adjustRightInd w:val="0"/>
              <w:snapToGrid w:val="0"/>
              <w:spacing w:after="0" w:line="240" w:lineRule="auto"/>
              <w:jc w:val="center"/>
              <w:rPr>
                <w:rFonts w:ascii="宋体" w:hAnsi="宋体" w:eastAsia="宋体" w:cs="宋体"/>
                <w:b/>
                <w:szCs w:val="21"/>
              </w:rPr>
            </w:pPr>
            <w:r>
              <w:rPr>
                <w:rFonts w:hint="eastAsia" w:ascii="宋体" w:hAnsi="宋体" w:eastAsia="宋体" w:cs="Times New Roman"/>
                <w:szCs w:val="21"/>
              </w:rPr>
              <w:t>8.5.6</w:t>
            </w:r>
          </w:p>
        </w:tc>
        <w:tc>
          <w:tcPr>
            <w:tcW w:w="10004" w:type="dxa"/>
          </w:tcPr>
          <w:p>
            <w:pPr>
              <w:spacing w:after="0" w:line="400" w:lineRule="exact"/>
              <w:ind w:firstLine="420" w:firstLineChars="200"/>
              <w:rPr>
                <w:rFonts w:ascii="宋体" w:hAnsi="宋体" w:eastAsia="宋体" w:cs="Times New Roman"/>
                <w:szCs w:val="21"/>
              </w:rPr>
            </w:pPr>
            <w:r>
              <w:rPr>
                <w:rFonts w:hint="eastAsia" w:ascii="宋体" w:hAnsi="宋体" w:eastAsia="宋体" w:cs="Times New Roman"/>
                <w:szCs w:val="21"/>
              </w:rPr>
              <w:t>查，公司对产品实现过程的更改策划了管理要求。主要包括：产品信息更改</w:t>
            </w:r>
            <w:r>
              <w:rPr>
                <w:rFonts w:hint="eastAsia" w:ascii="宋体" w:hAnsi="宋体" w:eastAsia="宋体" w:cs="Times New Roman"/>
                <w:szCs w:val="21"/>
                <w:lang w:eastAsia="zh-CN"/>
              </w:rPr>
              <w:t>、生产信息的更改</w:t>
            </w:r>
            <w:r>
              <w:rPr>
                <w:rFonts w:hint="eastAsia" w:ascii="宋体" w:hAnsi="宋体" w:eastAsia="宋体" w:cs="Times New Roman"/>
                <w:szCs w:val="21"/>
              </w:rPr>
              <w:t>等。</w:t>
            </w:r>
          </w:p>
          <w:p>
            <w:pPr>
              <w:spacing w:after="0" w:line="400" w:lineRule="exact"/>
              <w:ind w:firstLine="420" w:firstLineChars="200"/>
              <w:rPr>
                <w:rFonts w:ascii="宋体" w:hAnsi="宋体" w:eastAsia="宋体" w:cs="Times New Roman"/>
                <w:szCs w:val="21"/>
              </w:rPr>
            </w:pPr>
            <w:r>
              <w:rPr>
                <w:rFonts w:hint="eastAsia" w:ascii="宋体" w:hAnsi="宋体" w:eastAsia="宋体" w:cs="Times New Roman"/>
                <w:szCs w:val="21"/>
              </w:rPr>
              <w:t>现场查，公司对于更改生产信息的管理，均为重新发放生产计划，并回收作废的计划单。</w:t>
            </w:r>
          </w:p>
          <w:p>
            <w:pPr>
              <w:spacing w:after="0" w:line="400" w:lineRule="exact"/>
              <w:ind w:firstLine="420" w:firstLineChars="200"/>
              <w:rPr>
                <w:rFonts w:ascii="宋体" w:hAnsi="宋体" w:eastAsia="宋体" w:cs="Times New Roman"/>
                <w:szCs w:val="21"/>
              </w:rPr>
            </w:pPr>
            <w:r>
              <w:rPr>
                <w:rFonts w:hint="eastAsia" w:ascii="宋体" w:hAnsi="宋体" w:eastAsia="宋体" w:cs="Times New Roman"/>
                <w:szCs w:val="21"/>
              </w:rPr>
              <w:t>查，近期暂无</w:t>
            </w:r>
            <w:r>
              <w:rPr>
                <w:rFonts w:hint="eastAsia" w:ascii="宋体" w:hAnsi="宋体" w:eastAsia="宋体" w:cs="Times New Roman"/>
                <w:szCs w:val="21"/>
                <w:lang w:eastAsia="zh-CN"/>
              </w:rPr>
              <w:t>产品及生产信息</w:t>
            </w:r>
            <w:r>
              <w:rPr>
                <w:rFonts w:hint="eastAsia" w:ascii="宋体" w:hAnsi="宋体" w:eastAsia="宋体" w:cs="Times New Roman"/>
                <w:szCs w:val="21"/>
              </w:rPr>
              <w:t>变更的情况。</w:t>
            </w:r>
          </w:p>
        </w:tc>
        <w:tc>
          <w:tcPr>
            <w:tcW w:w="1585" w:type="dxa"/>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after="0" w:line="360" w:lineRule="auto"/>
              <w:rPr>
                <w:rFonts w:ascii="宋体" w:hAnsi="宋体" w:eastAsia="宋体" w:cs="宋体"/>
                <w:color w:val="000000" w:themeColor="text1"/>
                <w:szCs w:val="24"/>
              </w:rPr>
            </w:pPr>
            <w:r>
              <w:rPr>
                <w:rFonts w:hint="eastAsia" w:ascii="宋体" w:hAnsi="宋体" w:eastAsia="宋体" w:cs="宋体"/>
                <w:color w:val="000000" w:themeColor="text1"/>
                <w:szCs w:val="24"/>
              </w:rPr>
              <w:t>不合格和纠正措施（含10.2.1和10.2.2）</w:t>
            </w:r>
          </w:p>
          <w:p>
            <w:pPr>
              <w:adjustRightInd w:val="0"/>
              <w:snapToGrid w:val="0"/>
              <w:spacing w:after="0" w:line="240" w:lineRule="auto"/>
              <w:rPr>
                <w:rFonts w:hint="eastAsia" w:ascii="宋体" w:hAnsi="宋体" w:eastAsia="宋体" w:cs="宋体"/>
                <w:color w:val="000000" w:themeColor="text1"/>
                <w:kern w:val="2"/>
                <w:sz w:val="21"/>
                <w:szCs w:val="24"/>
                <w:lang w:val="en-US" w:eastAsia="zh-CN" w:bidi="ar-SA"/>
              </w:rPr>
            </w:pPr>
          </w:p>
        </w:tc>
        <w:tc>
          <w:tcPr>
            <w:tcW w:w="960" w:type="dxa"/>
            <w:vAlign w:val="top"/>
          </w:tcPr>
          <w:p>
            <w:pPr>
              <w:spacing w:after="0" w:line="240" w:lineRule="auto"/>
              <w:rPr>
                <w:rFonts w:hint="eastAsia" w:ascii="Times New Roman" w:hAnsi="Times New Roman" w:eastAsia="宋体" w:cs="Times New Roman"/>
                <w:b/>
                <w:color w:val="000000" w:themeColor="text1"/>
                <w:kern w:val="2"/>
                <w:sz w:val="21"/>
                <w:lang w:val="en-US" w:eastAsia="zh-CN" w:bidi="ar-SA"/>
              </w:rPr>
            </w:pPr>
            <w:r>
              <w:rPr>
                <w:rFonts w:hint="eastAsia" w:ascii="Times New Roman" w:hAnsi="Times New Roman" w:eastAsia="宋体" w:cs="Times New Roman"/>
                <w:b/>
                <w:color w:val="000000" w:themeColor="text1"/>
              </w:rPr>
              <w:t>10.2</w:t>
            </w:r>
          </w:p>
        </w:tc>
        <w:tc>
          <w:tcPr>
            <w:tcW w:w="10004" w:type="dxa"/>
            <w:vAlign w:val="top"/>
          </w:tcPr>
          <w:p>
            <w:pPr>
              <w:spacing w:after="0" w:line="240" w:lineRule="auto"/>
              <w:ind w:firstLine="420" w:firstLineChars="200"/>
              <w:rPr>
                <w:rFonts w:ascii="宋体" w:hAnsi="宋体" w:eastAsia="宋体" w:cs="宋体"/>
                <w:color w:val="000000" w:themeColor="text1"/>
                <w:szCs w:val="24"/>
                <w:highlight w:val="none"/>
              </w:rPr>
            </w:pPr>
            <w:r>
              <w:rPr>
                <w:rFonts w:hint="eastAsia" w:ascii="宋体" w:hAnsi="宋体" w:eastAsia="宋体" w:cs="宋体"/>
                <w:color w:val="000000" w:themeColor="text1"/>
                <w:szCs w:val="24"/>
                <w:highlight w:val="none"/>
              </w:rPr>
              <w:t>公司制定《纠正预防措施管理程序》，实施纠正措施，消除不合格的原因，以防止其再发生。在程序文件中规定了对不合格品的处理要求，不合格品处理程序和机构健全。现场提供有不合格品处置单。</w:t>
            </w:r>
          </w:p>
          <w:p>
            <w:pPr>
              <w:spacing w:after="0" w:line="240" w:lineRule="auto"/>
              <w:ind w:firstLine="420" w:firstLineChars="200"/>
              <w:rPr>
                <w:rFonts w:hint="eastAsia" w:ascii="宋体" w:hAnsi="宋体" w:eastAsia="宋体" w:cs="宋体"/>
                <w:color w:val="000000" w:themeColor="text1"/>
                <w:szCs w:val="24"/>
                <w:highlight w:val="none"/>
              </w:rPr>
            </w:pPr>
            <w:r>
              <w:rPr>
                <w:rFonts w:hint="eastAsia" w:ascii="宋体" w:hAnsi="宋体" w:eastAsia="宋体" w:cs="宋体"/>
                <w:color w:val="000000" w:themeColor="text1"/>
                <w:szCs w:val="24"/>
                <w:highlight w:val="none"/>
              </w:rPr>
              <w:t>抽查不合格品处置记录：</w:t>
            </w:r>
          </w:p>
          <w:p>
            <w:pPr>
              <w:spacing w:after="0" w:line="240" w:lineRule="auto"/>
              <w:ind w:firstLine="420" w:firstLineChars="200"/>
              <w:rPr>
                <w:rFonts w:hint="eastAsia" w:ascii="宋体" w:hAnsi="宋体" w:eastAsia="宋体" w:cs="宋体"/>
                <w:color w:val="000000" w:themeColor="text1"/>
                <w:szCs w:val="24"/>
                <w:highlight w:val="none"/>
              </w:rPr>
            </w:pPr>
            <w:r>
              <w:rPr>
                <w:rFonts w:hint="eastAsia" w:ascii="宋体" w:hAnsi="宋体" w:eastAsia="宋体" w:cs="宋体"/>
                <w:color w:val="000000" w:themeColor="text1"/>
                <w:szCs w:val="24"/>
                <w:highlight w:val="none"/>
              </w:rPr>
              <w:t>提供有《纠正和预防措施处理单》1份</w:t>
            </w:r>
          </w:p>
          <w:p>
            <w:pPr>
              <w:spacing w:after="0" w:line="240" w:lineRule="auto"/>
              <w:ind w:firstLine="420" w:firstLineChars="200"/>
              <w:rPr>
                <w:rFonts w:hint="eastAsia" w:ascii="宋体" w:hAnsi="宋体" w:eastAsia="宋体" w:cs="宋体"/>
                <w:color w:val="000000" w:themeColor="text1"/>
                <w:szCs w:val="24"/>
                <w:highlight w:val="none"/>
                <w:lang w:eastAsia="zh-CN"/>
              </w:rPr>
            </w:pPr>
            <w:r>
              <w:rPr>
                <w:rFonts w:hint="eastAsia" w:ascii="宋体" w:hAnsi="宋体" w:eastAsia="宋体" w:cs="宋体"/>
                <w:color w:val="000000" w:themeColor="text1"/>
                <w:szCs w:val="24"/>
                <w:highlight w:val="none"/>
              </w:rPr>
              <w:t>抽查《纠正预防措施表》：责任部门：生产</w:t>
            </w:r>
            <w:r>
              <w:rPr>
                <w:rFonts w:hint="eastAsia" w:ascii="宋体" w:hAnsi="宋体" w:eastAsia="宋体" w:cs="宋体"/>
                <w:color w:val="000000" w:themeColor="text1"/>
                <w:szCs w:val="24"/>
                <w:highlight w:val="none"/>
                <w:lang w:eastAsia="zh-CN"/>
              </w:rPr>
              <w:t>车间</w:t>
            </w:r>
          </w:p>
          <w:p>
            <w:pPr>
              <w:spacing w:after="0" w:line="240" w:lineRule="auto"/>
              <w:ind w:firstLine="420" w:firstLineChars="200"/>
              <w:rPr>
                <w:rFonts w:hint="eastAsia" w:ascii="宋体" w:hAnsi="宋体" w:eastAsia="宋体" w:cs="宋体"/>
                <w:color w:val="000000" w:themeColor="text1"/>
                <w:szCs w:val="24"/>
                <w:highlight w:val="none"/>
                <w:lang w:val="en-US" w:eastAsia="zh-CN"/>
              </w:rPr>
            </w:pPr>
            <w:r>
              <w:rPr>
                <w:rFonts w:hint="eastAsia" w:ascii="宋体" w:hAnsi="宋体" w:eastAsia="宋体" w:cs="宋体"/>
                <w:color w:val="000000" w:themeColor="text1"/>
                <w:szCs w:val="24"/>
                <w:highlight w:val="none"/>
              </w:rPr>
              <w:t>不合格描述：</w:t>
            </w:r>
            <w:r>
              <w:rPr>
                <w:rFonts w:hint="eastAsia" w:ascii="宋体" w:hAnsi="宋体" w:eastAsia="宋体" w:cs="宋体"/>
                <w:color w:val="000000" w:themeColor="text1"/>
                <w:szCs w:val="24"/>
                <w:highlight w:val="none"/>
                <w:lang w:val="en-US" w:eastAsia="zh-CN"/>
              </w:rPr>
              <w:t>202</w:t>
            </w:r>
            <w:r>
              <w:rPr>
                <w:rFonts w:hint="eastAsia" w:ascii="宋体" w:hAnsi="宋体" w:cs="宋体"/>
                <w:color w:val="000000" w:themeColor="text1"/>
                <w:szCs w:val="24"/>
                <w:highlight w:val="none"/>
                <w:lang w:val="en-US" w:eastAsia="zh-CN"/>
              </w:rPr>
              <w:t>1</w:t>
            </w:r>
            <w:r>
              <w:rPr>
                <w:rFonts w:hint="eastAsia" w:ascii="宋体" w:hAnsi="宋体" w:eastAsia="宋体" w:cs="宋体"/>
                <w:color w:val="000000" w:themeColor="text1"/>
                <w:szCs w:val="24"/>
                <w:highlight w:val="none"/>
                <w:lang w:val="en-US" w:eastAsia="zh-CN"/>
              </w:rPr>
              <w:t>.0</w:t>
            </w:r>
            <w:r>
              <w:rPr>
                <w:rFonts w:hint="eastAsia" w:ascii="宋体" w:hAnsi="宋体" w:cs="宋体"/>
                <w:color w:val="000000" w:themeColor="text1"/>
                <w:szCs w:val="24"/>
                <w:highlight w:val="none"/>
                <w:lang w:val="en-US" w:eastAsia="zh-CN"/>
              </w:rPr>
              <w:t>6</w:t>
            </w:r>
            <w:r>
              <w:rPr>
                <w:rFonts w:hint="eastAsia" w:ascii="宋体" w:hAnsi="宋体" w:eastAsia="宋体" w:cs="宋体"/>
                <w:color w:val="000000" w:themeColor="text1"/>
                <w:szCs w:val="24"/>
                <w:highlight w:val="none"/>
                <w:lang w:val="en-US" w:eastAsia="zh-CN"/>
              </w:rPr>
              <w:t>.0</w:t>
            </w:r>
            <w:r>
              <w:rPr>
                <w:rFonts w:hint="eastAsia" w:ascii="宋体" w:hAnsi="宋体" w:cs="宋体"/>
                <w:color w:val="000000" w:themeColor="text1"/>
                <w:szCs w:val="24"/>
                <w:highlight w:val="none"/>
                <w:lang w:val="en-US" w:eastAsia="zh-CN"/>
              </w:rPr>
              <w:t>2</w:t>
            </w:r>
            <w:r>
              <w:rPr>
                <w:rFonts w:hint="eastAsia" w:ascii="宋体" w:hAnsi="宋体" w:eastAsia="宋体" w:cs="宋体"/>
                <w:color w:val="000000" w:themeColor="text1"/>
                <w:szCs w:val="24"/>
                <w:highlight w:val="none"/>
                <w:lang w:val="en-US" w:eastAsia="zh-CN"/>
              </w:rPr>
              <w:t>生产现场检查发现，</w:t>
            </w:r>
            <w:r>
              <w:rPr>
                <w:rFonts w:hint="eastAsia" w:ascii="宋体" w:hAnsi="宋体" w:cs="宋体"/>
                <w:color w:val="000000" w:themeColor="text1"/>
                <w:szCs w:val="24"/>
                <w:highlight w:val="none"/>
                <w:lang w:val="en-US" w:eastAsia="zh-CN"/>
              </w:rPr>
              <w:t>25L兰方桶桶盖螺纹不能闭合</w:t>
            </w:r>
            <w:r>
              <w:rPr>
                <w:rFonts w:hint="eastAsia" w:ascii="宋体" w:hAnsi="宋体" w:eastAsia="宋体" w:cs="宋体"/>
                <w:color w:val="000000" w:themeColor="text1"/>
                <w:szCs w:val="24"/>
                <w:highlight w:val="none"/>
                <w:lang w:val="en-US" w:eastAsia="zh-CN"/>
              </w:rPr>
              <w:t>。</w:t>
            </w:r>
          </w:p>
          <w:p>
            <w:pPr>
              <w:spacing w:after="0" w:line="240" w:lineRule="auto"/>
              <w:ind w:firstLine="420" w:firstLineChars="200"/>
              <w:rPr>
                <w:rFonts w:hint="eastAsia" w:ascii="宋体" w:hAnsi="宋体" w:eastAsia="宋体" w:cs="宋体"/>
                <w:color w:val="000000" w:themeColor="text1"/>
                <w:szCs w:val="24"/>
                <w:highlight w:val="none"/>
              </w:rPr>
            </w:pPr>
            <w:r>
              <w:rPr>
                <w:rFonts w:hint="eastAsia" w:ascii="宋体" w:hAnsi="宋体" w:eastAsia="宋体" w:cs="宋体"/>
                <w:color w:val="000000" w:themeColor="text1"/>
                <w:szCs w:val="24"/>
                <w:highlight w:val="none"/>
              </w:rPr>
              <w:t>原因分析：</w:t>
            </w:r>
            <w:r>
              <w:rPr>
                <w:rFonts w:hint="eastAsia" w:ascii="宋体" w:hAnsi="宋体" w:eastAsia="宋体" w:cs="宋体"/>
                <w:i w:val="0"/>
                <w:color w:val="000000"/>
                <w:kern w:val="0"/>
                <w:sz w:val="22"/>
                <w:szCs w:val="22"/>
                <w:highlight w:val="none"/>
                <w:u w:val="none"/>
                <w:lang w:val="en-US" w:eastAsia="zh-CN" w:bidi="ar"/>
              </w:rPr>
              <w:t>托模合时没有完全合上</w:t>
            </w:r>
            <w:r>
              <w:rPr>
                <w:rFonts w:hint="eastAsia" w:ascii="宋体" w:hAnsi="宋体" w:eastAsia="宋体" w:cs="宋体"/>
                <w:color w:val="000000" w:themeColor="text1"/>
                <w:szCs w:val="24"/>
                <w:highlight w:val="none"/>
              </w:rPr>
              <w:t>。</w:t>
            </w:r>
          </w:p>
          <w:p>
            <w:pPr>
              <w:spacing w:after="0" w:line="240" w:lineRule="auto"/>
              <w:ind w:firstLine="420" w:firstLineChars="200"/>
              <w:rPr>
                <w:rFonts w:hint="default" w:ascii="宋体" w:hAnsi="宋体" w:eastAsia="宋体" w:cs="宋体"/>
                <w:color w:val="000000" w:themeColor="text1"/>
                <w:szCs w:val="24"/>
                <w:highlight w:val="none"/>
                <w:lang w:val="en-US"/>
              </w:rPr>
            </w:pPr>
            <w:r>
              <w:rPr>
                <w:rFonts w:hint="eastAsia" w:ascii="宋体" w:hAnsi="宋体" w:eastAsia="宋体" w:cs="宋体"/>
                <w:color w:val="000000" w:themeColor="text1"/>
                <w:szCs w:val="24"/>
                <w:highlight w:val="none"/>
              </w:rPr>
              <w:t>纠正措施：</w:t>
            </w:r>
            <w:r>
              <w:rPr>
                <w:rFonts w:hint="eastAsia" w:ascii="宋体" w:hAnsi="宋体" w:eastAsia="宋体" w:cs="宋体"/>
                <w:color w:val="000000" w:themeColor="text1"/>
                <w:szCs w:val="24"/>
                <w:highlight w:val="none"/>
                <w:lang w:val="en-US" w:eastAsia="zh-CN"/>
              </w:rPr>
              <w:t>1）产品作废，破碎后当成原料重新生产</w:t>
            </w:r>
            <w:r>
              <w:rPr>
                <w:rFonts w:hint="eastAsia" w:ascii="宋体" w:hAnsi="宋体" w:eastAsia="宋体" w:cs="宋体"/>
                <w:color w:val="000000" w:themeColor="text1"/>
                <w:szCs w:val="24"/>
                <w:highlight w:val="none"/>
                <w:lang w:eastAsia="zh-CN"/>
              </w:rPr>
              <w:t>；</w:t>
            </w:r>
            <w:r>
              <w:rPr>
                <w:rFonts w:hint="eastAsia" w:ascii="宋体" w:hAnsi="宋体" w:eastAsia="宋体" w:cs="宋体"/>
                <w:color w:val="000000" w:themeColor="text1"/>
                <w:szCs w:val="24"/>
                <w:highlight w:val="none"/>
                <w:lang w:val="en-US" w:eastAsia="zh-CN"/>
              </w:rPr>
              <w:t>2）</w:t>
            </w:r>
            <w:r>
              <w:rPr>
                <w:rFonts w:hint="eastAsia" w:ascii="宋体" w:hAnsi="宋体" w:eastAsia="宋体" w:cs="宋体"/>
                <w:i w:val="0"/>
                <w:color w:val="000000"/>
                <w:kern w:val="0"/>
                <w:sz w:val="22"/>
                <w:szCs w:val="22"/>
                <w:highlight w:val="none"/>
                <w:u w:val="none"/>
                <w:lang w:val="en-US" w:eastAsia="zh-CN" w:bidi="ar"/>
              </w:rPr>
              <w:t>将没有合上的那边的托模油缸油缸轴丝套的并丝圈松动，将丝套的丝拧到位，并紧固并丝圈</w:t>
            </w:r>
            <w:r>
              <w:rPr>
                <w:rFonts w:hint="eastAsia" w:ascii="宋体" w:hAnsi="宋体" w:eastAsia="宋体" w:cs="宋体"/>
                <w:color w:val="000000" w:themeColor="text1"/>
                <w:szCs w:val="24"/>
                <w:highlight w:val="none"/>
                <w:lang w:val="en-US" w:eastAsia="zh-CN"/>
              </w:rPr>
              <w:t>。3）对相关工作人员进行教育，要求对相关生产设备应定期检查，防止发生类似不符合情况。</w:t>
            </w:r>
          </w:p>
          <w:p>
            <w:pPr>
              <w:spacing w:after="0" w:line="240" w:lineRule="auto"/>
              <w:ind w:firstLine="420" w:firstLineChars="200"/>
              <w:rPr>
                <w:rFonts w:hint="eastAsia" w:ascii="宋体" w:hAnsi="宋体" w:eastAsia="宋体" w:cs="宋体"/>
                <w:color w:val="000000" w:themeColor="text1"/>
                <w:szCs w:val="24"/>
                <w:highlight w:val="none"/>
                <w:lang w:eastAsia="zh-CN"/>
              </w:rPr>
            </w:pPr>
            <w:r>
              <w:rPr>
                <w:rFonts w:hint="eastAsia" w:ascii="宋体" w:hAnsi="宋体" w:eastAsia="宋体" w:cs="宋体"/>
                <w:color w:val="000000" w:themeColor="text1"/>
                <w:szCs w:val="24"/>
                <w:highlight w:val="none"/>
              </w:rPr>
              <w:t>措施实施验证：</w:t>
            </w:r>
            <w:r>
              <w:rPr>
                <w:rFonts w:hint="eastAsia" w:ascii="宋体" w:hAnsi="宋体" w:eastAsia="宋体" w:cs="宋体"/>
                <w:color w:val="000000" w:themeColor="text1"/>
                <w:szCs w:val="24"/>
                <w:highlight w:val="none"/>
                <w:lang w:eastAsia="zh-CN"/>
              </w:rPr>
              <w:t>已经按纠正措施实施，并验证有效。</w:t>
            </w:r>
          </w:p>
          <w:p>
            <w:pPr>
              <w:spacing w:after="0" w:line="240" w:lineRule="auto"/>
              <w:ind w:firstLine="420" w:firstLineChars="200"/>
              <w:rPr>
                <w:rFonts w:hint="eastAsia" w:ascii="宋体" w:hAnsi="宋体" w:eastAsia="宋体" w:cs="宋体"/>
                <w:color w:val="000000" w:themeColor="text1"/>
                <w:szCs w:val="24"/>
                <w:highlight w:val="none"/>
              </w:rPr>
            </w:pPr>
            <w:r>
              <w:rPr>
                <w:rFonts w:hint="eastAsia" w:ascii="宋体" w:hAnsi="宋体" w:eastAsia="宋体" w:cs="宋体"/>
                <w:color w:val="000000" w:themeColor="text1"/>
                <w:szCs w:val="24"/>
                <w:highlight w:val="none"/>
                <w:lang w:val="en-US" w:eastAsia="zh-CN"/>
              </w:rPr>
              <w:t xml:space="preserve"> </w:t>
            </w:r>
            <w:r>
              <w:rPr>
                <w:rFonts w:hint="eastAsia" w:ascii="宋体" w:hAnsi="宋体" w:eastAsia="宋体" w:cs="宋体"/>
                <w:color w:val="000000" w:themeColor="text1"/>
                <w:szCs w:val="24"/>
                <w:highlight w:val="none"/>
              </w:rPr>
              <w:t>验证结果：合格。</w:t>
            </w:r>
            <w:r>
              <w:rPr>
                <w:rFonts w:hint="eastAsia" w:ascii="宋体" w:hAnsi="宋体" w:eastAsia="宋体" w:cs="宋体"/>
                <w:color w:val="000000" w:themeColor="text1"/>
                <w:szCs w:val="24"/>
                <w:highlight w:val="none"/>
              </w:rPr>
              <w:tab/>
            </w:r>
          </w:p>
          <w:p>
            <w:pPr>
              <w:spacing w:after="0" w:line="240" w:lineRule="auto"/>
              <w:ind w:firstLine="420" w:firstLineChars="200"/>
              <w:rPr>
                <w:rFonts w:hint="default" w:ascii="宋体" w:hAnsi="宋体" w:eastAsia="宋体" w:cs="宋体"/>
                <w:color w:val="000000" w:themeColor="text1"/>
                <w:szCs w:val="24"/>
                <w:highlight w:val="none"/>
                <w:lang w:val="en-US" w:eastAsia="zh-CN"/>
              </w:rPr>
            </w:pPr>
            <w:r>
              <w:rPr>
                <w:rFonts w:hint="eastAsia" w:ascii="宋体" w:hAnsi="宋体" w:eastAsia="宋体" w:cs="宋体"/>
                <w:color w:val="000000" w:themeColor="text1"/>
                <w:szCs w:val="24"/>
                <w:highlight w:val="none"/>
                <w:lang w:val="en-US" w:eastAsia="zh-CN"/>
              </w:rPr>
              <w:t xml:space="preserve"> </w:t>
            </w:r>
            <w:r>
              <w:rPr>
                <w:rFonts w:hint="eastAsia" w:ascii="宋体" w:hAnsi="宋体" w:eastAsia="宋体" w:cs="宋体"/>
                <w:color w:val="000000" w:themeColor="text1"/>
                <w:szCs w:val="24"/>
                <w:highlight w:val="none"/>
              </w:rPr>
              <w:t>验证人：</w:t>
            </w:r>
            <w:r>
              <w:rPr>
                <w:rFonts w:hint="eastAsia" w:ascii="宋体" w:hAnsi="宋体" w:eastAsia="宋体" w:cs="宋体"/>
                <w:color w:val="000000" w:themeColor="text1"/>
                <w:szCs w:val="24"/>
                <w:highlight w:val="none"/>
                <w:lang w:eastAsia="zh-CN"/>
              </w:rPr>
              <w:t>张永健</w:t>
            </w:r>
            <w:r>
              <w:rPr>
                <w:rFonts w:hint="eastAsia" w:ascii="宋体" w:hAnsi="宋体" w:eastAsia="宋体" w:cs="宋体"/>
                <w:color w:val="000000" w:themeColor="text1"/>
                <w:szCs w:val="24"/>
                <w:highlight w:val="none"/>
                <w:lang w:val="en-US" w:eastAsia="zh-CN"/>
              </w:rPr>
              <w:t xml:space="preserve">  </w:t>
            </w:r>
            <w:r>
              <w:rPr>
                <w:rFonts w:hint="eastAsia" w:ascii="宋体" w:hAnsi="宋体" w:cs="宋体"/>
                <w:color w:val="000000" w:themeColor="text1"/>
                <w:szCs w:val="24"/>
                <w:highlight w:val="none"/>
                <w:lang w:val="en-US" w:eastAsia="zh-CN"/>
              </w:rPr>
              <w:t>2021.6.2</w:t>
            </w:r>
          </w:p>
          <w:p>
            <w:pPr>
              <w:spacing w:after="0" w:line="240" w:lineRule="auto"/>
              <w:ind w:firstLine="420" w:firstLineChars="200"/>
              <w:rPr>
                <w:rFonts w:hint="eastAsia" w:ascii="宋体" w:hAnsi="宋体" w:eastAsia="宋体" w:cs="宋体"/>
                <w:color w:val="000000" w:themeColor="text1"/>
                <w:kern w:val="2"/>
                <w:sz w:val="21"/>
                <w:szCs w:val="24"/>
                <w:lang w:val="en-US" w:eastAsia="zh-CN" w:bidi="ar-SA"/>
              </w:rPr>
            </w:pPr>
            <w:r>
              <w:rPr>
                <w:rFonts w:hint="eastAsia" w:ascii="宋体" w:hAnsi="宋体" w:eastAsia="宋体" w:cs="宋体"/>
                <w:color w:val="000000" w:themeColor="text1"/>
                <w:szCs w:val="24"/>
                <w:highlight w:val="none"/>
              </w:rPr>
              <w:t>纠正措施实施基本有效。</w:t>
            </w:r>
          </w:p>
        </w:tc>
        <w:tc>
          <w:tcPr>
            <w:tcW w:w="1585" w:type="dxa"/>
            <w:vAlign w:val="top"/>
          </w:tcPr>
          <w:p>
            <w:pPr>
              <w:spacing w:after="0" w:line="240" w:lineRule="auto"/>
              <w:rPr>
                <w:rFonts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lang w:eastAsia="zh-CN"/>
              </w:rPr>
              <w:t>符合</w:t>
            </w:r>
          </w:p>
        </w:tc>
      </w:tr>
    </w:tbl>
    <w:p>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widowControl w:val="0"/>
        <w:snapToGrid w:val="0"/>
        <w:jc w:val="left"/>
        <w:rPr>
          <w:rFonts w:hint="eastAsia" w:ascii="Times New Roman" w:hAnsi="Times New Roman" w:eastAsia="宋体" w:cs="Times New Roman"/>
          <w:kern w:val="2"/>
          <w:sz w:val="18"/>
          <w:szCs w:val="18"/>
          <w:lang w:val="en-US" w:eastAsia="zh-CN" w:bidi="ar-SA"/>
        </w:rPr>
      </w:pPr>
    </w:p>
    <w:p>
      <w:pPr>
        <w:widowControl w:val="0"/>
        <w:snapToGrid w:val="0"/>
        <w:jc w:val="center"/>
        <w:rPr>
          <w:rFonts w:hint="eastAsia" w:ascii="隶书" w:hAnsi="宋体" w:eastAsia="隶书" w:cs="Times New Roman"/>
          <w:bCs/>
          <w:color w:val="000000"/>
          <w:kern w:val="2"/>
          <w:sz w:val="36"/>
          <w:szCs w:val="36"/>
          <w:lang w:val="en-US" w:eastAsia="zh-CN" w:bidi="ar-SA"/>
        </w:rPr>
      </w:pPr>
    </w:p>
    <w:p>
      <w:pPr>
        <w:widowControl w:val="0"/>
        <w:snapToGrid w:val="0"/>
        <w:jc w:val="center"/>
        <w:rPr>
          <w:rFonts w:hint="eastAsia" w:ascii="隶书" w:hAnsi="宋体" w:eastAsia="隶书" w:cs="Times New Roman"/>
          <w:bCs/>
          <w:color w:val="000000"/>
          <w:kern w:val="2"/>
          <w:sz w:val="36"/>
          <w:szCs w:val="36"/>
          <w:lang w:val="en-US" w:eastAsia="zh-CN" w:bidi="ar-SA"/>
        </w:rPr>
      </w:pPr>
    </w:p>
    <w:p>
      <w:pPr>
        <w:spacing w:after="0" w:line="480" w:lineRule="exact"/>
        <w:rPr>
          <w:rFonts w:hint="eastAsia" w:ascii="隶书" w:hAnsi="宋体" w:eastAsia="隶书" w:cs="Times New Roman"/>
          <w:bCs/>
          <w:color w:val="000000"/>
          <w:sz w:val="36"/>
          <w:szCs w:val="36"/>
          <w:lang w:eastAsia="zh-CN"/>
        </w:rPr>
      </w:pPr>
    </w:p>
    <w:p>
      <w:pPr>
        <w:pStyle w:val="2"/>
        <w:rPr>
          <w:rFonts w:hint="eastAsia" w:ascii="隶书" w:hAnsi="宋体" w:eastAsia="隶书"/>
          <w:bCs/>
          <w:color w:val="000000"/>
          <w:sz w:val="36"/>
          <w:szCs w:val="36"/>
          <w:lang w:eastAsia="zh-CN"/>
        </w:rPr>
      </w:pPr>
    </w:p>
    <w:p>
      <w:pPr>
        <w:pStyle w:val="2"/>
        <w:rPr>
          <w:rFonts w:hint="eastAsia" w:ascii="隶书" w:hAnsi="宋体" w:eastAsia="隶书"/>
          <w:bCs/>
          <w:color w:val="000000"/>
          <w:sz w:val="36"/>
          <w:szCs w:val="36"/>
          <w:lang w:eastAsia="zh-CN"/>
        </w:rPr>
      </w:pPr>
    </w:p>
    <w:p>
      <w:pPr>
        <w:pStyle w:val="2"/>
        <w:rPr>
          <w:rFonts w:hint="eastAsia" w:ascii="隶书" w:hAnsi="宋体" w:eastAsia="隶书"/>
          <w:bCs/>
          <w:color w:val="000000"/>
          <w:sz w:val="36"/>
          <w:szCs w:val="36"/>
          <w:lang w:eastAsia="zh-CN"/>
        </w:rPr>
      </w:pPr>
    </w:p>
    <w:p>
      <w:pPr>
        <w:pStyle w:val="2"/>
        <w:rPr>
          <w:rFonts w:hint="eastAsia" w:ascii="隶书" w:hAnsi="宋体" w:eastAsia="隶书"/>
          <w:bCs/>
          <w:color w:val="000000"/>
          <w:sz w:val="36"/>
          <w:szCs w:val="36"/>
          <w:lang w:eastAsia="zh-CN"/>
        </w:rPr>
      </w:pPr>
    </w:p>
    <w:p>
      <w:pPr>
        <w:rPr>
          <w:rFonts w:hint="eastAsia" w:ascii="隶书" w:hAnsi="宋体" w:eastAsia="隶书" w:cs="Times New Roman"/>
          <w:bCs/>
          <w:color w:val="000000"/>
          <w:kern w:val="2"/>
          <w:sz w:val="36"/>
          <w:szCs w:val="36"/>
          <w:lang w:val="en-US" w:eastAsia="zh-CN" w:bidi="ar-SA"/>
        </w:rPr>
      </w:pPr>
      <w:r>
        <w:rPr>
          <w:rFonts w:hint="eastAsia" w:ascii="隶书" w:hAnsi="宋体" w:eastAsia="隶书" w:cs="Times New Roman"/>
          <w:bCs/>
          <w:color w:val="000000"/>
          <w:kern w:val="2"/>
          <w:sz w:val="36"/>
          <w:szCs w:val="36"/>
          <w:lang w:val="en-US" w:eastAsia="zh-CN" w:bidi="ar-SA"/>
        </w:rPr>
        <w:br w:type="page"/>
      </w:r>
    </w:p>
    <w:p>
      <w:pPr>
        <w:widowControl w:val="0"/>
        <w:snapToGrid w:val="0"/>
        <w:jc w:val="center"/>
        <w:rPr>
          <w:rFonts w:ascii="Times New Roman" w:hAnsi="Times New Roman" w:eastAsia="宋体" w:cs="Times New Roman"/>
          <w:kern w:val="2"/>
          <w:sz w:val="18"/>
          <w:szCs w:val="18"/>
          <w:lang w:val="en-US" w:eastAsia="zh-CN" w:bidi="ar-SA"/>
        </w:rPr>
      </w:pPr>
      <w:r>
        <w:rPr>
          <w:rFonts w:hint="eastAsia" w:ascii="隶书" w:hAnsi="宋体" w:eastAsia="隶书" w:cs="Times New Roman"/>
          <w:bCs/>
          <w:color w:val="000000"/>
          <w:kern w:val="2"/>
          <w:sz w:val="36"/>
          <w:szCs w:val="36"/>
          <w:lang w:val="en-US" w:eastAsia="zh-CN" w:bidi="ar-SA"/>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过程与活动、</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抽样计划</w:t>
            </w:r>
          </w:p>
        </w:tc>
        <w:tc>
          <w:tcPr>
            <w:tcW w:w="960" w:type="dxa"/>
            <w:vMerge w:val="restart"/>
            <w:noWrap w:val="0"/>
            <w:vAlign w:val="center"/>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涉及</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条款</w:t>
            </w:r>
          </w:p>
        </w:tc>
        <w:tc>
          <w:tcPr>
            <w:tcW w:w="10004" w:type="dxa"/>
            <w:noWrap w:val="0"/>
            <w:vAlign w:val="center"/>
          </w:tcPr>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rPr>
              <w:t>受审核部门：</w:t>
            </w:r>
            <w:r>
              <w:rPr>
                <w:rFonts w:hint="eastAsia" w:ascii="宋体" w:hAnsi="宋体" w:eastAsia="宋体" w:cs="宋体"/>
                <w:sz w:val="21"/>
                <w:szCs w:val="21"/>
                <w:lang w:val="en-US" w:eastAsia="zh-CN"/>
              </w:rPr>
              <w:t>质量管理部</w:t>
            </w:r>
            <w:r>
              <w:rPr>
                <w:rFonts w:hint="eastAsia" w:ascii="宋体" w:hAnsi="宋体" w:eastAsia="宋体" w:cs="宋体"/>
                <w:szCs w:val="21"/>
              </w:rPr>
              <w:t xml:space="preserve">        主管领导：</w:t>
            </w:r>
            <w:r>
              <w:rPr>
                <w:rFonts w:hint="eastAsia" w:ascii="宋体" w:hAnsi="宋体" w:eastAsia="宋体" w:cs="宋体"/>
                <w:szCs w:val="21"/>
                <w:lang w:eastAsia="zh-CN"/>
              </w:rPr>
              <w:t>刘丽</w:t>
            </w:r>
            <w:r>
              <w:rPr>
                <w:rFonts w:hint="eastAsia" w:ascii="宋体" w:hAnsi="宋体" w:eastAsia="宋体" w:cs="宋体"/>
                <w:szCs w:val="21"/>
              </w:rPr>
              <w:t xml:space="preserve">   陪同人员：</w:t>
            </w:r>
            <w:r>
              <w:rPr>
                <w:rFonts w:hint="eastAsia" w:ascii="宋体" w:hAnsi="宋体" w:eastAsia="宋体" w:cs="宋体"/>
                <w:szCs w:val="21"/>
                <w:lang w:eastAsia="zh-CN"/>
              </w:rPr>
              <w:t>刘丽</w:t>
            </w:r>
          </w:p>
        </w:tc>
        <w:tc>
          <w:tcPr>
            <w:tcW w:w="1585" w:type="dxa"/>
            <w:vMerge w:val="restart"/>
            <w:noWrap w:val="0"/>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spacing w:after="0" w:line="360" w:lineRule="auto"/>
              <w:ind w:firstLine="210" w:firstLineChars="100"/>
              <w:textAlignment w:val="baseline"/>
              <w:rPr>
                <w:rFonts w:ascii="宋体" w:hAnsi="宋体" w:eastAsia="宋体" w:cs="宋体"/>
                <w:szCs w:val="21"/>
              </w:rPr>
            </w:pPr>
          </w:p>
        </w:tc>
        <w:tc>
          <w:tcPr>
            <w:tcW w:w="960" w:type="dxa"/>
            <w:vMerge w:val="continue"/>
            <w:noWrap w:val="0"/>
            <w:vAlign w:val="center"/>
          </w:tcPr>
          <w:p>
            <w:pPr>
              <w:spacing w:after="0" w:line="360" w:lineRule="auto"/>
              <w:ind w:firstLine="210" w:firstLineChars="100"/>
              <w:textAlignment w:val="baseline"/>
              <w:rPr>
                <w:rFonts w:ascii="宋体" w:hAnsi="宋体" w:eastAsia="宋体" w:cs="宋体"/>
                <w:szCs w:val="21"/>
              </w:rPr>
            </w:pPr>
          </w:p>
        </w:tc>
        <w:tc>
          <w:tcPr>
            <w:tcW w:w="10004" w:type="dxa"/>
            <w:noWrap w:val="0"/>
            <w:vAlign w:val="center"/>
          </w:tcPr>
          <w:p>
            <w:pPr>
              <w:spacing w:after="0" w:line="360" w:lineRule="auto"/>
              <w:ind w:firstLine="210" w:firstLineChars="100"/>
              <w:textAlignment w:val="baseline"/>
              <w:rPr>
                <w:rFonts w:hint="default" w:ascii="宋体" w:hAnsi="宋体" w:eastAsia="宋体" w:cs="宋体"/>
                <w:szCs w:val="21"/>
                <w:lang w:val="en-US" w:eastAsia="zh-CN"/>
              </w:rPr>
            </w:pPr>
            <w:r>
              <w:rPr>
                <w:rFonts w:hint="eastAsia" w:ascii="宋体" w:hAnsi="宋体" w:eastAsia="宋体" w:cs="宋体"/>
                <w:szCs w:val="21"/>
              </w:rPr>
              <w:t>审核员：</w:t>
            </w:r>
            <w:r>
              <w:rPr>
                <w:rFonts w:hint="eastAsia" w:ascii="宋体" w:hAnsi="宋体" w:cs="宋体"/>
                <w:sz w:val="21"/>
                <w:szCs w:val="21"/>
                <w:lang w:val="en-US" w:eastAsia="zh-CN"/>
              </w:rPr>
              <w:t>余家龙、李进</w:t>
            </w:r>
            <w:r>
              <w:rPr>
                <w:rFonts w:hint="eastAsia" w:ascii="宋体" w:hAnsi="宋体" w:eastAsia="宋体" w:cs="宋体"/>
                <w:szCs w:val="21"/>
              </w:rPr>
              <w:t xml:space="preserve">  审核时间：</w:t>
            </w:r>
            <w:r>
              <w:rPr>
                <w:rFonts w:hint="eastAsia" w:ascii="宋体" w:hAnsi="宋体" w:eastAsia="宋体" w:cs="宋体"/>
                <w:szCs w:val="21"/>
                <w:lang w:val="en-US" w:eastAsia="zh-CN"/>
              </w:rPr>
              <w:t>2021.8.7</w:t>
            </w:r>
          </w:p>
        </w:tc>
        <w:tc>
          <w:tcPr>
            <w:tcW w:w="1585" w:type="dxa"/>
            <w:vMerge w:val="continue"/>
            <w:noWrap w:val="0"/>
            <w:vAlign w:val="top"/>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spacing w:after="0" w:line="360" w:lineRule="auto"/>
              <w:ind w:firstLine="210" w:firstLineChars="100"/>
              <w:textAlignment w:val="baseline"/>
              <w:rPr>
                <w:rFonts w:ascii="宋体" w:hAnsi="宋体" w:eastAsia="宋体" w:cs="宋体"/>
                <w:szCs w:val="21"/>
              </w:rPr>
            </w:pPr>
          </w:p>
        </w:tc>
        <w:tc>
          <w:tcPr>
            <w:tcW w:w="960" w:type="dxa"/>
            <w:vMerge w:val="continue"/>
            <w:noWrap w:val="0"/>
            <w:vAlign w:val="center"/>
          </w:tcPr>
          <w:p>
            <w:pPr>
              <w:spacing w:after="0" w:line="360" w:lineRule="auto"/>
              <w:ind w:firstLine="210" w:firstLineChars="100"/>
              <w:textAlignment w:val="baseline"/>
              <w:rPr>
                <w:rFonts w:ascii="宋体" w:hAnsi="宋体" w:eastAsia="宋体" w:cs="宋体"/>
                <w:szCs w:val="21"/>
              </w:rPr>
            </w:pPr>
          </w:p>
        </w:tc>
        <w:tc>
          <w:tcPr>
            <w:tcW w:w="10004" w:type="dxa"/>
            <w:noWrap w:val="0"/>
            <w:vAlign w:val="center"/>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审核条款：</w:t>
            </w:r>
          </w:p>
        </w:tc>
        <w:tc>
          <w:tcPr>
            <w:tcW w:w="1585" w:type="dxa"/>
            <w:vMerge w:val="continue"/>
            <w:noWrap w:val="0"/>
            <w:vAlign w:val="top"/>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noWrap w:val="0"/>
            <w:vAlign w:val="top"/>
          </w:tcPr>
          <w:p>
            <w:pPr>
              <w:spacing w:after="0" w:line="360" w:lineRule="auto"/>
              <w:rPr>
                <w:rFonts w:ascii="宋体" w:hAnsi="宋体" w:eastAsia="宋体" w:cs="宋体"/>
                <w:szCs w:val="21"/>
              </w:rPr>
            </w:pPr>
            <w:r>
              <w:rPr>
                <w:rFonts w:hint="eastAsia" w:ascii="宋体" w:hAnsi="宋体" w:eastAsia="宋体" w:cs="宋体"/>
                <w:szCs w:val="21"/>
              </w:rPr>
              <w:t>岗位/职责 /权限</w:t>
            </w:r>
          </w:p>
          <w:p>
            <w:pPr>
              <w:spacing w:after="0" w:line="360" w:lineRule="auto"/>
              <w:rPr>
                <w:rFonts w:ascii="宋体" w:hAnsi="宋体" w:eastAsia="宋体" w:cs="宋体"/>
                <w:spacing w:val="-4"/>
                <w:szCs w:val="21"/>
              </w:rPr>
            </w:pPr>
            <w:r>
              <w:rPr>
                <w:rFonts w:hint="eastAsia" w:ascii="宋体" w:hAnsi="宋体" w:eastAsia="宋体" w:cs="宋体"/>
                <w:spacing w:val="-4"/>
                <w:szCs w:val="21"/>
              </w:rPr>
              <w:t>#组织内的岗位设置如何？</w:t>
            </w:r>
          </w:p>
          <w:p>
            <w:pPr>
              <w:spacing w:after="0" w:line="360" w:lineRule="auto"/>
              <w:rPr>
                <w:rFonts w:ascii="宋体" w:hAnsi="宋体" w:eastAsia="宋体" w:cs="宋体"/>
                <w:spacing w:val="-4"/>
                <w:szCs w:val="21"/>
              </w:rPr>
            </w:pPr>
            <w:r>
              <w:rPr>
                <w:rFonts w:hint="eastAsia" w:ascii="宋体" w:hAnsi="宋体" w:eastAsia="宋体" w:cs="宋体"/>
                <w:spacing w:val="-4"/>
                <w:szCs w:val="21"/>
              </w:rPr>
              <w:t>职责和权限如何得到分派、沟通和理解？</w:t>
            </w:r>
          </w:p>
          <w:p>
            <w:pPr>
              <w:adjustRightInd w:val="0"/>
              <w:snapToGrid w:val="0"/>
              <w:spacing w:after="0" w:line="240" w:lineRule="auto"/>
              <w:jc w:val="center"/>
              <w:rPr>
                <w:rFonts w:ascii="宋体" w:hAnsi="宋体" w:eastAsia="宋体" w:cs="新宋体"/>
                <w:szCs w:val="21"/>
              </w:rPr>
            </w:pPr>
          </w:p>
        </w:tc>
        <w:tc>
          <w:tcPr>
            <w:tcW w:w="960" w:type="dxa"/>
            <w:noWrap w:val="0"/>
            <w:vAlign w:val="top"/>
          </w:tcPr>
          <w:p>
            <w:pPr>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noWrap w:val="0"/>
            <w:vAlign w:val="top"/>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查组织编制了《岗位职责》等</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体系文件中已经明确了</w:t>
            </w:r>
            <w:r>
              <w:rPr>
                <w:rFonts w:hint="eastAsia" w:ascii="宋体" w:hAnsi="宋体" w:eastAsia="宋体" w:cs="宋体"/>
                <w:szCs w:val="21"/>
                <w:lang w:eastAsia="zh-CN"/>
              </w:rPr>
              <w:t>质量管理部</w:t>
            </w:r>
            <w:r>
              <w:rPr>
                <w:rFonts w:hint="eastAsia" w:ascii="宋体" w:hAnsi="宋体" w:eastAsia="宋体" w:cs="宋体"/>
                <w:szCs w:val="21"/>
              </w:rPr>
              <w:t>的岗位职责，具体为：</w:t>
            </w:r>
          </w:p>
          <w:p>
            <w:pPr>
              <w:numPr>
                <w:ilvl w:val="0"/>
                <w:numId w:val="0"/>
              </w:num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val="en-US" w:eastAsia="zh-CN"/>
              </w:rPr>
              <w:t>1.</w:t>
            </w:r>
            <w:r>
              <w:rPr>
                <w:rFonts w:hint="eastAsia" w:ascii="宋体" w:hAnsi="宋体" w:eastAsia="宋体" w:cs="宋体"/>
                <w:szCs w:val="21"/>
              </w:rPr>
              <w:t>按照总经理要求制定公司里的质量目标和质量方针，使全公司职工真正树立质量第一和为用户服务的思想，搞好全面质量管理</w:t>
            </w:r>
            <w:r>
              <w:rPr>
                <w:rFonts w:hint="eastAsia" w:ascii="宋体" w:hAnsi="宋体" w:eastAsia="宋体" w:cs="宋体"/>
                <w:szCs w:val="21"/>
                <w:lang w:eastAsia="zh-CN"/>
              </w:rPr>
              <w:t>。</w:t>
            </w:r>
          </w:p>
          <w:p>
            <w:pPr>
              <w:numPr>
                <w:ilvl w:val="0"/>
                <w:numId w:val="0"/>
              </w:num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rPr>
              <w:t>2.负责全公司质量体系的管理，组织对质量管理的成果发表和推行</w:t>
            </w:r>
            <w:r>
              <w:rPr>
                <w:rFonts w:hint="eastAsia" w:ascii="宋体" w:hAnsi="宋体" w:eastAsia="宋体" w:cs="宋体"/>
                <w:szCs w:val="21"/>
                <w:lang w:eastAsia="zh-CN"/>
              </w:rPr>
              <w:t>。</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rPr>
              <w:t>3、负责产品质量管理，制定产品质量指标，并检查执行情况</w:t>
            </w:r>
            <w:r>
              <w:rPr>
                <w:rFonts w:hint="eastAsia" w:ascii="宋体" w:hAnsi="宋体" w:eastAsia="宋体" w:cs="宋体"/>
                <w:szCs w:val="21"/>
                <w:lang w:eastAsia="zh-CN"/>
              </w:rPr>
              <w:t>。</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4、负责公司进出原料和成品的质量检验。</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5、负责制定产品企业标准和产品企业内部控制标准。</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6、负责组织产品质量事故的分析调查、处理、统计上报工作。</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7、定期组织产品用户访问和处理用户反映的质量问题。</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8、负责对本部职工和管理和技术培训......</w:t>
            </w:r>
          </w:p>
          <w:p>
            <w:pPr>
              <w:widowControl/>
              <w:spacing w:after="0" w:line="240" w:lineRule="auto"/>
              <w:jc w:val="left"/>
              <w:rPr>
                <w:rFonts w:ascii="宋体" w:hAnsi="宋体" w:eastAsia="宋体" w:cs="宋体"/>
                <w:szCs w:val="21"/>
              </w:rPr>
            </w:pPr>
            <w:r>
              <w:rPr>
                <w:rFonts w:hint="eastAsia" w:ascii="宋体" w:hAnsi="宋体" w:eastAsia="宋体" w:cs="宋体"/>
                <w:szCs w:val="21"/>
              </w:rPr>
              <w:t>部门职责清楚，描述符合部门实际情况。</w:t>
            </w:r>
          </w:p>
        </w:tc>
        <w:tc>
          <w:tcPr>
            <w:tcW w:w="1585" w:type="dxa"/>
            <w:noWrap w:val="0"/>
            <w:vAlign w:val="top"/>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noWrap w:val="0"/>
            <w:vAlign w:val="center"/>
          </w:tcPr>
          <w:p>
            <w:pPr>
              <w:spacing w:after="0" w:line="360" w:lineRule="auto"/>
              <w:rPr>
                <w:rFonts w:ascii="宋体" w:hAnsi="宋体" w:eastAsia="宋体" w:cs="宋体"/>
                <w:szCs w:val="21"/>
              </w:rPr>
            </w:pPr>
            <w:r>
              <w:rPr>
                <w:rFonts w:hint="eastAsia" w:ascii="宋体" w:hAnsi="宋体" w:eastAsia="宋体" w:cs="宋体"/>
                <w:szCs w:val="21"/>
              </w:rPr>
              <w:t>质量目标及其实现的策划</w:t>
            </w:r>
          </w:p>
          <w:p>
            <w:pPr>
              <w:spacing w:after="0" w:line="360" w:lineRule="auto"/>
              <w:rPr>
                <w:rFonts w:ascii="宋体" w:hAnsi="宋体" w:eastAsia="宋体" w:cs="宋体"/>
                <w:szCs w:val="21"/>
              </w:rPr>
            </w:pPr>
            <w:r>
              <w:rPr>
                <w:rFonts w:hint="eastAsia" w:ascii="宋体" w:hAnsi="宋体" w:eastAsia="宋体" w:cs="宋体"/>
                <w:szCs w:val="21"/>
              </w:rPr>
              <w:t>（含6.2.1/6.2.2）</w:t>
            </w:r>
          </w:p>
          <w:p>
            <w:pPr>
              <w:spacing w:after="0" w:line="240" w:lineRule="auto"/>
              <w:rPr>
                <w:rFonts w:ascii="宋体" w:hAnsi="宋体" w:eastAsia="宋体" w:cs="Times New Roman"/>
                <w:b/>
                <w:szCs w:val="21"/>
              </w:rPr>
            </w:pPr>
          </w:p>
        </w:tc>
        <w:tc>
          <w:tcPr>
            <w:tcW w:w="960" w:type="dxa"/>
            <w:noWrap w:val="0"/>
            <w:vAlign w:val="top"/>
          </w:tcPr>
          <w:p>
            <w:pPr>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noWrap w:val="0"/>
            <w:vAlign w:val="top"/>
          </w:tcPr>
          <w:p>
            <w:pPr>
              <w:spacing w:after="0" w:line="400" w:lineRule="exact"/>
              <w:rPr>
                <w:rFonts w:hint="eastAsia" w:ascii="宋体" w:hAnsi="宋体" w:eastAsia="宋体" w:cs="宋体"/>
                <w:szCs w:val="21"/>
                <w:lang w:eastAsia="zh-CN"/>
              </w:rPr>
            </w:pPr>
            <w:r>
              <w:rPr>
                <w:rFonts w:hint="eastAsia" w:ascii="宋体" w:hAnsi="宋体" w:eastAsia="宋体" w:cs="宋体"/>
                <w:szCs w:val="21"/>
                <w:lang w:eastAsia="zh-CN"/>
              </w:rPr>
              <w:t>质量管理部</w:t>
            </w:r>
            <w:r>
              <w:rPr>
                <w:rFonts w:hint="eastAsia" w:ascii="宋体" w:hAnsi="宋体" w:eastAsia="宋体" w:cs="宋体"/>
                <w:szCs w:val="21"/>
              </w:rPr>
              <w:t>负责人：</w:t>
            </w:r>
            <w:r>
              <w:rPr>
                <w:rFonts w:hint="eastAsia" w:ascii="宋体" w:hAnsi="宋体" w:eastAsia="宋体" w:cs="宋体"/>
                <w:szCs w:val="21"/>
                <w:lang w:eastAsia="zh-CN"/>
              </w:rPr>
              <w:t>刘丽</w:t>
            </w:r>
          </w:p>
          <w:p>
            <w:pPr>
              <w:spacing w:after="0" w:line="400" w:lineRule="exact"/>
              <w:rPr>
                <w:rFonts w:ascii="宋体" w:hAnsi="宋体" w:eastAsia="宋体" w:cs="宋体"/>
                <w:szCs w:val="21"/>
              </w:rPr>
            </w:pPr>
            <w:r>
              <w:rPr>
                <w:rFonts w:hint="eastAsia" w:ascii="宋体" w:hAnsi="宋体" w:eastAsia="宋体" w:cs="宋体"/>
                <w:szCs w:val="21"/>
              </w:rPr>
              <w:t xml:space="preserve">查《部门质量目标测量报告》 </w:t>
            </w:r>
          </w:p>
          <w:p>
            <w:pPr>
              <w:spacing w:after="0" w:line="400" w:lineRule="exact"/>
              <w:rPr>
                <w:rFonts w:ascii="宋体" w:hAnsi="宋体" w:eastAsia="宋体" w:cs="宋体"/>
                <w:szCs w:val="21"/>
              </w:rPr>
            </w:pPr>
            <w:r>
              <w:rPr>
                <w:rFonts w:hint="eastAsia" w:ascii="宋体" w:hAnsi="宋体" w:eastAsia="宋体" w:cs="宋体"/>
                <w:szCs w:val="21"/>
              </w:rPr>
              <w:t>测量时间：202</w:t>
            </w:r>
            <w:r>
              <w:rPr>
                <w:rFonts w:hint="eastAsia" w:ascii="宋体" w:hAnsi="宋体" w:cs="宋体"/>
                <w:szCs w:val="21"/>
                <w:lang w:val="en-US" w:eastAsia="zh-CN"/>
              </w:rPr>
              <w:t>1年</w:t>
            </w:r>
            <w:r>
              <w:rPr>
                <w:rFonts w:hint="eastAsia" w:ascii="宋体" w:hAnsi="宋体" w:eastAsia="宋体" w:cs="宋体"/>
                <w:szCs w:val="21"/>
                <w:lang w:val="en-US" w:eastAsia="zh-CN"/>
              </w:rPr>
              <w:t>1</w:t>
            </w:r>
            <w:r>
              <w:rPr>
                <w:rFonts w:hint="eastAsia" w:ascii="宋体" w:hAnsi="宋体" w:eastAsia="宋体" w:cs="宋体"/>
                <w:szCs w:val="21"/>
              </w:rPr>
              <w:t>月-202</w:t>
            </w:r>
            <w:r>
              <w:rPr>
                <w:rFonts w:hint="eastAsia" w:ascii="宋体" w:hAnsi="宋体" w:cs="宋体"/>
                <w:szCs w:val="21"/>
                <w:lang w:val="en-US" w:eastAsia="zh-CN"/>
              </w:rPr>
              <w:t>1年6</w:t>
            </w:r>
            <w:r>
              <w:rPr>
                <w:rFonts w:hint="eastAsia" w:ascii="宋体" w:hAnsi="宋体" w:eastAsia="宋体" w:cs="宋体"/>
                <w:szCs w:val="21"/>
              </w:rPr>
              <w:t>月</w:t>
            </w:r>
          </w:p>
          <w:p>
            <w:pPr>
              <w:spacing w:after="0" w:line="400" w:lineRule="exact"/>
              <w:rPr>
                <w:rFonts w:hint="eastAsia" w:ascii="宋体" w:hAnsi="宋体" w:eastAsia="宋体" w:cs="宋体"/>
                <w:szCs w:val="21"/>
                <w:lang w:val="en-US" w:eastAsia="zh-CN"/>
              </w:rPr>
            </w:pPr>
            <w:r>
              <w:rPr>
                <w:rFonts w:hint="eastAsia" w:ascii="宋体" w:hAnsi="宋体" w:eastAsia="宋体" w:cs="宋体"/>
                <w:szCs w:val="21"/>
                <w:lang w:val="en-US" w:eastAsia="zh-CN"/>
              </w:rPr>
              <w:t>质量管理部分解目标：错检、漏检次数为0</w:t>
            </w:r>
            <w:r>
              <w:rPr>
                <w:rFonts w:hint="eastAsia" w:ascii="宋体" w:hAnsi="宋体" w:eastAsia="宋体" w:cs="宋体"/>
                <w:szCs w:val="21"/>
                <w:lang w:val="en-US" w:eastAsia="zh-CN"/>
              </w:rPr>
              <w:tab/>
            </w:r>
            <w:r>
              <w:rPr>
                <w:rFonts w:hint="eastAsia" w:ascii="宋体" w:hAnsi="宋体" w:eastAsia="宋体" w:cs="宋体"/>
                <w:szCs w:val="21"/>
                <w:lang w:val="en-US" w:eastAsia="zh-CN"/>
              </w:rPr>
              <w:t>实际次数：错检、漏检次数为0</w:t>
            </w:r>
          </w:p>
          <w:p>
            <w:pPr>
              <w:spacing w:after="0" w:line="400" w:lineRule="exact"/>
              <w:rPr>
                <w:rFonts w:ascii="宋体" w:hAnsi="宋体" w:eastAsia="宋体" w:cs="宋体"/>
                <w:szCs w:val="21"/>
              </w:rPr>
            </w:pPr>
            <w:r>
              <w:rPr>
                <w:rFonts w:hint="eastAsia" w:ascii="宋体" w:hAnsi="宋体" w:eastAsia="宋体" w:cs="宋体"/>
                <w:szCs w:val="21"/>
              </w:rPr>
              <w:t>质量目标覆盖相关职能、层次和过程，质量目标与质量方针保持一致，基本符合要求。</w:t>
            </w:r>
          </w:p>
        </w:tc>
        <w:tc>
          <w:tcPr>
            <w:tcW w:w="1585" w:type="dxa"/>
            <w:noWrap w:val="0"/>
            <w:vAlign w:val="top"/>
          </w:tcPr>
          <w:p>
            <w:pPr>
              <w:spacing w:after="0" w:line="40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160" w:type="dxa"/>
            <w:noWrap w:val="0"/>
            <w:vAlign w:val="top"/>
          </w:tcPr>
          <w:p>
            <w:pPr>
              <w:adjustRightInd w:val="0"/>
              <w:snapToGrid w:val="0"/>
              <w:spacing w:after="0" w:line="240" w:lineRule="auto"/>
              <w:jc w:val="center"/>
              <w:rPr>
                <w:rFonts w:hint="eastAsia" w:ascii="宋体" w:hAnsi="宋体" w:eastAsia="宋体" w:cs="新宋体"/>
                <w:kern w:val="2"/>
                <w:sz w:val="21"/>
                <w:szCs w:val="21"/>
                <w:lang w:val="en-US" w:eastAsia="zh-CN" w:bidi="ar-SA"/>
              </w:rPr>
            </w:pPr>
            <w:r>
              <w:rPr>
                <w:rFonts w:hint="eastAsia" w:ascii="宋体" w:hAnsi="宋体" w:eastAsia="宋体" w:cs="宋体"/>
                <w:sz w:val="21"/>
                <w:szCs w:val="21"/>
              </w:rPr>
              <w:t>监视和测量资源</w:t>
            </w:r>
          </w:p>
        </w:tc>
        <w:tc>
          <w:tcPr>
            <w:tcW w:w="960" w:type="dxa"/>
            <w:noWrap w:val="0"/>
            <w:vAlign w:val="top"/>
          </w:tcPr>
          <w:p>
            <w:pPr>
              <w:spacing w:after="0" w:line="240" w:lineRule="auto"/>
              <w:rPr>
                <w:rFonts w:hint="eastAsia" w:ascii="宋体" w:hAnsi="宋体" w:eastAsia="宋体" w:cs="新宋体"/>
                <w:kern w:val="2"/>
                <w:sz w:val="21"/>
                <w:szCs w:val="21"/>
                <w:lang w:val="en-US" w:eastAsia="zh-CN" w:bidi="ar-SA"/>
              </w:rPr>
            </w:pPr>
            <w:r>
              <w:rPr>
                <w:rFonts w:hint="eastAsia" w:ascii="宋体" w:hAnsi="宋体" w:eastAsia="宋体" w:cs="宋体"/>
                <w:sz w:val="21"/>
                <w:szCs w:val="21"/>
              </w:rPr>
              <w:t>7.1.5</w:t>
            </w:r>
          </w:p>
        </w:tc>
        <w:tc>
          <w:tcPr>
            <w:tcW w:w="10004" w:type="dxa"/>
            <w:noWrap w:val="0"/>
            <w:vAlign w:val="top"/>
          </w:tcPr>
          <w:p>
            <w:pPr>
              <w:widowControl w:val="0"/>
              <w:pBdr>
                <w:bottom w:val="none" w:color="auto" w:sz="0" w:space="0"/>
              </w:pBdr>
              <w:tabs>
                <w:tab w:val="center" w:pos="5737"/>
              </w:tabs>
              <w:snapToGrid w:val="0"/>
              <w:ind w:firstLine="420" w:firstLineChars="200"/>
              <w:jc w:val="left"/>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公司的监视和测量设施设备主要是压力表、数显卡尺、电子秤和钢直尺、数显调节仪、工业铂电阻等，提供有《计量和检测设备台账》计量器具总共有14项，描述规格型号，测量范围，精度等级等，检验日期均在有效期内。</w:t>
            </w:r>
          </w:p>
          <w:p>
            <w:pPr>
              <w:widowControl w:val="0"/>
              <w:pBdr>
                <w:bottom w:val="none" w:color="auto" w:sz="0" w:space="0"/>
              </w:pBdr>
              <w:tabs>
                <w:tab w:val="center" w:pos="5737"/>
              </w:tabs>
              <w:snapToGrid w:val="0"/>
              <w:ind w:firstLine="420" w:firstLineChars="200"/>
              <w:jc w:val="left"/>
              <w:rPr>
                <w:rFonts w:hint="eastAsia" w:ascii="宋体" w:hAnsi="宋体" w:eastAsia="宋体" w:cs="Times New Roman"/>
                <w:kern w:val="2"/>
                <w:sz w:val="21"/>
                <w:szCs w:val="21"/>
                <w:lang w:val="en-US" w:eastAsia="zh-CN" w:bidi="ar-SA"/>
              </w:rPr>
            </w:pPr>
            <w:r>
              <w:rPr>
                <w:rFonts w:hint="eastAsia" w:ascii="宋体" w:hAnsi="宋体" w:eastAsia="宋体" w:cs="宋体"/>
                <w:kern w:val="2"/>
                <w:sz w:val="21"/>
                <w:szCs w:val="21"/>
                <w:highlight w:val="none"/>
                <w:lang w:val="en-US" w:eastAsia="zh-CN" w:bidi="ar"/>
              </w:rPr>
              <w:t>查在用检具的校准证书，抽部分计量器具鉴定证书。检验日期均在有效期内。（具体见附件）</w:t>
            </w:r>
          </w:p>
        </w:tc>
        <w:tc>
          <w:tcPr>
            <w:tcW w:w="1585" w:type="dxa"/>
            <w:noWrap w:val="0"/>
            <w:vAlign w:val="top"/>
          </w:tcPr>
          <w:p>
            <w:pPr>
              <w:spacing w:after="0" w:line="240" w:lineRule="auto"/>
              <w:rPr>
                <w:rFonts w:hint="eastAsia"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noWrap w:val="0"/>
            <w:vAlign w:val="top"/>
          </w:tcPr>
          <w:p>
            <w:pPr>
              <w:spacing w:after="0" w:line="400" w:lineRule="exact"/>
              <w:rPr>
                <w:rFonts w:ascii="宋体" w:hAnsi="宋体" w:eastAsia="宋体" w:cs="Times New Roman"/>
                <w:kern w:val="2"/>
                <w:sz w:val="21"/>
                <w:szCs w:val="21"/>
                <w:lang w:val="en-US" w:eastAsia="zh-CN" w:bidi="ar-SA"/>
              </w:rPr>
            </w:pPr>
            <w:r>
              <w:rPr>
                <w:rFonts w:hint="eastAsia" w:ascii="宋体" w:hAnsi="宋体" w:eastAsia="宋体" w:cs="Times New Roman"/>
                <w:szCs w:val="21"/>
              </w:rPr>
              <w:t>防护</w:t>
            </w:r>
          </w:p>
        </w:tc>
        <w:tc>
          <w:tcPr>
            <w:tcW w:w="960" w:type="dxa"/>
            <w:noWrap w:val="0"/>
            <w:vAlign w:val="top"/>
          </w:tcPr>
          <w:p>
            <w:pPr>
              <w:adjustRightInd w:val="0"/>
              <w:snapToGrid w:val="0"/>
              <w:spacing w:after="0" w:line="240" w:lineRule="auto"/>
              <w:jc w:val="center"/>
              <w:rPr>
                <w:rFonts w:ascii="宋体" w:hAnsi="宋体" w:eastAsia="宋体" w:cs="宋体"/>
                <w:b/>
                <w:kern w:val="2"/>
                <w:sz w:val="21"/>
                <w:szCs w:val="21"/>
                <w:lang w:val="en-US" w:eastAsia="zh-CN" w:bidi="ar-SA"/>
              </w:rPr>
            </w:pPr>
            <w:r>
              <w:rPr>
                <w:rFonts w:hint="eastAsia" w:ascii="宋体" w:hAnsi="宋体" w:eastAsia="宋体" w:cs="Times New Roman"/>
                <w:szCs w:val="21"/>
              </w:rPr>
              <w:t>8.5.4</w:t>
            </w:r>
          </w:p>
        </w:tc>
        <w:tc>
          <w:tcPr>
            <w:tcW w:w="10004" w:type="dxa"/>
            <w:noWrap w:val="0"/>
            <w:vAlign w:val="top"/>
          </w:tcPr>
          <w:p>
            <w:pPr>
              <w:adjustRightInd w:val="0"/>
              <w:snapToGrid w:val="0"/>
              <w:spacing w:after="0" w:line="4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查，公司质量体系对产品的防护进行了规范，包括：</w:t>
            </w:r>
            <w:r>
              <w:rPr>
                <w:rFonts w:hint="eastAsia" w:ascii="宋体" w:hAnsi="宋体" w:eastAsia="宋体" w:cs="宋体"/>
                <w:sz w:val="21"/>
                <w:szCs w:val="21"/>
                <w:lang w:eastAsia="zh-CN"/>
              </w:rPr>
              <w:t>包装、</w:t>
            </w:r>
            <w:r>
              <w:rPr>
                <w:rFonts w:hint="eastAsia" w:ascii="宋体" w:hAnsi="宋体" w:eastAsia="宋体" w:cs="宋体"/>
                <w:sz w:val="21"/>
                <w:szCs w:val="21"/>
              </w:rPr>
              <w:t>标识、搬运、储存</w:t>
            </w:r>
            <w:r>
              <w:rPr>
                <w:rFonts w:hint="eastAsia" w:ascii="宋体" w:hAnsi="宋体" w:eastAsia="宋体" w:cs="宋体"/>
                <w:sz w:val="21"/>
                <w:szCs w:val="21"/>
                <w:lang w:eastAsia="zh-CN"/>
              </w:rPr>
              <w:t>、运输</w:t>
            </w:r>
            <w:r>
              <w:rPr>
                <w:rFonts w:hint="eastAsia" w:ascii="宋体" w:hAnsi="宋体" w:eastAsia="宋体" w:cs="宋体"/>
                <w:sz w:val="21"/>
                <w:szCs w:val="21"/>
              </w:rPr>
              <w:t>等保护措施。</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现场观察:</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1.标识：工序及交付的产品均采用标识牌进行了标识；</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2.搬运：采用手动叉车、托盘人工搬运进行，未见有损产品质量的野蛮作业。</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3.贮存：公司生产部门有分区库房，各种原材料</w:t>
            </w:r>
            <w:r>
              <w:rPr>
                <w:rFonts w:hint="eastAsia" w:ascii="宋体" w:hAnsi="宋体" w:eastAsia="宋体" w:cs="宋体"/>
                <w:sz w:val="21"/>
                <w:szCs w:val="21"/>
                <w:lang w:eastAsia="zh-CN"/>
              </w:rPr>
              <w:t>、成品</w:t>
            </w:r>
            <w:r>
              <w:rPr>
                <w:rFonts w:hint="eastAsia" w:ascii="宋体" w:hAnsi="宋体" w:eastAsia="宋体" w:cs="宋体"/>
                <w:sz w:val="21"/>
                <w:szCs w:val="21"/>
              </w:rPr>
              <w:t>均贮存在恰当的场所，通风、采光、防潮，条件良好。</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ascii="宋体" w:hAnsi="宋体" w:eastAsia="宋体" w:cs="宋体"/>
                <w:bCs/>
                <w:spacing w:val="10"/>
                <w:kern w:val="2"/>
                <w:sz w:val="21"/>
                <w:szCs w:val="21"/>
                <w:lang w:val="en-US" w:eastAsia="zh-CN" w:bidi="ar-SA"/>
              </w:rPr>
              <w:t>4.运输：运输车辆采取篷布遮盖，能起到防潮防雨的效果。堆码整齐，没有因运输造成的产品损坏。</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5.包装：按客户要求用编织袋、薄膜袋进行包装。</w:t>
            </w:r>
            <w:r>
              <w:rPr>
                <w:rFonts w:hint="eastAsia" w:ascii="宋体" w:hAnsi="宋体" w:eastAsia="宋体" w:cs="宋体"/>
                <w:sz w:val="21"/>
                <w:szCs w:val="21"/>
              </w:rPr>
              <w:t>查：原</w:t>
            </w:r>
            <w:r>
              <w:rPr>
                <w:rFonts w:hint="eastAsia" w:ascii="宋体" w:hAnsi="宋体" w:eastAsia="宋体" w:cs="宋体"/>
                <w:sz w:val="21"/>
                <w:szCs w:val="21"/>
                <w:lang w:eastAsia="zh-CN"/>
              </w:rPr>
              <w:t>材料</w:t>
            </w:r>
            <w:r>
              <w:rPr>
                <w:rFonts w:hint="eastAsia" w:ascii="宋体" w:hAnsi="宋体" w:eastAsia="宋体" w:cs="宋体"/>
                <w:sz w:val="21"/>
                <w:szCs w:val="21"/>
              </w:rPr>
              <w:t>入库，验收、保管有相应的管理制度。有出入库纪录；入库有</w:t>
            </w:r>
            <w:r>
              <w:rPr>
                <w:rFonts w:hint="eastAsia" w:ascii="宋体" w:hAnsi="宋体" w:eastAsia="宋体" w:cs="宋体"/>
                <w:sz w:val="21"/>
                <w:szCs w:val="21"/>
                <w:lang w:eastAsia="zh-CN"/>
              </w:rPr>
              <w:t>入库单</w:t>
            </w:r>
            <w:r>
              <w:rPr>
                <w:rFonts w:hint="eastAsia" w:ascii="宋体" w:hAnsi="宋体" w:eastAsia="宋体" w:cs="宋体"/>
                <w:sz w:val="21"/>
                <w:szCs w:val="21"/>
              </w:rPr>
              <w:t>。</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.库房分区清楚，原料、成品均分别摆放在不同区域，并加以明显的标识。</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.现场检查，车间及仓库，各类物资均分类存放，标识明显。消防设施齐全，并在有效期内。</w:t>
            </w:r>
          </w:p>
          <w:p>
            <w:pPr>
              <w:spacing w:after="0" w:line="400" w:lineRule="exact"/>
              <w:ind w:firstLine="420" w:firstLineChars="200"/>
              <w:rPr>
                <w:rFonts w:ascii="宋体" w:hAnsi="宋体" w:eastAsia="宋体" w:cs="宋体"/>
                <w:kern w:val="2"/>
                <w:sz w:val="21"/>
                <w:szCs w:val="21"/>
                <w:lang w:val="en-US" w:eastAsia="zh-CN" w:bidi="ar-SA"/>
              </w:rPr>
            </w:pPr>
            <w:r>
              <w:rPr>
                <w:rFonts w:hint="eastAsia" w:ascii="宋体" w:hAnsi="宋体" w:eastAsia="宋体" w:cs="宋体"/>
                <w:sz w:val="21"/>
                <w:szCs w:val="21"/>
              </w:rPr>
              <w:t>基本符合要求。</w:t>
            </w:r>
          </w:p>
        </w:tc>
        <w:tc>
          <w:tcPr>
            <w:tcW w:w="1585" w:type="dxa"/>
            <w:noWrap w:val="0"/>
            <w:vAlign w:val="top"/>
          </w:tcPr>
          <w:p>
            <w:pPr>
              <w:spacing w:after="0" w:line="240" w:lineRule="auto"/>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after="0" w:line="360" w:lineRule="auto"/>
              <w:ind w:right="71" w:rightChars="34" w:firstLine="210"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产品和服务放行；</w:t>
            </w:r>
          </w:p>
        </w:tc>
        <w:tc>
          <w:tcPr>
            <w:tcW w:w="960" w:type="dxa"/>
            <w:noWrap w:val="0"/>
            <w:vAlign w:val="top"/>
          </w:tcPr>
          <w:p>
            <w:pPr>
              <w:spacing w:after="0" w:line="360" w:lineRule="auto"/>
              <w:ind w:right="71" w:rightChars="34" w:firstLine="210"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8.6</w:t>
            </w:r>
          </w:p>
        </w:tc>
        <w:tc>
          <w:tcPr>
            <w:tcW w:w="10004" w:type="dxa"/>
            <w:noWrap w:val="0"/>
            <w:vAlign w:val="top"/>
          </w:tcPr>
          <w:p>
            <w:pPr>
              <w:spacing w:after="0" w:line="360" w:lineRule="auto"/>
              <w:ind w:right="71" w:rightChars="34" w:firstLine="630" w:firstLineChars="300"/>
              <w:jc w:val="left"/>
              <w:rPr>
                <w:rFonts w:hint="eastAsia" w:ascii="宋体" w:hAnsi="宋体" w:eastAsia="宋体" w:cs="宋体"/>
                <w:szCs w:val="21"/>
              </w:rPr>
            </w:pPr>
            <w:r>
              <w:rPr>
                <w:rFonts w:hint="eastAsia" w:ascii="宋体" w:hAnsi="宋体" w:eastAsia="宋体" w:cs="宋体"/>
                <w:szCs w:val="21"/>
              </w:rPr>
              <w:t>公司为验证产品的要求是否得到满足</w:t>
            </w:r>
            <w:r>
              <w:rPr>
                <w:rFonts w:hint="eastAsia" w:ascii="宋体" w:hAnsi="宋体" w:eastAsia="宋体" w:cs="宋体"/>
                <w:szCs w:val="21"/>
                <w:lang w:eastAsia="zh-CN"/>
              </w:rPr>
              <w:t>，</w:t>
            </w:r>
            <w:r>
              <w:rPr>
                <w:rFonts w:hint="eastAsia" w:ascii="宋体" w:hAnsi="宋体" w:eastAsia="宋体" w:cs="宋体"/>
                <w:szCs w:val="21"/>
              </w:rPr>
              <w:t>对需实施监视和检验的阶段、过程、项目及记录等予以规定，查见公司检验规范规定了原材料、生产过程、成品出厂所有产品的检验方法、标准。对特殊放行或紧急放行情况予以界定</w:t>
            </w:r>
            <w:r>
              <w:rPr>
                <w:rFonts w:hint="eastAsia" w:ascii="宋体" w:hAnsi="宋体" w:eastAsia="宋体" w:cs="宋体"/>
                <w:szCs w:val="21"/>
                <w:lang w:eastAsia="zh-CN"/>
              </w:rPr>
              <w:t>，</w:t>
            </w:r>
            <w:r>
              <w:rPr>
                <w:rFonts w:hint="eastAsia" w:ascii="宋体" w:hAnsi="宋体" w:eastAsia="宋体" w:cs="宋体"/>
                <w:szCs w:val="21"/>
              </w:rPr>
              <w:t>明确对各阶段产品和服务的放行均须实施必要的记录并保留。</w:t>
            </w:r>
          </w:p>
          <w:p>
            <w:pPr>
              <w:spacing w:after="0" w:line="360" w:lineRule="auto"/>
              <w:ind w:right="71" w:rightChars="34" w:firstLine="210" w:firstLineChars="100"/>
              <w:jc w:val="left"/>
              <w:rPr>
                <w:rFonts w:hint="eastAsia" w:ascii="宋体" w:hAnsi="宋体" w:eastAsia="宋体" w:cs="宋体"/>
                <w:szCs w:val="21"/>
              </w:rPr>
            </w:pPr>
            <w:r>
              <w:rPr>
                <w:rFonts w:hint="eastAsia" w:ascii="宋体" w:hAnsi="宋体" w:eastAsia="宋体" w:cs="宋体"/>
                <w:szCs w:val="21"/>
              </w:rPr>
              <w:t>查见：生产及检验执行标准：《</w:t>
            </w:r>
            <w:r>
              <w:rPr>
                <w:rFonts w:hint="eastAsia" w:ascii="宋体" w:hAnsi="宋体" w:eastAsia="宋体" w:cs="宋体"/>
                <w:szCs w:val="21"/>
                <w:lang w:eastAsia="zh-CN"/>
              </w:rPr>
              <w:t>进货检验规范</w:t>
            </w:r>
            <w:r>
              <w:rPr>
                <w:rFonts w:hint="eastAsia" w:ascii="宋体" w:hAnsi="宋体" w:eastAsia="宋体" w:cs="宋体"/>
                <w:szCs w:val="21"/>
              </w:rPr>
              <w:t>》、《</w:t>
            </w:r>
            <w:r>
              <w:rPr>
                <w:rFonts w:hint="eastAsia" w:ascii="宋体" w:hAnsi="宋体" w:eastAsia="宋体" w:cs="宋体"/>
                <w:szCs w:val="21"/>
                <w:lang w:eastAsia="zh-CN"/>
              </w:rPr>
              <w:t>产品检验规程</w:t>
            </w:r>
            <w:r>
              <w:rPr>
                <w:rFonts w:hint="eastAsia" w:ascii="宋体" w:hAnsi="宋体" w:eastAsia="宋体" w:cs="宋体"/>
                <w:szCs w:val="21"/>
              </w:rPr>
              <w:t>》等标准以及客户订单要求。对各阶段检验标准及检验方法等做了规定。</w:t>
            </w:r>
          </w:p>
          <w:p>
            <w:pPr>
              <w:spacing w:after="0" w:line="360" w:lineRule="auto"/>
              <w:ind w:right="71" w:rightChars="34"/>
              <w:jc w:val="left"/>
              <w:rPr>
                <w:rFonts w:ascii="宋体" w:hAnsi="宋体" w:eastAsia="宋体" w:cs="宋体"/>
                <w:b/>
                <w:bCs/>
                <w:szCs w:val="21"/>
              </w:rPr>
            </w:pPr>
            <w:r>
              <w:rPr>
                <w:rFonts w:hint="eastAsia" w:ascii="宋体" w:hAnsi="宋体" w:eastAsia="宋体" w:cs="宋体"/>
                <w:b/>
                <w:bCs/>
                <w:szCs w:val="21"/>
              </w:rPr>
              <w:t>一、抽查验证记录，查《入库单》</w:t>
            </w:r>
          </w:p>
          <w:p>
            <w:pPr>
              <w:spacing w:after="0" w:line="360" w:lineRule="auto"/>
              <w:ind w:right="71" w:rightChars="34"/>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抽</w:t>
            </w:r>
            <w:r>
              <w:rPr>
                <w:rFonts w:hint="eastAsia" w:ascii="宋体" w:hAnsi="宋体" w:eastAsia="宋体" w:cs="宋体"/>
                <w:color w:val="000000"/>
                <w:sz w:val="21"/>
                <w:szCs w:val="21"/>
              </w:rPr>
              <w:t>查验证记录，查《进货检验记录》</w:t>
            </w:r>
          </w:p>
          <w:p>
            <w:pPr>
              <w:widowControl/>
              <w:spacing w:after="0" w:line="360" w:lineRule="auto"/>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现场查原材料、辅助材料由供应商提供产品质量合格证或检验报告，公司接收货物对原材料外观、包装、数量进行检验，填写收货入库单</w:t>
            </w:r>
          </w:p>
          <w:p>
            <w:pPr>
              <w:widowControl/>
              <w:spacing w:after="0"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抽查进货物料检验</w:t>
            </w:r>
            <w:r>
              <w:rPr>
                <w:rFonts w:hint="eastAsia" w:ascii="宋体" w:hAnsi="宋体" w:eastAsia="宋体" w:cs="宋体"/>
                <w:color w:val="000000"/>
                <w:kern w:val="0"/>
                <w:sz w:val="21"/>
                <w:szCs w:val="21"/>
                <w:lang w:val="en-US" w:eastAsia="zh-CN"/>
              </w:rPr>
              <w:t>质量合格证或检验报告</w:t>
            </w:r>
            <w:r>
              <w:rPr>
                <w:rFonts w:hint="eastAsia" w:ascii="宋体" w:hAnsi="宋体" w:eastAsia="宋体" w:cs="宋体"/>
                <w:color w:val="000000"/>
                <w:kern w:val="0"/>
                <w:sz w:val="21"/>
                <w:szCs w:val="21"/>
              </w:rPr>
              <w:t>：</w:t>
            </w:r>
          </w:p>
          <w:p>
            <w:pPr>
              <w:widowControl/>
              <w:spacing w:after="0" w:line="360" w:lineRule="auto"/>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材料名称：</w:t>
            </w:r>
            <w:r>
              <w:rPr>
                <w:rFonts w:hint="eastAsia" w:ascii="宋体" w:hAnsi="宋体" w:cs="宋体"/>
                <w:color w:val="000000"/>
                <w:kern w:val="0"/>
                <w:sz w:val="21"/>
                <w:szCs w:val="21"/>
                <w:lang w:val="en-US" w:eastAsia="zh-CN"/>
              </w:rPr>
              <w:t>高密度聚乙烯树脂  编号：20210411HDPE1250</w:t>
            </w:r>
          </w:p>
          <w:p>
            <w:pPr>
              <w:widowControl/>
              <w:spacing w:after="0" w:line="360" w:lineRule="auto"/>
              <w:jc w:val="left"/>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rPr>
              <w:t>供应商：</w:t>
            </w:r>
            <w:r>
              <w:rPr>
                <w:rFonts w:hint="eastAsia" w:cs="Times New Roman"/>
                <w:sz w:val="21"/>
                <w:szCs w:val="21"/>
                <w:lang w:val="en-US" w:eastAsia="zh-CN"/>
              </w:rPr>
              <w:t>独山子石化公司乙烯厂</w:t>
            </w:r>
            <w:r>
              <w:rPr>
                <w:rFonts w:hint="eastAsia" w:ascii="Times New Roman" w:hAnsi="Times New Roman" w:eastAsia="宋体" w:cs="Times New Roman"/>
                <w:sz w:val="21"/>
                <w:szCs w:val="21"/>
                <w:lang w:val="en-US" w:eastAsia="zh-CN"/>
              </w:rPr>
              <w:t xml:space="preserve">  报告时间：</w:t>
            </w:r>
            <w:r>
              <w:rPr>
                <w:rFonts w:hint="eastAsia" w:cs="Times New Roman"/>
                <w:sz w:val="21"/>
                <w:szCs w:val="21"/>
                <w:lang w:val="en-US" w:eastAsia="zh-CN"/>
              </w:rPr>
              <w:t>2021年4月12日</w:t>
            </w:r>
          </w:p>
          <w:p>
            <w:pPr>
              <w:widowControl/>
              <w:spacing w:after="0" w:line="360" w:lineRule="auto"/>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检验</w:t>
            </w:r>
            <w:r>
              <w:rPr>
                <w:rFonts w:hint="eastAsia" w:ascii="宋体" w:hAnsi="宋体" w:cs="宋体"/>
                <w:color w:val="000000"/>
                <w:kern w:val="0"/>
                <w:sz w:val="21"/>
                <w:szCs w:val="21"/>
                <w:lang w:val="en-US" w:eastAsia="zh-CN"/>
              </w:rPr>
              <w:t>标准</w:t>
            </w:r>
            <w:r>
              <w:rPr>
                <w:rFonts w:hint="eastAsia" w:ascii="宋体" w:hAnsi="宋体" w:eastAsia="宋体" w:cs="宋体"/>
                <w:color w:val="000000"/>
                <w:kern w:val="0"/>
                <w:sz w:val="21"/>
                <w:szCs w:val="21"/>
              </w:rPr>
              <w:t xml:space="preserve"> ：</w:t>
            </w:r>
            <w:r>
              <w:rPr>
                <w:rFonts w:hint="eastAsia" w:ascii="宋体" w:hAnsi="宋体" w:cs="宋体"/>
                <w:color w:val="000000"/>
                <w:kern w:val="0"/>
                <w:sz w:val="21"/>
                <w:szCs w:val="21"/>
                <w:lang w:val="en-US" w:eastAsia="zh-CN"/>
              </w:rPr>
              <w:t>Q/SY DS058-2016</w:t>
            </w:r>
          </w:p>
          <w:p>
            <w:pPr>
              <w:widowControl/>
              <w:spacing w:after="0" w:line="360" w:lineRule="auto"/>
              <w:ind w:left="210" w:hanging="210" w:hangingChars="100"/>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检测结果：合格</w:t>
            </w:r>
          </w:p>
          <w:p>
            <w:pPr>
              <w:pStyle w:val="2"/>
              <w:rPr>
                <w:rFonts w:hint="default"/>
                <w:lang w:val="en-US" w:eastAsia="zh-CN"/>
              </w:rPr>
            </w:pPr>
            <w:r>
              <w:drawing>
                <wp:inline distT="0" distB="0" distL="114300" distR="114300">
                  <wp:extent cx="2224405" cy="2190750"/>
                  <wp:effectExtent l="0" t="0" r="63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224405" cy="2190750"/>
                          </a:xfrm>
                          <a:prstGeom prst="rect">
                            <a:avLst/>
                          </a:prstGeom>
                          <a:noFill/>
                          <a:ln>
                            <a:noFill/>
                          </a:ln>
                        </pic:spPr>
                      </pic:pic>
                    </a:graphicData>
                  </a:graphic>
                </wp:inline>
              </w:drawing>
            </w:r>
          </w:p>
          <w:p>
            <w:pPr>
              <w:widowControl/>
              <w:spacing w:after="0" w:line="360" w:lineRule="auto"/>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材料名称：</w:t>
            </w:r>
            <w:r>
              <w:rPr>
                <w:rFonts w:hint="eastAsia" w:ascii="宋体" w:hAnsi="宋体" w:eastAsia="宋体" w:cs="宋体"/>
                <w:color w:val="000000"/>
                <w:kern w:val="0"/>
                <w:sz w:val="21"/>
                <w:szCs w:val="21"/>
                <w:lang w:val="en-US" w:eastAsia="zh-CN"/>
              </w:rPr>
              <w:t>高密度聚乙烯树脂</w:t>
            </w:r>
            <w:r>
              <w:rPr>
                <w:rFonts w:hint="eastAsia" w:ascii="宋体" w:hAnsi="宋体" w:cs="宋体"/>
                <w:color w:val="000000"/>
                <w:kern w:val="0"/>
                <w:sz w:val="21"/>
                <w:szCs w:val="21"/>
                <w:lang w:val="en-US" w:eastAsia="zh-CN"/>
              </w:rPr>
              <w:t xml:space="preserve">  产品批号：WE1H1220B1</w:t>
            </w:r>
          </w:p>
          <w:p>
            <w:pPr>
              <w:widowControl/>
              <w:spacing w:after="0" w:line="360" w:lineRule="auto"/>
              <w:jc w:val="left"/>
              <w:rPr>
                <w:rFonts w:hint="default" w:ascii="宋体" w:hAnsi="宋体" w:eastAsia="宋体" w:cs="宋体"/>
                <w:sz w:val="21"/>
                <w:szCs w:val="21"/>
                <w:lang w:val="en-US"/>
              </w:rPr>
            </w:pPr>
            <w:r>
              <w:rPr>
                <w:rFonts w:hint="eastAsia" w:ascii="宋体" w:hAnsi="宋体" w:eastAsia="宋体" w:cs="宋体"/>
                <w:color w:val="000000"/>
                <w:kern w:val="0"/>
                <w:sz w:val="21"/>
                <w:szCs w:val="21"/>
              </w:rPr>
              <w:t>供应商：</w:t>
            </w:r>
            <w:r>
              <w:rPr>
                <w:rFonts w:hint="eastAsia" w:ascii="宋体" w:hAnsi="宋体" w:eastAsia="宋体" w:cs="宋体"/>
                <w:sz w:val="21"/>
                <w:szCs w:val="21"/>
                <w:lang w:val="en-US" w:eastAsia="zh-CN"/>
              </w:rPr>
              <w:t>中韩（武汉）石油化工有限公司</w:t>
            </w:r>
          </w:p>
          <w:p>
            <w:pPr>
              <w:widowControl/>
              <w:spacing w:after="0" w:line="360" w:lineRule="auto"/>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提供有产品质量合格证，采样时间：202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lang w:val="en-US" w:eastAsia="zh-CN"/>
              </w:rPr>
              <w:t>年</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月</w:t>
            </w:r>
            <w:r>
              <w:rPr>
                <w:rFonts w:hint="eastAsia" w:ascii="宋体" w:hAnsi="宋体" w:cs="宋体"/>
                <w:color w:val="000000"/>
                <w:kern w:val="0"/>
                <w:sz w:val="21"/>
                <w:szCs w:val="21"/>
                <w:lang w:val="en-US" w:eastAsia="zh-CN"/>
              </w:rPr>
              <w:t>30</w:t>
            </w:r>
            <w:r>
              <w:rPr>
                <w:rFonts w:hint="eastAsia" w:ascii="宋体" w:hAnsi="宋体" w:eastAsia="宋体" w:cs="宋体"/>
                <w:color w:val="000000"/>
                <w:kern w:val="0"/>
                <w:sz w:val="21"/>
                <w:szCs w:val="21"/>
                <w:lang w:val="en-US" w:eastAsia="zh-CN"/>
              </w:rPr>
              <w:t>日</w:t>
            </w:r>
          </w:p>
          <w:p>
            <w:pPr>
              <w:widowControl/>
              <w:spacing w:after="0" w:line="360" w:lineRule="auto"/>
              <w:jc w:val="left"/>
              <w:rPr>
                <w:rFonts w:hint="eastAsia" w:ascii="宋体" w:hAnsi="宋体" w:eastAsia="宋体" w:cs="宋体"/>
                <w:color w:val="000000"/>
                <w:kern w:val="0"/>
                <w:sz w:val="21"/>
                <w:szCs w:val="21"/>
                <w:lang w:val="en-US" w:eastAsia="zh-CN"/>
              </w:rPr>
            </w:pPr>
            <w:r>
              <w:drawing>
                <wp:inline distT="0" distB="0" distL="114300" distR="114300">
                  <wp:extent cx="1278255" cy="1788795"/>
                  <wp:effectExtent l="0" t="0" r="190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1278255" cy="1788795"/>
                          </a:xfrm>
                          <a:prstGeom prst="rect">
                            <a:avLst/>
                          </a:prstGeom>
                          <a:noFill/>
                          <a:ln>
                            <a:noFill/>
                          </a:ln>
                        </pic:spPr>
                      </pic:pic>
                    </a:graphicData>
                  </a:graphic>
                </wp:inline>
              </w:drawing>
            </w:r>
          </w:p>
          <w:p>
            <w:pPr>
              <w:pStyle w:val="2"/>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3、材料名称：</w:t>
            </w:r>
            <w:r>
              <w:rPr>
                <w:rFonts w:hint="eastAsia" w:cs="宋体"/>
                <w:color w:val="000000"/>
                <w:kern w:val="0"/>
                <w:sz w:val="21"/>
                <w:szCs w:val="21"/>
                <w:lang w:val="en-US" w:eastAsia="zh-CN"/>
              </w:rPr>
              <w:t>聚乙烯树脂   产品批号：LPHC170732</w:t>
            </w:r>
          </w:p>
          <w:p>
            <w:pPr>
              <w:pStyle w:val="2"/>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供应商：</w:t>
            </w:r>
            <w:r>
              <w:rPr>
                <w:rFonts w:hint="eastAsia" w:cs="宋体"/>
                <w:color w:val="000000"/>
                <w:kern w:val="0"/>
                <w:sz w:val="21"/>
                <w:szCs w:val="21"/>
                <w:lang w:val="en-US" w:eastAsia="zh-CN"/>
              </w:rPr>
              <w:t>中国石油化工股份有限公司齐鲁分公司</w:t>
            </w:r>
            <w:r>
              <w:rPr>
                <w:rFonts w:hint="eastAsia" w:ascii="宋体" w:hAnsi="宋体" w:cs="宋体"/>
                <w:color w:val="000000"/>
                <w:kern w:val="0"/>
                <w:sz w:val="21"/>
                <w:szCs w:val="21"/>
                <w:lang w:val="en-US" w:eastAsia="zh-CN"/>
              </w:rPr>
              <w:t>，生产日期：202</w:t>
            </w:r>
            <w:r>
              <w:rPr>
                <w:rFonts w:hint="eastAsia" w:cs="宋体"/>
                <w:color w:val="000000"/>
                <w:kern w:val="0"/>
                <w:sz w:val="21"/>
                <w:szCs w:val="21"/>
                <w:lang w:val="en-US" w:eastAsia="zh-CN"/>
              </w:rPr>
              <w:t>1</w:t>
            </w:r>
            <w:r>
              <w:rPr>
                <w:rFonts w:hint="eastAsia" w:ascii="宋体" w:hAnsi="宋体" w:cs="宋体"/>
                <w:color w:val="000000"/>
                <w:kern w:val="0"/>
                <w:sz w:val="21"/>
                <w:szCs w:val="21"/>
                <w:lang w:val="en-US" w:eastAsia="zh-CN"/>
              </w:rPr>
              <w:t>年</w:t>
            </w:r>
            <w:r>
              <w:rPr>
                <w:rFonts w:hint="eastAsia" w:cs="宋体"/>
                <w:color w:val="000000"/>
                <w:kern w:val="0"/>
                <w:sz w:val="21"/>
                <w:szCs w:val="21"/>
                <w:lang w:val="en-US" w:eastAsia="zh-CN"/>
              </w:rPr>
              <w:t>7</w:t>
            </w:r>
            <w:r>
              <w:rPr>
                <w:rFonts w:hint="eastAsia" w:ascii="宋体" w:hAnsi="宋体" w:cs="宋体"/>
                <w:color w:val="000000"/>
                <w:kern w:val="0"/>
                <w:sz w:val="21"/>
                <w:szCs w:val="21"/>
                <w:lang w:val="en-US" w:eastAsia="zh-CN"/>
              </w:rPr>
              <w:t>月1</w:t>
            </w:r>
            <w:r>
              <w:rPr>
                <w:rFonts w:hint="eastAsia" w:cs="宋体"/>
                <w:color w:val="000000"/>
                <w:kern w:val="0"/>
                <w:sz w:val="21"/>
                <w:szCs w:val="21"/>
                <w:lang w:val="en-US" w:eastAsia="zh-CN"/>
              </w:rPr>
              <w:t>0</w:t>
            </w:r>
            <w:r>
              <w:rPr>
                <w:rFonts w:hint="eastAsia" w:ascii="宋体" w:hAnsi="宋体" w:cs="宋体"/>
                <w:color w:val="000000"/>
                <w:kern w:val="0"/>
                <w:sz w:val="21"/>
                <w:szCs w:val="21"/>
                <w:lang w:val="en-US" w:eastAsia="zh-CN"/>
              </w:rPr>
              <w:t>日</w:t>
            </w:r>
          </w:p>
          <w:p>
            <w:pPr>
              <w:pStyle w:val="2"/>
              <w:rPr>
                <w:rFonts w:hint="eastAsia" w:ascii="宋体" w:hAnsi="宋体" w:cs="宋体"/>
                <w:color w:val="000000"/>
                <w:kern w:val="0"/>
                <w:sz w:val="21"/>
                <w:szCs w:val="21"/>
                <w:lang w:val="en-US" w:eastAsia="zh-CN"/>
              </w:rPr>
            </w:pPr>
            <w:r>
              <w:drawing>
                <wp:inline distT="0" distB="0" distL="114300" distR="114300">
                  <wp:extent cx="2124710" cy="2726055"/>
                  <wp:effectExtent l="0" t="0" r="889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2124710" cy="2726055"/>
                          </a:xfrm>
                          <a:prstGeom prst="rect">
                            <a:avLst/>
                          </a:prstGeom>
                          <a:noFill/>
                          <a:ln>
                            <a:noFill/>
                          </a:ln>
                        </pic:spPr>
                      </pic:pic>
                    </a:graphicData>
                  </a:graphic>
                </wp:inline>
              </w:drawing>
            </w:r>
          </w:p>
          <w:p>
            <w:pPr>
              <w:pStyle w:val="2"/>
              <w:numPr>
                <w:ilvl w:val="0"/>
                <w:numId w:val="5"/>
              </w:numPr>
              <w:rPr>
                <w:rFonts w:hint="eastAsia" w:cs="宋体"/>
                <w:color w:val="000000"/>
                <w:kern w:val="0"/>
                <w:sz w:val="21"/>
                <w:szCs w:val="21"/>
                <w:lang w:val="en-US" w:eastAsia="zh-CN"/>
              </w:rPr>
            </w:pPr>
            <w:r>
              <w:rPr>
                <w:rFonts w:hint="eastAsia" w:ascii="宋体" w:hAnsi="宋体" w:cs="宋体"/>
                <w:color w:val="000000"/>
                <w:kern w:val="0"/>
                <w:sz w:val="21"/>
                <w:szCs w:val="21"/>
                <w:lang w:val="en-US" w:eastAsia="zh-CN"/>
              </w:rPr>
              <w:t>材料名称：</w:t>
            </w:r>
            <w:r>
              <w:rPr>
                <w:rFonts w:hint="eastAsia" w:cs="宋体"/>
                <w:color w:val="000000"/>
                <w:kern w:val="0"/>
                <w:sz w:val="21"/>
                <w:szCs w:val="21"/>
                <w:lang w:val="en-US" w:eastAsia="zh-CN"/>
              </w:rPr>
              <w:t>塑料色母</w:t>
            </w:r>
          </w:p>
          <w:p>
            <w:pPr>
              <w:pStyle w:val="2"/>
              <w:numPr>
                <w:ilvl w:val="0"/>
                <w:numId w:val="0"/>
              </w:numPr>
              <w:rPr>
                <w:rFonts w:hint="default" w:cs="宋体"/>
                <w:color w:val="000000"/>
                <w:kern w:val="0"/>
                <w:sz w:val="21"/>
                <w:szCs w:val="21"/>
                <w:lang w:val="en-US" w:eastAsia="zh-CN"/>
              </w:rPr>
            </w:pPr>
            <w:r>
              <w:rPr>
                <w:rFonts w:hint="eastAsia" w:cs="宋体"/>
                <w:color w:val="000000"/>
                <w:kern w:val="0"/>
                <w:sz w:val="21"/>
                <w:szCs w:val="21"/>
                <w:lang w:val="en-US" w:eastAsia="zh-CN"/>
              </w:rPr>
              <w:t>规格/颜色：蓝色</w:t>
            </w:r>
          </w:p>
          <w:p>
            <w:pPr>
              <w:pStyle w:val="2"/>
              <w:rPr>
                <w:rFonts w:hint="eastAsia" w:cs="宋体"/>
                <w:color w:val="000000"/>
                <w:kern w:val="0"/>
                <w:sz w:val="21"/>
                <w:szCs w:val="21"/>
                <w:lang w:val="en-US" w:eastAsia="zh-CN"/>
              </w:rPr>
            </w:pPr>
            <w:r>
              <w:rPr>
                <w:rFonts w:hint="eastAsia" w:ascii="宋体" w:hAnsi="宋体" w:cs="宋体"/>
                <w:color w:val="000000"/>
                <w:kern w:val="0"/>
                <w:sz w:val="21"/>
                <w:szCs w:val="21"/>
                <w:lang w:val="en-US" w:eastAsia="zh-CN"/>
              </w:rPr>
              <w:t>供应商：</w:t>
            </w:r>
            <w:r>
              <w:rPr>
                <w:rFonts w:hint="eastAsia" w:cs="宋体"/>
                <w:color w:val="000000"/>
                <w:kern w:val="0"/>
                <w:sz w:val="21"/>
                <w:szCs w:val="21"/>
                <w:lang w:val="en-US" w:eastAsia="zh-CN"/>
              </w:rPr>
              <w:t>广汉市盛泰塑化科技有限公司</w:t>
            </w:r>
          </w:p>
          <w:p>
            <w:pPr>
              <w:pStyle w:val="2"/>
              <w:rPr>
                <w:rFonts w:hint="default" w:cs="宋体"/>
                <w:color w:val="000000"/>
                <w:kern w:val="0"/>
                <w:sz w:val="21"/>
                <w:szCs w:val="21"/>
                <w:lang w:val="en-US" w:eastAsia="zh-CN"/>
              </w:rPr>
            </w:pPr>
            <w:r>
              <w:rPr>
                <w:rFonts w:hint="default" w:cs="宋体"/>
                <w:color w:val="000000"/>
                <w:kern w:val="0"/>
                <w:sz w:val="21"/>
                <w:szCs w:val="21"/>
                <w:lang w:val="en-US" w:eastAsia="zh-CN"/>
              </w:rPr>
              <w:drawing>
                <wp:inline distT="0" distB="0" distL="114300" distR="114300">
                  <wp:extent cx="1062355" cy="1416685"/>
                  <wp:effectExtent l="0" t="0" r="4445" b="635"/>
                  <wp:docPr id="8" name="图片 6" descr="078828e8b314d163972afdc11e2d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078828e8b314d163972afdc11e2dd09"/>
                          <pic:cNvPicPr>
                            <a:picLocks noChangeAspect="1"/>
                          </pic:cNvPicPr>
                        </pic:nvPicPr>
                        <pic:blipFill>
                          <a:blip r:embed="rId11"/>
                          <a:stretch>
                            <a:fillRect/>
                          </a:stretch>
                        </pic:blipFill>
                        <pic:spPr>
                          <a:xfrm>
                            <a:off x="0" y="0"/>
                            <a:ext cx="1062355" cy="1416685"/>
                          </a:xfrm>
                          <a:prstGeom prst="rect">
                            <a:avLst/>
                          </a:prstGeom>
                          <a:noFill/>
                          <a:ln>
                            <a:noFill/>
                          </a:ln>
                        </pic:spPr>
                      </pic:pic>
                    </a:graphicData>
                  </a:graphic>
                </wp:inline>
              </w:drawing>
            </w:r>
          </w:p>
          <w:p>
            <w:pPr>
              <w:widowControl/>
              <w:numPr>
                <w:ilvl w:val="0"/>
                <w:numId w:val="6"/>
              </w:numPr>
              <w:spacing w:after="0" w:line="360" w:lineRule="auto"/>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外包产品;模具制作</w:t>
            </w:r>
          </w:p>
          <w:p>
            <w:pPr>
              <w:pStyle w:val="2"/>
              <w:numPr>
                <w:ilvl w:val="0"/>
                <w:numId w:val="0"/>
              </w:numPr>
              <w:ind w:firstLine="210" w:firstLineChars="100"/>
              <w:rPr>
                <w:rFonts w:hint="default"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lang w:val="en-US" w:eastAsia="zh-CN" w:bidi="ar-SA"/>
              </w:rPr>
              <w:t>据</w:t>
            </w:r>
            <w:bookmarkStart w:id="3" w:name="_GoBack"/>
            <w:r>
              <w:rPr>
                <w:rFonts w:hint="eastAsia" w:ascii="宋体" w:hAnsi="宋体" w:eastAsia="宋体" w:cs="宋体"/>
                <w:color w:val="000000"/>
                <w:kern w:val="0"/>
                <w:sz w:val="21"/>
                <w:szCs w:val="21"/>
                <w:highlight w:val="none"/>
                <w:lang w:val="en-US" w:eastAsia="zh-CN" w:bidi="ar-SA"/>
              </w:rPr>
              <w:t>管理人员说明：因公司产品型号单一，近几年来无新产品变更，故原有模具一直沿用至今，无新模具采购情况发生，故外包过程：模具制作，近几年无外包模具检验记录。</w:t>
            </w:r>
          </w:p>
          <w:p>
            <w:pPr>
              <w:widowControl/>
              <w:spacing w:after="0"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查，收货记录</w:t>
            </w: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1.货物名称：高密度聚乙烯树脂     型号：HD5420GA</w:t>
            </w: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供货单位：独山子石化公司乙烯厂</w:t>
            </w:r>
          </w:p>
          <w:p>
            <w:pPr>
              <w:pStyle w:val="2"/>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发货日期：2021.6.29   发货数量：32吨（1280件）</w:t>
            </w:r>
          </w:p>
          <w:p>
            <w:pPr>
              <w:pStyle w:val="2"/>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收货日期：2021.6.29   收货数量：32吨（1280件）</w:t>
            </w:r>
          </w:p>
          <w:p>
            <w:pPr>
              <w:spacing w:after="0" w:line="240" w:lineRule="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 xml:space="preserve">收货验证人签名：石丽君  </w:t>
            </w:r>
          </w:p>
          <w:p>
            <w:pPr>
              <w:spacing w:after="0" w:line="240" w:lineRule="auto"/>
              <w:rPr>
                <w:rFonts w:hint="eastAsia" w:ascii="宋体" w:hAnsi="宋体" w:eastAsia="宋体" w:cs="Times New Roman"/>
                <w:sz w:val="21"/>
                <w:szCs w:val="21"/>
                <w:highlight w:val="none"/>
              </w:rPr>
            </w:pPr>
            <w:r>
              <w:rPr>
                <w:rFonts w:hint="eastAsia" w:ascii="宋体" w:hAnsi="宋体" w:eastAsia="宋体" w:cs="Times New Roman"/>
                <w:sz w:val="21"/>
                <w:szCs w:val="21"/>
                <w:highlight w:val="none"/>
              </w:rPr>
              <w:t>检验项目:外观，产品包装、数量、检验报告。</w:t>
            </w:r>
          </w:p>
          <w:p>
            <w:pPr>
              <w:pStyle w:val="2"/>
              <w:rPr>
                <w:rFonts w:hint="default" w:cs="宋体"/>
                <w:color w:val="000000"/>
                <w:kern w:val="0"/>
                <w:sz w:val="21"/>
                <w:szCs w:val="21"/>
                <w:highlight w:val="none"/>
                <w:lang w:val="en-US" w:eastAsia="zh-CN"/>
              </w:rPr>
            </w:pPr>
            <w:r>
              <w:rPr>
                <w:rFonts w:hint="eastAsia" w:ascii="宋体" w:hAnsi="宋体"/>
                <w:sz w:val="21"/>
                <w:szCs w:val="21"/>
                <w:highlight w:val="none"/>
              </w:rPr>
              <w:t>标准要求：包装完好，标示清晰，无污损、 有检验报告</w:t>
            </w:r>
          </w:p>
          <w:p>
            <w:pPr>
              <w:pStyle w:val="2"/>
              <w:rPr>
                <w:rFonts w:hint="default" w:cs="宋体"/>
                <w:color w:val="000000"/>
                <w:kern w:val="0"/>
                <w:sz w:val="21"/>
                <w:szCs w:val="21"/>
                <w:highlight w:val="none"/>
                <w:lang w:val="en-US" w:eastAsia="zh-CN"/>
              </w:rPr>
            </w:pPr>
            <w:r>
              <w:rPr>
                <w:rFonts w:hint="default" w:cs="宋体"/>
                <w:color w:val="000000"/>
                <w:kern w:val="0"/>
                <w:sz w:val="21"/>
                <w:szCs w:val="21"/>
                <w:highlight w:val="none"/>
                <w:lang w:val="en-US" w:eastAsia="zh-CN"/>
              </w:rPr>
              <w:drawing>
                <wp:inline distT="0" distB="0" distL="114300" distR="114300">
                  <wp:extent cx="2816860" cy="1584960"/>
                  <wp:effectExtent l="0" t="0" r="2540" b="0"/>
                  <wp:docPr id="6" name="图片 6" descr="微信图片_2021080716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807162310"/>
                          <pic:cNvPicPr>
                            <a:picLocks noChangeAspect="1"/>
                          </pic:cNvPicPr>
                        </pic:nvPicPr>
                        <pic:blipFill>
                          <a:blip r:embed="rId12"/>
                          <a:stretch>
                            <a:fillRect/>
                          </a:stretch>
                        </pic:blipFill>
                        <pic:spPr>
                          <a:xfrm>
                            <a:off x="0" y="0"/>
                            <a:ext cx="2816860" cy="1584960"/>
                          </a:xfrm>
                          <a:prstGeom prst="rect">
                            <a:avLst/>
                          </a:prstGeom>
                        </pic:spPr>
                      </pic:pic>
                    </a:graphicData>
                  </a:graphic>
                </wp:inline>
              </w:drawing>
            </w: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2.货物名称：高密度聚乙烯树脂    型号：5502W</w:t>
            </w: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供货单位：</w:t>
            </w:r>
            <w:r>
              <w:rPr>
                <w:rFonts w:hint="eastAsia" w:ascii="宋体" w:hAnsi="宋体" w:eastAsia="宋体" w:cs="宋体"/>
                <w:sz w:val="21"/>
                <w:szCs w:val="21"/>
                <w:highlight w:val="none"/>
                <w:lang w:val="en-US" w:eastAsia="zh-CN"/>
              </w:rPr>
              <w:t>中韩（武汉）石油化工有限公司</w:t>
            </w:r>
          </w:p>
          <w:p>
            <w:pPr>
              <w:pStyle w:val="2"/>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发货日期：2021-06-24  发货数量：30吨</w:t>
            </w:r>
          </w:p>
          <w:p>
            <w:pPr>
              <w:pStyle w:val="2"/>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收货日期：2021-06-24  收货数量：30吨</w:t>
            </w:r>
          </w:p>
          <w:p>
            <w:pPr>
              <w:spacing w:after="0" w:line="240" w:lineRule="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 xml:space="preserve">收货验证人签名：石丽君  </w:t>
            </w:r>
          </w:p>
          <w:p>
            <w:pPr>
              <w:spacing w:after="0" w:line="240" w:lineRule="auto"/>
              <w:rPr>
                <w:rFonts w:hint="eastAsia" w:ascii="宋体" w:hAnsi="宋体" w:eastAsia="宋体" w:cs="Times New Roman"/>
                <w:sz w:val="21"/>
                <w:szCs w:val="21"/>
                <w:highlight w:val="none"/>
              </w:rPr>
            </w:pPr>
            <w:r>
              <w:rPr>
                <w:rFonts w:hint="eastAsia" w:ascii="宋体" w:hAnsi="宋体" w:eastAsia="宋体" w:cs="Times New Roman"/>
                <w:sz w:val="21"/>
                <w:szCs w:val="21"/>
                <w:highlight w:val="none"/>
              </w:rPr>
              <w:t>检验项目:外观，产品包装、数量、检验报告。</w:t>
            </w:r>
          </w:p>
          <w:p>
            <w:pPr>
              <w:pStyle w:val="2"/>
              <w:rPr>
                <w:rFonts w:hint="eastAsia" w:ascii="宋体" w:hAnsi="宋体"/>
                <w:sz w:val="21"/>
                <w:szCs w:val="21"/>
                <w:highlight w:val="none"/>
              </w:rPr>
            </w:pPr>
            <w:r>
              <w:rPr>
                <w:rFonts w:hint="eastAsia" w:ascii="宋体" w:hAnsi="宋体"/>
                <w:sz w:val="21"/>
                <w:szCs w:val="21"/>
                <w:highlight w:val="none"/>
              </w:rPr>
              <w:t>标准要求：包装完好，标示清晰，无污损、 有检验报告</w:t>
            </w:r>
          </w:p>
          <w:p>
            <w:pPr>
              <w:pStyle w:val="2"/>
              <w:rPr>
                <w:rFonts w:hint="eastAsia" w:ascii="宋体" w:hAnsi="宋体" w:eastAsia="宋体"/>
                <w:sz w:val="21"/>
                <w:szCs w:val="21"/>
                <w:highlight w:val="none"/>
                <w:lang w:eastAsia="zh-CN"/>
              </w:rPr>
            </w:pPr>
            <w:r>
              <w:rPr>
                <w:rFonts w:hint="eastAsia" w:ascii="宋体" w:hAnsi="宋体" w:eastAsia="宋体"/>
                <w:sz w:val="21"/>
                <w:szCs w:val="21"/>
                <w:highlight w:val="none"/>
                <w:lang w:eastAsia="zh-CN"/>
              </w:rPr>
              <w:drawing>
                <wp:inline distT="0" distB="0" distL="114300" distR="114300">
                  <wp:extent cx="3145790" cy="1769745"/>
                  <wp:effectExtent l="0" t="0" r="8890" b="13335"/>
                  <wp:docPr id="9" name="图片 9" descr="微信图片_2021080716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807162435"/>
                          <pic:cNvPicPr>
                            <a:picLocks noChangeAspect="1"/>
                          </pic:cNvPicPr>
                        </pic:nvPicPr>
                        <pic:blipFill>
                          <a:blip r:embed="rId13"/>
                          <a:stretch>
                            <a:fillRect/>
                          </a:stretch>
                        </pic:blipFill>
                        <pic:spPr>
                          <a:xfrm>
                            <a:off x="0" y="0"/>
                            <a:ext cx="3145790" cy="1769745"/>
                          </a:xfrm>
                          <a:prstGeom prst="rect">
                            <a:avLst/>
                          </a:prstGeom>
                        </pic:spPr>
                      </pic:pic>
                    </a:graphicData>
                  </a:graphic>
                </wp:inline>
              </w:drawing>
            </w:r>
          </w:p>
          <w:bookmarkEnd w:id="3"/>
          <w:p>
            <w:pPr>
              <w:widowControl/>
              <w:spacing w:after="0"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w:t>
            </w:r>
          </w:p>
          <w:p>
            <w:pPr>
              <w:widowControl/>
              <w:spacing w:after="0" w:line="360" w:lineRule="auto"/>
              <w:jc w:val="left"/>
              <w:rPr>
                <w:rFonts w:hint="eastAsia" w:ascii="宋体" w:hAnsi="宋体" w:eastAsia="宋体" w:cs="宋体"/>
                <w:color w:val="000000"/>
                <w:kern w:val="0"/>
                <w:sz w:val="21"/>
                <w:szCs w:val="21"/>
              </w:rPr>
            </w:pPr>
            <w:r>
              <w:rPr>
                <w:rFonts w:hint="eastAsia" w:ascii="Times New Roman" w:hAnsi="Times New Roman" w:eastAsia="宋体" w:cs="Times New Roman"/>
                <w:sz w:val="21"/>
                <w:szCs w:val="21"/>
              </w:rPr>
              <w:t>现场查看其他采购物料均按要求进行验证入库。</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color w:val="000000"/>
                <w:sz w:val="21"/>
                <w:szCs w:val="21"/>
              </w:rPr>
              <w:t>二、公司根据生产工艺的要求在各生产关键工序均设置了验收控制点</w:t>
            </w:r>
            <w:r>
              <w:rPr>
                <w:rFonts w:hint="eastAsia" w:ascii="宋体" w:hAnsi="宋体" w:eastAsia="宋体" w:cs="宋体"/>
                <w:color w:val="000000"/>
                <w:sz w:val="21"/>
                <w:szCs w:val="21"/>
                <w:lang w:eastAsia="zh-CN"/>
              </w:rPr>
              <w:t>，</w:t>
            </w:r>
            <w:r>
              <w:rPr>
                <w:rFonts w:hint="eastAsia" w:ascii="宋体" w:hAnsi="宋体" w:eastAsia="宋体" w:cs="宋体"/>
                <w:sz w:val="21"/>
                <w:szCs w:val="21"/>
              </w:rPr>
              <w:t>工序检验对每批产品生产过程主要工序进行监控。</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b/>
                <w:bCs/>
                <w:sz w:val="21"/>
                <w:szCs w:val="21"/>
              </w:rPr>
              <w:t>过程检验</w:t>
            </w:r>
            <w:r>
              <w:rPr>
                <w:rFonts w:hint="eastAsia" w:ascii="宋体" w:hAnsi="宋体" w:eastAsia="宋体" w:cs="宋体"/>
                <w:sz w:val="21"/>
                <w:szCs w:val="21"/>
              </w:rPr>
              <w:t>：依据《产品图纸》</w:t>
            </w:r>
            <w:r>
              <w:rPr>
                <w:rFonts w:hint="eastAsia" w:ascii="宋体" w:hAnsi="宋体" w:eastAsia="宋体" w:cs="宋体"/>
                <w:sz w:val="21"/>
                <w:szCs w:val="21"/>
                <w:lang w:eastAsia="zh-CN"/>
              </w:rPr>
              <w:t>、</w:t>
            </w:r>
            <w:r>
              <w:rPr>
                <w:rFonts w:hint="eastAsia" w:ascii="宋体" w:hAnsi="宋体" w:eastAsia="宋体" w:cs="宋体"/>
                <w:sz w:val="21"/>
                <w:szCs w:val="21"/>
              </w:rPr>
              <w:t>及产品标准要求。</w:t>
            </w:r>
          </w:p>
          <w:p>
            <w:pPr>
              <w:adjustRightInd w:val="0"/>
              <w:snapToGrid w:val="0"/>
              <w:spacing w:after="0" w:line="400" w:lineRule="exact"/>
              <w:jc w:val="left"/>
              <w:rPr>
                <w:rFonts w:hint="eastAsia" w:ascii="宋体" w:hAnsi="宋体" w:eastAsia="宋体" w:cs="宋体"/>
                <w:sz w:val="21"/>
                <w:szCs w:val="21"/>
                <w:highlight w:val="none"/>
              </w:rPr>
            </w:pPr>
            <w:r>
              <w:rPr>
                <w:rFonts w:hint="eastAsia" w:ascii="宋体" w:hAnsi="宋体" w:eastAsia="宋体" w:cs="宋体"/>
                <w:sz w:val="21"/>
                <w:szCs w:val="21"/>
              </w:rPr>
              <w:t>一</w:t>
            </w:r>
            <w:r>
              <w:rPr>
                <w:rFonts w:hint="eastAsia" w:ascii="宋体" w:hAnsi="宋体" w:eastAsia="宋体" w:cs="宋体"/>
                <w:sz w:val="21"/>
                <w:szCs w:val="21"/>
                <w:highlight w:val="none"/>
              </w:rPr>
              <w:t>）抽《</w:t>
            </w:r>
            <w:r>
              <w:rPr>
                <w:rFonts w:hint="eastAsia" w:ascii="宋体" w:hAnsi="宋体" w:eastAsia="宋体" w:cs="宋体"/>
                <w:sz w:val="21"/>
                <w:szCs w:val="21"/>
                <w:highlight w:val="none"/>
                <w:lang w:eastAsia="zh-CN"/>
              </w:rPr>
              <w:t>工序</w:t>
            </w:r>
            <w:r>
              <w:rPr>
                <w:rFonts w:hint="eastAsia" w:ascii="宋体" w:hAnsi="宋体" w:eastAsia="宋体" w:cs="宋体"/>
                <w:sz w:val="21"/>
                <w:szCs w:val="21"/>
                <w:highlight w:val="none"/>
              </w:rPr>
              <w:t>检验记录表》</w:t>
            </w:r>
          </w:p>
          <w:p>
            <w:pPr>
              <w:adjustRightInd w:val="0"/>
              <w:snapToGrid w:val="0"/>
              <w:spacing w:after="0" w:line="400" w:lineRule="exac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A、产品：</w:t>
            </w:r>
            <w:r>
              <w:rPr>
                <w:rFonts w:hint="eastAsia" w:ascii="宋体" w:hAnsi="宋体" w:eastAsia="宋体" w:cs="宋体"/>
                <w:sz w:val="21"/>
                <w:szCs w:val="21"/>
                <w:highlight w:val="none"/>
                <w:lang w:val="en-US" w:eastAsia="zh-CN"/>
              </w:rPr>
              <w:t>方桶</w:t>
            </w:r>
            <w:r>
              <w:rPr>
                <w:rFonts w:hint="eastAsia" w:ascii="宋体" w:hAnsi="宋体" w:eastAsia="宋体" w:cs="宋体"/>
                <w:sz w:val="21"/>
                <w:szCs w:val="21"/>
                <w:highlight w:val="none"/>
              </w:rPr>
              <w:t xml:space="preserve">    </w:t>
            </w:r>
            <w:r>
              <w:rPr>
                <w:rFonts w:hint="eastAsia" w:ascii="宋体" w:hAnsi="宋体" w:cs="宋体"/>
                <w:sz w:val="21"/>
                <w:szCs w:val="21"/>
                <w:highlight w:val="none"/>
                <w:lang w:val="en-US" w:eastAsia="zh-CN"/>
              </w:rPr>
              <w:t>2021.4.29</w:t>
            </w:r>
            <w:r>
              <w:rPr>
                <w:rFonts w:hint="eastAsia" w:ascii="宋体" w:hAnsi="宋体" w:eastAsia="宋体" w:cs="宋体"/>
                <w:sz w:val="21"/>
                <w:szCs w:val="21"/>
                <w:highlight w:val="none"/>
                <w:lang w:val="en-US" w:eastAsia="zh-CN"/>
              </w:rPr>
              <w:t xml:space="preserve"> 产品型号：</w:t>
            </w:r>
            <w:r>
              <w:rPr>
                <w:rFonts w:hint="eastAsia" w:ascii="宋体" w:hAnsi="宋体" w:cs="宋体"/>
                <w:sz w:val="21"/>
                <w:szCs w:val="21"/>
                <w:highlight w:val="none"/>
                <w:lang w:val="en-US" w:eastAsia="zh-CN"/>
              </w:rPr>
              <w:t>10L</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设备名称：10#机 螺杆温度：195℃，机头温度：200℃，口模温度：200℃</w:t>
            </w:r>
          </w:p>
          <w:p>
            <w:pPr>
              <w:adjustRightInd w:val="0"/>
              <w:snapToGrid w:val="0"/>
              <w:spacing w:after="0" w:line="400" w:lineRule="exac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颜色：白色 产品总重：</w:t>
            </w:r>
            <w:r>
              <w:rPr>
                <w:rFonts w:hint="eastAsia" w:ascii="宋体" w:hAnsi="宋体" w:cs="宋体"/>
                <w:sz w:val="21"/>
                <w:szCs w:val="21"/>
                <w:highlight w:val="none"/>
                <w:lang w:val="en-US" w:eastAsia="zh-CN"/>
              </w:rPr>
              <w:t>0.47</w:t>
            </w:r>
            <w:r>
              <w:rPr>
                <w:rFonts w:hint="eastAsia" w:ascii="宋体" w:hAnsi="宋体" w:eastAsia="宋体" w:cs="宋体"/>
                <w:sz w:val="21"/>
                <w:szCs w:val="21"/>
                <w:highlight w:val="none"/>
                <w:lang w:val="en-US" w:eastAsia="zh-CN"/>
              </w:rPr>
              <w:t>KG 产品裸重：0.</w:t>
            </w:r>
            <w:r>
              <w:rPr>
                <w:rFonts w:hint="eastAsia" w:ascii="宋体" w:hAnsi="宋体" w:cs="宋体"/>
                <w:sz w:val="21"/>
                <w:szCs w:val="21"/>
                <w:highlight w:val="none"/>
                <w:lang w:val="en-US" w:eastAsia="zh-CN"/>
              </w:rPr>
              <w:t>46</w:t>
            </w:r>
            <w:r>
              <w:rPr>
                <w:rFonts w:hint="eastAsia" w:ascii="宋体" w:hAnsi="宋体" w:eastAsia="宋体" w:cs="宋体"/>
                <w:sz w:val="21"/>
                <w:szCs w:val="21"/>
                <w:highlight w:val="none"/>
                <w:lang w:val="en-US" w:eastAsia="zh-CN"/>
              </w:rPr>
              <w:t>-0.</w:t>
            </w:r>
            <w:r>
              <w:rPr>
                <w:rFonts w:hint="eastAsia" w:ascii="宋体" w:hAnsi="宋体" w:cs="宋体"/>
                <w:sz w:val="21"/>
                <w:szCs w:val="21"/>
                <w:highlight w:val="none"/>
                <w:lang w:val="en-US" w:eastAsia="zh-CN"/>
              </w:rPr>
              <w:t>47</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产品外盖：有，产品内盖：有，内盖胶圈：有，是否定制：否，是否个检：是</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班长确认签字：邓邦翠，张琴，秦文芬</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车间确认签字：肖勇</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质检：</w:t>
            </w:r>
            <w:r>
              <w:rPr>
                <w:rFonts w:hint="eastAsia" w:ascii="宋体" w:hAnsi="宋体" w:cs="宋体"/>
                <w:sz w:val="21"/>
                <w:szCs w:val="21"/>
                <w:highlight w:val="none"/>
                <w:lang w:val="en-US" w:eastAsia="zh-CN"/>
              </w:rPr>
              <w:t>刘丽</w:t>
            </w:r>
          </w:p>
          <w:p>
            <w:pPr>
              <w:widowControl w:val="0"/>
              <w:spacing w:before="25" w:after="25"/>
              <w:jc w:val="both"/>
              <w:rPr>
                <w:rFonts w:hint="eastAsia" w:ascii="Times New Roman" w:hAnsi="Times New Roman" w:eastAsia="宋体" w:cs="Times New Roman"/>
                <w:bCs/>
                <w:spacing w:val="10"/>
                <w:kern w:val="2"/>
                <w:sz w:val="21"/>
                <w:highlight w:val="none"/>
                <w:lang w:val="en-US" w:eastAsia="zh-CN" w:bidi="ar-SA"/>
              </w:rPr>
            </w:pPr>
          </w:p>
          <w:p>
            <w:pPr>
              <w:adjustRightInd w:val="0"/>
              <w:snapToGrid w:val="0"/>
              <w:spacing w:after="0" w:line="400" w:lineRule="exac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w:t>
            </w:r>
            <w:r>
              <w:rPr>
                <w:rFonts w:hint="eastAsia" w:ascii="宋体" w:hAnsi="宋体" w:eastAsia="宋体" w:cs="宋体"/>
                <w:sz w:val="21"/>
                <w:szCs w:val="21"/>
                <w:highlight w:val="none"/>
              </w:rPr>
              <w:t>、产品：</w:t>
            </w:r>
            <w:r>
              <w:rPr>
                <w:rFonts w:hint="eastAsia" w:ascii="宋体" w:hAnsi="宋体" w:eastAsia="宋体" w:cs="宋体"/>
                <w:sz w:val="21"/>
                <w:szCs w:val="21"/>
                <w:highlight w:val="none"/>
                <w:lang w:val="en-US" w:eastAsia="zh-CN"/>
              </w:rPr>
              <w:t>方桶</w:t>
            </w:r>
            <w:r>
              <w:rPr>
                <w:rFonts w:hint="eastAsia" w:ascii="宋体" w:hAnsi="宋体" w:eastAsia="宋体" w:cs="宋体"/>
                <w:sz w:val="21"/>
                <w:szCs w:val="21"/>
                <w:highlight w:val="none"/>
              </w:rPr>
              <w:t xml:space="preserve">    20</w:t>
            </w:r>
            <w:r>
              <w:rPr>
                <w:rFonts w:hint="eastAsia" w:ascii="宋体" w:hAnsi="宋体" w:eastAsia="宋体" w:cs="宋体"/>
                <w:sz w:val="21"/>
                <w:szCs w:val="21"/>
                <w:highlight w:val="none"/>
                <w:lang w:val="en-US" w:eastAsia="zh-CN"/>
              </w:rPr>
              <w:t>2</w:t>
            </w:r>
            <w:r>
              <w:rPr>
                <w:rFonts w:hint="eastAsia" w:ascii="宋体" w:hAnsi="宋体" w:cs="宋体"/>
                <w:sz w:val="21"/>
                <w:szCs w:val="21"/>
                <w:highlight w:val="none"/>
                <w:lang w:val="en-US" w:eastAsia="zh-CN"/>
              </w:rPr>
              <w:t>1.5.29</w:t>
            </w:r>
            <w:r>
              <w:rPr>
                <w:rFonts w:hint="eastAsia" w:ascii="宋体" w:hAnsi="宋体" w:eastAsia="宋体" w:cs="宋体"/>
                <w:sz w:val="21"/>
                <w:szCs w:val="21"/>
                <w:highlight w:val="none"/>
                <w:lang w:val="en-US" w:eastAsia="zh-CN"/>
              </w:rPr>
              <w:t xml:space="preserve">  产品型号：25L兰</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设备名称：新50 螺杆温度：175℃，机头温度：180℃，口模温度：180℃</w:t>
            </w:r>
          </w:p>
          <w:p>
            <w:pPr>
              <w:adjustRightInd w:val="0"/>
              <w:snapToGrid w:val="0"/>
              <w:spacing w:after="0" w:line="400" w:lineRule="exac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颜色：兰色 产品总重：1.4KG 产品裸重：1.35-1.38</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产品外盖：普通盖，产品内盖：有，内盖胶圈：有，是否定制：否，是否个检：是</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班长确认签字：邓邦翠，张琴，秦文芬</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车间确认签字：肖勇</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质检：</w:t>
            </w:r>
            <w:r>
              <w:rPr>
                <w:rFonts w:hint="eastAsia" w:ascii="宋体" w:hAnsi="宋体" w:cs="宋体"/>
                <w:sz w:val="21"/>
                <w:szCs w:val="21"/>
                <w:highlight w:val="none"/>
                <w:lang w:val="en-US" w:eastAsia="zh-CN"/>
              </w:rPr>
              <w:t>刘丽</w:t>
            </w:r>
          </w:p>
          <w:p>
            <w:pPr>
              <w:adjustRightInd w:val="0"/>
              <w:snapToGrid w:val="0"/>
              <w:spacing w:after="0" w:line="400" w:lineRule="exact"/>
              <w:jc w:val="left"/>
              <w:rPr>
                <w:rFonts w:hint="eastAsia" w:ascii="宋体" w:hAnsi="宋体" w:eastAsia="宋体" w:cs="宋体"/>
                <w:sz w:val="21"/>
                <w:szCs w:val="21"/>
                <w:highlight w:val="none"/>
                <w:lang w:eastAsia="zh-CN"/>
              </w:rPr>
            </w:pPr>
          </w:p>
          <w:p>
            <w:pPr>
              <w:adjustRightInd w:val="0"/>
              <w:snapToGrid w:val="0"/>
              <w:spacing w:after="0" w:line="400" w:lineRule="exact"/>
              <w:jc w:val="left"/>
              <w:rPr>
                <w:rFonts w:hint="default" w:ascii="宋体" w:hAnsi="宋体" w:eastAsia="宋体" w:cs="宋体"/>
                <w:sz w:val="21"/>
                <w:szCs w:val="21"/>
                <w:highlight w:val="none"/>
                <w:lang w:val="en-US"/>
              </w:rPr>
            </w:pPr>
            <w:r>
              <w:rPr>
                <w:rFonts w:hint="eastAsia" w:ascii="Times New Roman" w:hAnsi="Times New Roman" w:eastAsia="宋体" w:cs="宋体"/>
                <w:sz w:val="21"/>
                <w:szCs w:val="21"/>
                <w:highlight w:val="none"/>
                <w:lang w:val="en-US" w:eastAsia="zh-CN"/>
              </w:rPr>
              <w:t>C、</w:t>
            </w:r>
            <w:r>
              <w:rPr>
                <w:rFonts w:hint="eastAsia" w:ascii="宋体" w:hAnsi="宋体" w:eastAsia="宋体" w:cs="宋体"/>
                <w:sz w:val="21"/>
                <w:szCs w:val="21"/>
                <w:highlight w:val="none"/>
              </w:rPr>
              <w:t>产品：</w:t>
            </w:r>
            <w:r>
              <w:rPr>
                <w:rFonts w:hint="eastAsia" w:ascii="宋体" w:hAnsi="宋体" w:eastAsia="宋体" w:cs="宋体"/>
                <w:sz w:val="21"/>
                <w:szCs w:val="21"/>
                <w:highlight w:val="none"/>
                <w:lang w:val="en-US" w:eastAsia="zh-CN"/>
              </w:rPr>
              <w:t>化工桶</w:t>
            </w:r>
            <w:r>
              <w:rPr>
                <w:rFonts w:hint="eastAsia" w:ascii="宋体" w:hAnsi="宋体" w:eastAsia="宋体" w:cs="宋体"/>
                <w:sz w:val="21"/>
                <w:szCs w:val="21"/>
                <w:highlight w:val="none"/>
              </w:rPr>
              <w:t xml:space="preserve">    </w:t>
            </w:r>
            <w:r>
              <w:rPr>
                <w:rFonts w:hint="eastAsia" w:ascii="宋体" w:hAnsi="宋体" w:cs="宋体"/>
                <w:sz w:val="21"/>
                <w:szCs w:val="21"/>
                <w:highlight w:val="none"/>
                <w:lang w:val="en-US" w:eastAsia="zh-CN"/>
              </w:rPr>
              <w:t>2021.4.18</w:t>
            </w:r>
            <w:r>
              <w:rPr>
                <w:rFonts w:hint="eastAsia" w:ascii="宋体" w:hAnsi="宋体" w:eastAsia="宋体" w:cs="宋体"/>
                <w:sz w:val="21"/>
                <w:szCs w:val="21"/>
                <w:highlight w:val="none"/>
                <w:lang w:val="en-US" w:eastAsia="zh-CN"/>
              </w:rPr>
              <w:t xml:space="preserve">  产品型号：</w:t>
            </w:r>
            <w:r>
              <w:rPr>
                <w:rFonts w:hint="eastAsia" w:ascii="宋体" w:hAnsi="宋体" w:cs="宋体"/>
                <w:sz w:val="21"/>
                <w:szCs w:val="21"/>
                <w:highlight w:val="none"/>
                <w:lang w:val="en-US" w:eastAsia="zh-CN"/>
              </w:rPr>
              <w:t>125</w:t>
            </w:r>
            <w:r>
              <w:rPr>
                <w:rFonts w:hint="eastAsia" w:ascii="宋体" w:hAnsi="宋体" w:eastAsia="宋体" w:cs="宋体"/>
                <w:sz w:val="21"/>
                <w:szCs w:val="21"/>
                <w:highlight w:val="none"/>
                <w:lang w:val="en-US" w:eastAsia="zh-CN"/>
              </w:rPr>
              <w:t>L</w:t>
            </w:r>
            <w:r>
              <w:rPr>
                <w:rFonts w:hint="eastAsia" w:ascii="宋体" w:hAnsi="宋体" w:cs="宋体"/>
                <w:sz w:val="21"/>
                <w:szCs w:val="21"/>
                <w:highlight w:val="none"/>
                <w:lang w:val="en-US" w:eastAsia="zh-CN"/>
              </w:rPr>
              <w:t>兰</w:t>
            </w:r>
          </w:p>
          <w:p>
            <w:pPr>
              <w:adjustRightInd w:val="0"/>
              <w:snapToGrid w:val="0"/>
              <w:spacing w:after="0" w:line="400" w:lineRule="exac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规格：</w:t>
            </w:r>
            <w:r>
              <w:rPr>
                <w:rFonts w:hint="eastAsia" w:ascii="宋体" w:hAnsi="宋体" w:cs="宋体"/>
                <w:sz w:val="21"/>
                <w:szCs w:val="21"/>
                <w:highlight w:val="none"/>
                <w:lang w:val="en-US" w:eastAsia="zh-CN"/>
              </w:rPr>
              <w:t>4.93</w:t>
            </w:r>
            <w:r>
              <w:rPr>
                <w:rFonts w:hint="eastAsia" w:ascii="宋体" w:hAnsi="宋体" w:eastAsia="宋体" w:cs="宋体"/>
                <w:sz w:val="21"/>
                <w:szCs w:val="21"/>
                <w:highlight w:val="none"/>
                <w:lang w:val="en-US" w:eastAsia="zh-CN"/>
              </w:rPr>
              <w:t>kg        入库个数：</w:t>
            </w:r>
            <w:r>
              <w:rPr>
                <w:rFonts w:hint="eastAsia" w:ascii="宋体" w:hAnsi="宋体" w:cs="宋体"/>
                <w:sz w:val="21"/>
                <w:szCs w:val="21"/>
                <w:highlight w:val="none"/>
                <w:lang w:val="en-US" w:eastAsia="zh-CN"/>
              </w:rPr>
              <w:t>173</w:t>
            </w:r>
            <w:r>
              <w:rPr>
                <w:rFonts w:hint="eastAsia" w:ascii="宋体" w:hAnsi="宋体" w:eastAsia="宋体" w:cs="宋体"/>
                <w:sz w:val="21"/>
                <w:szCs w:val="21"/>
                <w:highlight w:val="none"/>
                <w:lang w:val="en-US" w:eastAsia="zh-CN"/>
              </w:rPr>
              <w:t xml:space="preserve">  抽检个数：</w:t>
            </w:r>
            <w:r>
              <w:rPr>
                <w:rFonts w:hint="eastAsia" w:ascii="宋体" w:hAnsi="宋体" w:cs="宋体"/>
                <w:sz w:val="21"/>
                <w:szCs w:val="21"/>
                <w:highlight w:val="none"/>
                <w:lang w:val="en-US" w:eastAsia="zh-CN"/>
              </w:rPr>
              <w:t>17</w:t>
            </w:r>
          </w:p>
          <w:p>
            <w:pPr>
              <w:adjustRightInd w:val="0"/>
              <w:snapToGrid w:val="0"/>
              <w:spacing w:after="0" w:line="400" w:lineRule="exact"/>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颜色：兰色     生产日期：</w:t>
            </w:r>
            <w:r>
              <w:rPr>
                <w:rFonts w:hint="eastAsia" w:ascii="宋体" w:hAnsi="宋体" w:cs="宋体"/>
                <w:sz w:val="21"/>
                <w:szCs w:val="21"/>
                <w:highlight w:val="none"/>
                <w:lang w:val="en-US" w:eastAsia="zh-CN"/>
              </w:rPr>
              <w:t>2021.4.18</w:t>
            </w:r>
            <w:r>
              <w:rPr>
                <w:rFonts w:hint="eastAsia" w:ascii="宋体" w:hAnsi="宋体" w:eastAsia="宋体" w:cs="宋体"/>
                <w:sz w:val="21"/>
                <w:szCs w:val="21"/>
                <w:highlight w:val="none"/>
                <w:lang w:val="en-US" w:eastAsia="zh-CN"/>
              </w:rPr>
              <w:t xml:space="preserve">  </w:t>
            </w:r>
          </w:p>
          <w:p>
            <w:pPr>
              <w:adjustRightInd w:val="0"/>
              <w:snapToGrid w:val="0"/>
              <w:spacing w:after="0"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检查依据：GB/T 13508-2011《聚乙烯吹塑容器》  </w:t>
            </w:r>
          </w:p>
          <w:p>
            <w:pPr>
              <w:pStyle w:val="2"/>
              <w:rPr>
                <w:rFonts w:hint="default"/>
                <w:highlight w:val="none"/>
                <w:lang w:val="en-US" w:eastAsia="zh-CN"/>
              </w:rPr>
            </w:pPr>
            <w:r>
              <w:rPr>
                <w:rFonts w:hint="eastAsia" w:cs="宋体"/>
                <w:sz w:val="21"/>
                <w:szCs w:val="21"/>
                <w:highlight w:val="none"/>
                <w:lang w:val="en-US" w:eastAsia="zh-CN"/>
              </w:rPr>
              <w:t>检验项目         指标                                         实测值       结论</w:t>
            </w:r>
          </w:p>
          <w:p>
            <w:pPr>
              <w:widowControl w:val="0"/>
              <w:spacing w:before="25" w:after="25"/>
              <w:jc w:val="both"/>
              <w:rPr>
                <w:rFonts w:hint="default" w:ascii="宋体" w:hAnsi="宋体" w:eastAsia="宋体" w:cs="宋体"/>
                <w:bCs/>
                <w:spacing w:val="10"/>
                <w:kern w:val="2"/>
                <w:sz w:val="21"/>
                <w:szCs w:val="21"/>
                <w:highlight w:val="none"/>
                <w:lang w:val="en-US" w:eastAsia="zh-CN" w:bidi="ar-SA"/>
              </w:rPr>
            </w:pPr>
            <w:r>
              <w:rPr>
                <w:rFonts w:hint="eastAsia" w:ascii="宋体" w:hAnsi="宋体" w:eastAsia="宋体" w:cs="宋体"/>
                <w:bCs/>
                <w:spacing w:val="10"/>
                <w:kern w:val="2"/>
                <w:sz w:val="21"/>
                <w:szCs w:val="21"/>
                <w:highlight w:val="none"/>
                <w:lang w:val="en-US" w:eastAsia="zh-CN" w:bidi="ar-SA"/>
              </w:rPr>
              <w:t>标志检查       应符合GB191-2008 GB190-2009             符合       合格</w:t>
            </w:r>
          </w:p>
          <w:p>
            <w:pPr>
              <w:widowControl w:val="0"/>
              <w:spacing w:before="25" w:after="25"/>
              <w:jc w:val="both"/>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外观质量       黑点杂质，塑化不良、孔洞等符合规定       符合       合格</w:t>
            </w:r>
          </w:p>
          <w:p>
            <w:pPr>
              <w:widowControl w:val="0"/>
              <w:spacing w:before="25" w:after="25"/>
              <w:jc w:val="both"/>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对称部位壁厚比   不大于1.</w:t>
            </w:r>
            <w:r>
              <w:rPr>
                <w:rFonts w:hint="eastAsia" w:cs="Times New Roman"/>
                <w:bCs/>
                <w:spacing w:val="10"/>
                <w:kern w:val="2"/>
                <w:sz w:val="21"/>
                <w:highlight w:val="none"/>
                <w:lang w:val="en-US" w:eastAsia="zh-CN" w:bidi="ar-SA"/>
              </w:rPr>
              <w:t>5</w:t>
            </w:r>
            <w:r>
              <w:rPr>
                <w:rFonts w:hint="eastAsia" w:ascii="Times New Roman" w:hAnsi="Times New Roman" w:eastAsia="宋体" w:cs="Times New Roman"/>
                <w:bCs/>
                <w:spacing w:val="10"/>
                <w:kern w:val="2"/>
                <w:sz w:val="21"/>
                <w:highlight w:val="none"/>
                <w:lang w:val="en-US" w:eastAsia="zh-CN" w:bidi="ar-SA"/>
              </w:rPr>
              <w:t>：1                         1.2：1      合格</w:t>
            </w:r>
          </w:p>
          <w:p>
            <w:pPr>
              <w:widowControl w:val="0"/>
              <w:spacing w:before="25" w:after="25"/>
              <w:jc w:val="both"/>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 xml:space="preserve">最小壁厚         </w:t>
            </w:r>
            <w:r>
              <w:rPr>
                <w:rFonts w:hint="eastAsia" w:cs="Times New Roman"/>
                <w:bCs/>
                <w:spacing w:val="10"/>
                <w:kern w:val="2"/>
                <w:sz w:val="21"/>
                <w:highlight w:val="none"/>
                <w:lang w:val="en-US" w:eastAsia="zh-CN" w:bidi="ar-SA"/>
              </w:rPr>
              <w:t>2.4</w:t>
            </w:r>
            <w:r>
              <w:rPr>
                <w:rFonts w:hint="eastAsia" w:ascii="Times New Roman" w:hAnsi="Times New Roman" w:eastAsia="宋体" w:cs="Times New Roman"/>
                <w:bCs/>
                <w:spacing w:val="10"/>
                <w:kern w:val="2"/>
                <w:sz w:val="21"/>
                <w:highlight w:val="none"/>
                <w:lang w:val="en-US" w:eastAsia="zh-CN" w:bidi="ar-SA"/>
              </w:rPr>
              <w:t xml:space="preserve">                             </w:t>
            </w:r>
            <w:r>
              <w:rPr>
                <w:rFonts w:hint="eastAsia" w:cs="Times New Roman"/>
                <w:bCs/>
                <w:spacing w:val="10"/>
                <w:kern w:val="2"/>
                <w:sz w:val="21"/>
                <w:highlight w:val="none"/>
                <w:lang w:val="en-US" w:eastAsia="zh-CN" w:bidi="ar-SA"/>
              </w:rPr>
              <w:t xml:space="preserve">  </w:t>
            </w:r>
            <w:r>
              <w:rPr>
                <w:rFonts w:hint="eastAsia" w:ascii="Times New Roman" w:hAnsi="Times New Roman" w:eastAsia="宋体" w:cs="Times New Roman"/>
                <w:bCs/>
                <w:spacing w:val="10"/>
                <w:kern w:val="2"/>
                <w:sz w:val="21"/>
                <w:highlight w:val="none"/>
                <w:lang w:val="en-US" w:eastAsia="zh-CN" w:bidi="ar-SA"/>
              </w:rPr>
              <w:t xml:space="preserve">  </w:t>
            </w:r>
            <w:r>
              <w:rPr>
                <w:rFonts w:hint="eastAsia" w:cs="Times New Roman"/>
                <w:bCs/>
                <w:spacing w:val="10"/>
                <w:kern w:val="2"/>
                <w:sz w:val="21"/>
                <w:highlight w:val="none"/>
                <w:lang w:val="en-US" w:eastAsia="zh-CN" w:bidi="ar-SA"/>
              </w:rPr>
              <w:t>2.4</w:t>
            </w:r>
            <w:r>
              <w:rPr>
                <w:rFonts w:hint="eastAsia" w:ascii="Times New Roman" w:hAnsi="Times New Roman" w:eastAsia="宋体" w:cs="Times New Roman"/>
                <w:bCs/>
                <w:spacing w:val="10"/>
                <w:kern w:val="2"/>
                <w:sz w:val="21"/>
                <w:highlight w:val="none"/>
                <w:lang w:val="en-US" w:eastAsia="zh-CN" w:bidi="ar-SA"/>
              </w:rPr>
              <w:t>mm      合格</w:t>
            </w:r>
          </w:p>
          <w:p>
            <w:pPr>
              <w:widowControl w:val="0"/>
              <w:spacing w:before="25" w:after="25"/>
              <w:jc w:val="both"/>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性能测试       密封试验、跌落试验、堆码试验符合规定     符合       合格</w:t>
            </w:r>
          </w:p>
          <w:p>
            <w:pPr>
              <w:widowControl w:val="0"/>
              <w:spacing w:before="25" w:after="25"/>
              <w:jc w:val="both"/>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检验结论：该批次产品符合上述质量要求，验收合格，允许入库。</w:t>
            </w:r>
          </w:p>
          <w:p>
            <w:pPr>
              <w:adjustRightInd w:val="0"/>
              <w:snapToGrid w:val="0"/>
              <w:spacing w:after="0" w:line="400" w:lineRule="exact"/>
              <w:jc w:val="left"/>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检验员：刘丽     复核员：肖勇    日期：</w:t>
            </w:r>
            <w:r>
              <w:rPr>
                <w:rFonts w:hint="eastAsia" w:cs="Times New Roman"/>
                <w:highlight w:val="none"/>
                <w:lang w:val="en-US" w:eastAsia="zh-CN"/>
              </w:rPr>
              <w:t>2021.4.25</w:t>
            </w:r>
          </w:p>
          <w:p>
            <w:pPr>
              <w:pStyle w:val="2"/>
              <w:rPr>
                <w:rFonts w:hint="eastAsia"/>
              </w:rPr>
            </w:pPr>
          </w:p>
          <w:p>
            <w:pPr>
              <w:spacing w:after="0" w:line="400" w:lineRule="exact"/>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b/>
                <w:bCs/>
                <w:sz w:val="21"/>
                <w:szCs w:val="21"/>
              </w:rPr>
              <w:t>成品检验</w:t>
            </w:r>
            <w:r>
              <w:rPr>
                <w:rFonts w:hint="eastAsia" w:ascii="宋体" w:hAnsi="宋体" w:eastAsia="宋体" w:cs="宋体"/>
                <w:sz w:val="21"/>
                <w:szCs w:val="21"/>
              </w:rPr>
              <w:t>按</w:t>
            </w:r>
            <w:r>
              <w:rPr>
                <w:rFonts w:hint="eastAsia" w:ascii="宋体" w:hAnsi="宋体" w:eastAsia="宋体" w:cs="宋体"/>
                <w:sz w:val="21"/>
                <w:szCs w:val="21"/>
                <w:lang w:val="en-US" w:eastAsia="zh-CN"/>
              </w:rPr>
              <w:t>国家规定</w:t>
            </w:r>
            <w:r>
              <w:rPr>
                <w:rFonts w:hint="eastAsia" w:ascii="宋体" w:hAnsi="宋体" w:eastAsia="宋体" w:cs="宋体"/>
                <w:sz w:val="21"/>
                <w:szCs w:val="21"/>
              </w:rPr>
              <w:t>标准及顾客技术要求进行检验。</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1、抽</w:t>
            </w:r>
            <w:r>
              <w:rPr>
                <w:rFonts w:hint="eastAsia" w:ascii="宋体" w:hAnsi="宋体" w:eastAsia="宋体" w:cs="Times New Roman"/>
                <w:sz w:val="21"/>
                <w:szCs w:val="21"/>
                <w:lang w:val="en-US" w:eastAsia="zh-CN"/>
              </w:rPr>
              <w:t>化工桶检验</w:t>
            </w:r>
            <w:r>
              <w:rPr>
                <w:rFonts w:hint="eastAsia" w:ascii="宋体" w:hAnsi="宋体" w:eastAsia="宋体" w:cs="宋体"/>
                <w:sz w:val="21"/>
                <w:szCs w:val="21"/>
              </w:rPr>
              <w:t>记录，提供《</w:t>
            </w:r>
            <w:r>
              <w:rPr>
                <w:rFonts w:hint="eastAsia" w:ascii="宋体" w:hAnsi="宋体" w:eastAsia="宋体" w:cs="宋体"/>
                <w:sz w:val="21"/>
                <w:szCs w:val="21"/>
                <w:lang w:val="en-US" w:eastAsia="zh-CN"/>
              </w:rPr>
              <w:t>化工桶</w:t>
            </w:r>
            <w:r>
              <w:rPr>
                <w:rFonts w:hint="eastAsia" w:ascii="宋体" w:hAnsi="宋体" w:eastAsia="宋体" w:cs="宋体"/>
                <w:sz w:val="21"/>
                <w:szCs w:val="21"/>
                <w:lang w:eastAsia="zh-CN"/>
              </w:rPr>
              <w:t>出厂</w:t>
            </w:r>
            <w:r>
              <w:rPr>
                <w:rFonts w:hint="eastAsia" w:ascii="宋体" w:hAnsi="宋体" w:eastAsia="宋体" w:cs="宋体"/>
                <w:sz w:val="21"/>
                <w:szCs w:val="21"/>
              </w:rPr>
              <w:t>检测报告》</w:t>
            </w:r>
          </w:p>
          <w:p>
            <w:pPr>
              <w:adjustRightInd w:val="0"/>
              <w:snapToGrid w:val="0"/>
              <w:spacing w:after="0"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产品料号：200L化工桶      批号：202000701</w:t>
            </w:r>
          </w:p>
          <w:p>
            <w:pPr>
              <w:adjustRightInd w:val="0"/>
              <w:snapToGrid w:val="0"/>
              <w:spacing w:after="0"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规格：</w:t>
            </w:r>
            <w:r>
              <w:rPr>
                <w:rFonts w:hint="eastAsia" w:ascii="宋体" w:hAnsi="宋体" w:cs="宋体"/>
                <w:sz w:val="21"/>
                <w:szCs w:val="21"/>
                <w:lang w:val="en-US" w:eastAsia="zh-CN"/>
              </w:rPr>
              <w:t>10.5</w:t>
            </w:r>
            <w:r>
              <w:rPr>
                <w:rFonts w:hint="eastAsia" w:ascii="宋体" w:hAnsi="宋体" w:eastAsia="宋体" w:cs="宋体"/>
                <w:sz w:val="21"/>
                <w:szCs w:val="21"/>
                <w:lang w:val="en-US" w:eastAsia="zh-CN"/>
              </w:rPr>
              <w:t>kg    数量：</w:t>
            </w:r>
            <w:r>
              <w:rPr>
                <w:rFonts w:hint="eastAsia" w:ascii="宋体" w:hAnsi="宋体" w:cs="宋体"/>
                <w:sz w:val="21"/>
                <w:szCs w:val="21"/>
                <w:lang w:val="en-US" w:eastAsia="zh-CN"/>
              </w:rPr>
              <w:t>2422</w:t>
            </w:r>
          </w:p>
          <w:p>
            <w:pPr>
              <w:adjustRightInd w:val="0"/>
              <w:snapToGrid w:val="0"/>
              <w:spacing w:after="0"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颜色：兰色     生产日期：</w:t>
            </w:r>
            <w:r>
              <w:rPr>
                <w:rFonts w:hint="eastAsia" w:ascii="宋体" w:hAnsi="宋体" w:cs="宋体"/>
                <w:sz w:val="21"/>
                <w:szCs w:val="21"/>
                <w:lang w:val="en-US" w:eastAsia="zh-CN"/>
              </w:rPr>
              <w:t>2020.12</w:t>
            </w:r>
            <w:r>
              <w:rPr>
                <w:rFonts w:hint="eastAsia" w:ascii="宋体" w:hAnsi="宋体" w:eastAsia="宋体" w:cs="宋体"/>
                <w:sz w:val="21"/>
                <w:szCs w:val="21"/>
                <w:lang w:val="en-US" w:eastAsia="zh-CN"/>
              </w:rPr>
              <w:t xml:space="preserve"> </w:t>
            </w:r>
          </w:p>
          <w:p>
            <w:pPr>
              <w:adjustRightInd w:val="0"/>
              <w:snapToGrid w:val="0"/>
              <w:spacing w:after="0"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检查依据：GB</w:t>
            </w:r>
            <w:r>
              <w:rPr>
                <w:rFonts w:hint="eastAsia" w:ascii="宋体" w:hAnsi="宋体" w:cs="宋体"/>
                <w:sz w:val="21"/>
                <w:szCs w:val="21"/>
                <w:lang w:val="en-US" w:eastAsia="zh-CN"/>
              </w:rPr>
              <w:t>/T</w:t>
            </w:r>
            <w:r>
              <w:rPr>
                <w:rFonts w:hint="eastAsia" w:ascii="宋体" w:hAnsi="宋体" w:eastAsia="宋体" w:cs="宋体"/>
                <w:sz w:val="21"/>
                <w:szCs w:val="21"/>
                <w:lang w:val="en-US" w:eastAsia="zh-CN"/>
              </w:rPr>
              <w:t>18191-2008《包装容器 危险品包装用塑料桶》</w:t>
            </w:r>
            <w:r>
              <w:rPr>
                <w:rFonts w:hint="eastAsia" w:ascii="宋体" w:hAnsi="宋体" w:cs="宋体"/>
                <w:sz w:val="21"/>
                <w:szCs w:val="21"/>
                <w:lang w:val="en-US" w:eastAsia="zh-CN"/>
              </w:rPr>
              <w:t xml:space="preserve"> GB/T191-2008《包装储运图示标志》、GB190-2009危险货物包装标志</w:t>
            </w:r>
          </w:p>
          <w:p>
            <w:pPr>
              <w:pStyle w:val="2"/>
              <w:rPr>
                <w:rFonts w:hint="default"/>
                <w:lang w:val="en-US" w:eastAsia="zh-CN"/>
              </w:rPr>
            </w:pPr>
            <w:r>
              <w:rPr>
                <w:rFonts w:hint="eastAsia" w:cs="宋体"/>
                <w:sz w:val="21"/>
                <w:szCs w:val="21"/>
                <w:lang w:val="en-US" w:eastAsia="zh-CN"/>
              </w:rPr>
              <w:t>检验项目         指标                                         实测值       结论</w:t>
            </w:r>
          </w:p>
          <w:p>
            <w:pPr>
              <w:widowControl w:val="0"/>
              <w:spacing w:before="25" w:after="25"/>
              <w:jc w:val="both"/>
              <w:rPr>
                <w:rFonts w:hint="default" w:ascii="宋体" w:hAnsi="宋体" w:eastAsia="宋体" w:cs="宋体"/>
                <w:bCs/>
                <w:spacing w:val="10"/>
                <w:kern w:val="2"/>
                <w:sz w:val="21"/>
                <w:szCs w:val="21"/>
                <w:lang w:val="en-US" w:eastAsia="zh-CN" w:bidi="ar-SA"/>
              </w:rPr>
            </w:pPr>
            <w:r>
              <w:rPr>
                <w:rFonts w:hint="eastAsia" w:ascii="宋体" w:hAnsi="宋体" w:cs="宋体"/>
                <w:bCs/>
                <w:spacing w:val="10"/>
                <w:kern w:val="2"/>
                <w:sz w:val="21"/>
                <w:szCs w:val="21"/>
                <w:lang w:val="en-US" w:eastAsia="zh-CN" w:bidi="ar-SA"/>
              </w:rPr>
              <w:t>容量偏差</w:t>
            </w:r>
            <w:r>
              <w:rPr>
                <w:rFonts w:hint="eastAsia" w:ascii="宋体" w:hAnsi="宋体" w:eastAsia="宋体" w:cs="宋体"/>
                <w:bCs/>
                <w:spacing w:val="10"/>
                <w:kern w:val="2"/>
                <w:sz w:val="21"/>
                <w:szCs w:val="21"/>
                <w:lang w:val="en-US" w:eastAsia="zh-CN" w:bidi="ar-SA"/>
              </w:rPr>
              <w:t xml:space="preserve">       </w:t>
            </w:r>
            <w:r>
              <w:rPr>
                <w:rFonts w:hint="eastAsia" w:ascii="宋体" w:hAnsi="宋体" w:cs="宋体"/>
                <w:bCs/>
                <w:spacing w:val="10"/>
                <w:kern w:val="2"/>
                <w:sz w:val="21"/>
                <w:szCs w:val="21"/>
                <w:lang w:val="en-US" w:eastAsia="zh-CN" w:bidi="ar-SA"/>
              </w:rPr>
              <w:t>满载容量应不大于公称容量的5%</w:t>
            </w:r>
            <w:r>
              <w:rPr>
                <w:rFonts w:hint="eastAsia" w:ascii="宋体" w:hAnsi="宋体" w:eastAsia="宋体" w:cs="宋体"/>
                <w:bCs/>
                <w:spacing w:val="10"/>
                <w:kern w:val="2"/>
                <w:sz w:val="21"/>
                <w:szCs w:val="21"/>
                <w:lang w:val="en-US" w:eastAsia="zh-CN" w:bidi="ar-SA"/>
              </w:rPr>
              <w:t xml:space="preserve">            </w:t>
            </w:r>
            <w:r>
              <w:rPr>
                <w:rFonts w:hint="eastAsia" w:ascii="宋体" w:hAnsi="宋体" w:cs="宋体"/>
                <w:bCs/>
                <w:spacing w:val="10"/>
                <w:kern w:val="2"/>
                <w:sz w:val="21"/>
                <w:szCs w:val="21"/>
                <w:lang w:val="en-US" w:eastAsia="zh-CN" w:bidi="ar-SA"/>
              </w:rPr>
              <w:t>0.45%</w:t>
            </w:r>
            <w:r>
              <w:rPr>
                <w:rFonts w:hint="eastAsia" w:ascii="宋体" w:hAnsi="宋体" w:eastAsia="宋体" w:cs="宋体"/>
                <w:bCs/>
                <w:spacing w:val="10"/>
                <w:kern w:val="2"/>
                <w:sz w:val="21"/>
                <w:szCs w:val="21"/>
                <w:lang w:val="en-US" w:eastAsia="zh-CN" w:bidi="ar-SA"/>
              </w:rPr>
              <w:t xml:space="preserve">       合格</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外观质量       黑点杂质，塑化不良、孔洞等符合规定       符合       合格</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最小壁厚         2.</w:t>
            </w:r>
            <w:r>
              <w:rPr>
                <w:rFonts w:hint="eastAsia" w:cs="Times New Roman"/>
                <w:bCs/>
                <w:spacing w:val="10"/>
                <w:kern w:val="2"/>
                <w:sz w:val="21"/>
                <w:lang w:val="en-US" w:eastAsia="zh-CN" w:bidi="ar-SA"/>
              </w:rPr>
              <w:t>9</w:t>
            </w:r>
            <w:r>
              <w:rPr>
                <w:rFonts w:hint="eastAsia" w:ascii="Times New Roman" w:hAnsi="Times New Roman" w:eastAsia="宋体" w:cs="Times New Roman"/>
                <w:bCs/>
                <w:spacing w:val="10"/>
                <w:kern w:val="2"/>
                <w:sz w:val="21"/>
                <w:lang w:val="en-US" w:eastAsia="zh-CN" w:bidi="ar-SA"/>
              </w:rPr>
              <w:t xml:space="preserve">mm                               </w:t>
            </w:r>
            <w:r>
              <w:rPr>
                <w:rFonts w:hint="eastAsia" w:cs="Times New Roman"/>
                <w:bCs/>
                <w:spacing w:val="10"/>
                <w:kern w:val="2"/>
                <w:sz w:val="21"/>
                <w:lang w:val="en-US" w:eastAsia="zh-CN" w:bidi="ar-SA"/>
              </w:rPr>
              <w:t>符合</w:t>
            </w:r>
            <w:r>
              <w:rPr>
                <w:rFonts w:hint="eastAsia" w:ascii="Times New Roman" w:hAnsi="Times New Roman" w:eastAsia="宋体" w:cs="Times New Roman"/>
                <w:bCs/>
                <w:spacing w:val="10"/>
                <w:kern w:val="2"/>
                <w:sz w:val="21"/>
                <w:lang w:val="en-US" w:eastAsia="zh-CN" w:bidi="ar-SA"/>
              </w:rPr>
              <w:t xml:space="preserve">      合格</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 xml:space="preserve">性能测试      </w:t>
            </w:r>
            <w:r>
              <w:rPr>
                <w:rFonts w:hint="eastAsia" w:cs="Times New Roman"/>
                <w:bCs/>
                <w:spacing w:val="10"/>
                <w:kern w:val="2"/>
                <w:sz w:val="21"/>
                <w:lang w:val="en-US" w:eastAsia="zh-CN" w:bidi="ar-SA"/>
              </w:rPr>
              <w:t>气密试验、</w:t>
            </w:r>
            <w:r>
              <w:rPr>
                <w:rFonts w:hint="eastAsia" w:ascii="Times New Roman" w:hAnsi="Times New Roman" w:eastAsia="宋体" w:cs="Times New Roman"/>
                <w:bCs/>
                <w:spacing w:val="10"/>
                <w:kern w:val="2"/>
                <w:sz w:val="21"/>
                <w:lang w:val="en-US" w:eastAsia="zh-CN" w:bidi="ar-SA"/>
              </w:rPr>
              <w:t>跌落试验、堆码试验符合规定     符合       合格</w:t>
            </w:r>
          </w:p>
          <w:p>
            <w:pPr>
              <w:widowControl w:val="0"/>
              <w:spacing w:before="25" w:after="25"/>
              <w:jc w:val="both"/>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检验结论：该批次产品符合上述质量要求，验收合格</w:t>
            </w:r>
          </w:p>
          <w:p>
            <w:pPr>
              <w:widowControl w:val="0"/>
              <w:spacing w:before="25" w:after="25"/>
              <w:jc w:val="both"/>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检验员：刘丽     复核员：肖勇    日期：</w:t>
            </w:r>
            <w:r>
              <w:rPr>
                <w:rFonts w:hint="eastAsia" w:cs="Times New Roman"/>
                <w:bCs/>
                <w:spacing w:val="10"/>
                <w:kern w:val="2"/>
                <w:sz w:val="21"/>
                <w:lang w:val="en-US" w:eastAsia="zh-CN" w:bidi="ar-SA"/>
              </w:rPr>
              <w:t>2020.12.31</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、抽</w:t>
            </w:r>
            <w:r>
              <w:rPr>
                <w:rFonts w:hint="eastAsia" w:ascii="宋体" w:hAnsi="宋体" w:eastAsia="宋体" w:cs="Times New Roman"/>
                <w:sz w:val="21"/>
                <w:szCs w:val="21"/>
                <w:lang w:val="en-US" w:eastAsia="zh-CN"/>
              </w:rPr>
              <w:t>民用检验</w:t>
            </w:r>
            <w:r>
              <w:rPr>
                <w:rFonts w:hint="eastAsia" w:ascii="宋体" w:hAnsi="宋体" w:eastAsia="宋体" w:cs="宋体"/>
                <w:sz w:val="21"/>
                <w:szCs w:val="21"/>
              </w:rPr>
              <w:t>记录，提供《</w:t>
            </w:r>
            <w:r>
              <w:rPr>
                <w:rFonts w:hint="eastAsia" w:ascii="宋体" w:hAnsi="宋体" w:eastAsia="宋体" w:cs="宋体"/>
                <w:sz w:val="21"/>
                <w:szCs w:val="21"/>
                <w:lang w:val="en-US" w:eastAsia="zh-CN"/>
              </w:rPr>
              <w:t>民用桶</w:t>
            </w:r>
            <w:r>
              <w:rPr>
                <w:rFonts w:hint="eastAsia" w:ascii="宋体" w:hAnsi="宋体" w:eastAsia="宋体" w:cs="宋体"/>
                <w:sz w:val="21"/>
                <w:szCs w:val="21"/>
                <w:lang w:eastAsia="zh-CN"/>
              </w:rPr>
              <w:t>出厂</w:t>
            </w:r>
            <w:r>
              <w:rPr>
                <w:rFonts w:hint="eastAsia" w:ascii="宋体" w:hAnsi="宋体" w:eastAsia="宋体" w:cs="宋体"/>
                <w:sz w:val="21"/>
                <w:szCs w:val="21"/>
              </w:rPr>
              <w:t>检测报告》</w:t>
            </w:r>
          </w:p>
          <w:p>
            <w:pPr>
              <w:adjustRightInd w:val="0"/>
              <w:snapToGrid w:val="0"/>
              <w:spacing w:after="0"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产品料号：25L方桶      批号：</w:t>
            </w:r>
            <w:r>
              <w:rPr>
                <w:rFonts w:hint="eastAsia" w:ascii="宋体" w:hAnsi="宋体" w:cs="宋体"/>
                <w:sz w:val="21"/>
                <w:szCs w:val="21"/>
                <w:lang w:val="en-US" w:eastAsia="zh-CN"/>
              </w:rPr>
              <w:t>20210601</w:t>
            </w:r>
          </w:p>
          <w:p>
            <w:pPr>
              <w:adjustRightInd w:val="0"/>
              <w:snapToGrid w:val="0"/>
              <w:spacing w:after="0"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规格：1.</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kg    数量：</w:t>
            </w:r>
            <w:r>
              <w:rPr>
                <w:rFonts w:hint="eastAsia" w:ascii="宋体" w:hAnsi="宋体" w:cs="宋体"/>
                <w:sz w:val="21"/>
                <w:szCs w:val="21"/>
                <w:lang w:val="en-US" w:eastAsia="zh-CN"/>
              </w:rPr>
              <w:t>648</w:t>
            </w:r>
          </w:p>
          <w:p>
            <w:pPr>
              <w:adjustRightInd w:val="0"/>
              <w:snapToGrid w:val="0"/>
              <w:spacing w:after="0"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颜色：白色     生产日期：</w:t>
            </w:r>
            <w:r>
              <w:rPr>
                <w:rFonts w:hint="eastAsia" w:ascii="宋体" w:hAnsi="宋体" w:cs="宋体"/>
                <w:sz w:val="21"/>
                <w:szCs w:val="21"/>
                <w:lang w:val="en-US" w:eastAsia="zh-CN"/>
              </w:rPr>
              <w:t>2021.6.5</w:t>
            </w:r>
            <w:r>
              <w:rPr>
                <w:rFonts w:hint="eastAsia" w:ascii="宋体" w:hAnsi="宋体" w:eastAsia="宋体" w:cs="宋体"/>
                <w:sz w:val="21"/>
                <w:szCs w:val="21"/>
                <w:lang w:val="en-US" w:eastAsia="zh-CN"/>
              </w:rPr>
              <w:t xml:space="preserve">  </w:t>
            </w:r>
          </w:p>
          <w:p>
            <w:pPr>
              <w:adjustRightInd w:val="0"/>
              <w:snapToGrid w:val="0"/>
              <w:spacing w:after="0"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检查依据：GB/T 13508-2011《聚乙烯吹塑容器》  </w:t>
            </w:r>
          </w:p>
          <w:p>
            <w:pPr>
              <w:pStyle w:val="2"/>
              <w:ind w:firstLine="1050" w:firstLineChars="500"/>
              <w:rPr>
                <w:rFonts w:hint="default" w:cs="宋体"/>
                <w:sz w:val="21"/>
                <w:szCs w:val="21"/>
                <w:lang w:val="en-US" w:eastAsia="zh-CN"/>
              </w:rPr>
            </w:pPr>
            <w:r>
              <w:rPr>
                <w:rFonts w:hint="eastAsia" w:cs="宋体"/>
                <w:sz w:val="21"/>
                <w:szCs w:val="21"/>
                <w:lang w:val="en-US" w:eastAsia="zh-CN"/>
              </w:rPr>
              <w:t>Q/74466000-1.1-2020《食品包装用聚乙烯吹塑容器》</w:t>
            </w:r>
          </w:p>
          <w:p>
            <w:pPr>
              <w:pStyle w:val="2"/>
              <w:rPr>
                <w:rFonts w:hint="default"/>
                <w:lang w:val="en-US" w:eastAsia="zh-CN"/>
              </w:rPr>
            </w:pPr>
            <w:r>
              <w:rPr>
                <w:rFonts w:hint="eastAsia" w:cs="宋体"/>
                <w:sz w:val="21"/>
                <w:szCs w:val="21"/>
                <w:lang w:val="en-US" w:eastAsia="zh-CN"/>
              </w:rPr>
              <w:t>检验项目         指标                                         实测值       结论</w:t>
            </w:r>
          </w:p>
          <w:p>
            <w:pPr>
              <w:widowControl w:val="0"/>
              <w:spacing w:before="25" w:after="25"/>
              <w:jc w:val="both"/>
              <w:rPr>
                <w:rFonts w:hint="default" w:ascii="宋体" w:hAnsi="宋体" w:eastAsia="宋体" w:cs="宋体"/>
                <w:bCs/>
                <w:spacing w:val="10"/>
                <w:kern w:val="2"/>
                <w:sz w:val="21"/>
                <w:szCs w:val="21"/>
                <w:lang w:val="en-US" w:eastAsia="zh-CN" w:bidi="ar-SA"/>
              </w:rPr>
            </w:pPr>
            <w:r>
              <w:rPr>
                <w:rFonts w:hint="eastAsia" w:ascii="宋体" w:hAnsi="宋体" w:eastAsia="宋体" w:cs="宋体"/>
                <w:bCs/>
                <w:spacing w:val="10"/>
                <w:kern w:val="2"/>
                <w:sz w:val="21"/>
                <w:szCs w:val="21"/>
                <w:lang w:val="en-US" w:eastAsia="zh-CN" w:bidi="ar-SA"/>
              </w:rPr>
              <w:t xml:space="preserve">容量偏差       </w:t>
            </w:r>
            <w:r>
              <w:rPr>
                <w:rFonts w:hint="eastAsia" w:ascii="宋体" w:hAnsi="宋体" w:cs="宋体"/>
                <w:bCs/>
                <w:spacing w:val="10"/>
                <w:kern w:val="2"/>
                <w:sz w:val="21"/>
                <w:szCs w:val="21"/>
                <w:lang w:val="en-US" w:eastAsia="zh-CN" w:bidi="ar-SA"/>
              </w:rPr>
              <w:t>满口容量应不小于公称容量的1.05倍</w:t>
            </w:r>
            <w:r>
              <w:rPr>
                <w:rFonts w:hint="eastAsia" w:ascii="宋体" w:hAnsi="宋体" w:eastAsia="宋体" w:cs="宋体"/>
                <w:bCs/>
                <w:spacing w:val="10"/>
                <w:kern w:val="2"/>
                <w:sz w:val="21"/>
                <w:szCs w:val="21"/>
                <w:lang w:val="en-US" w:eastAsia="zh-CN" w:bidi="ar-SA"/>
              </w:rPr>
              <w:t xml:space="preserve">       </w:t>
            </w:r>
            <w:r>
              <w:rPr>
                <w:rFonts w:hint="eastAsia" w:ascii="宋体" w:hAnsi="宋体" w:cs="宋体"/>
                <w:bCs/>
                <w:spacing w:val="10"/>
                <w:kern w:val="2"/>
                <w:sz w:val="21"/>
                <w:szCs w:val="21"/>
                <w:lang w:val="en-US" w:eastAsia="zh-CN" w:bidi="ar-SA"/>
              </w:rPr>
              <w:t>1.06倍</w:t>
            </w:r>
            <w:r>
              <w:rPr>
                <w:rFonts w:hint="eastAsia" w:ascii="宋体" w:hAnsi="宋体" w:eastAsia="宋体" w:cs="宋体"/>
                <w:bCs/>
                <w:spacing w:val="10"/>
                <w:kern w:val="2"/>
                <w:sz w:val="21"/>
                <w:szCs w:val="21"/>
                <w:lang w:val="en-US" w:eastAsia="zh-CN" w:bidi="ar-SA"/>
              </w:rPr>
              <w:t xml:space="preserve">       合格</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外观质量       黑点杂质，塑化不良、孔洞等符合规定       符合       合格</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cs="Times New Roman"/>
                <w:bCs/>
                <w:spacing w:val="10"/>
                <w:kern w:val="2"/>
                <w:sz w:val="21"/>
                <w:lang w:val="en-US" w:eastAsia="zh-CN" w:bidi="ar-SA"/>
              </w:rPr>
              <w:t>质量偏差</w:t>
            </w:r>
            <w:r>
              <w:rPr>
                <w:rFonts w:hint="eastAsia" w:ascii="Times New Roman" w:hAnsi="Times New Roman" w:eastAsia="宋体" w:cs="Times New Roman"/>
                <w:bCs/>
                <w:spacing w:val="10"/>
                <w:kern w:val="2"/>
                <w:sz w:val="21"/>
                <w:lang w:val="en-US" w:eastAsia="zh-CN" w:bidi="ar-SA"/>
              </w:rPr>
              <w:t xml:space="preserve">   </w:t>
            </w:r>
            <w:r>
              <w:rPr>
                <w:rFonts w:hint="eastAsia" w:cs="Times New Roman"/>
                <w:bCs/>
                <w:spacing w:val="10"/>
                <w:kern w:val="2"/>
                <w:sz w:val="21"/>
                <w:lang w:val="en-US" w:eastAsia="zh-CN" w:bidi="ar-SA"/>
              </w:rPr>
              <w:t xml:space="preserve">           抽检</w:t>
            </w:r>
            <w:r>
              <w:rPr>
                <w:rFonts w:hint="eastAsia" w:ascii="Times New Roman" w:hAnsi="Times New Roman" w:eastAsia="宋体" w:cs="Times New Roman"/>
                <w:bCs/>
                <w:spacing w:val="10"/>
                <w:kern w:val="2"/>
                <w:sz w:val="21"/>
                <w:lang w:val="en-US" w:eastAsia="zh-CN" w:bidi="ar-SA"/>
              </w:rPr>
              <w:t xml:space="preserve">                         </w:t>
            </w:r>
            <w:r>
              <w:rPr>
                <w:rFonts w:hint="eastAsia" w:cs="Times New Roman"/>
                <w:bCs/>
                <w:spacing w:val="10"/>
                <w:kern w:val="2"/>
                <w:sz w:val="21"/>
                <w:lang w:val="en-US" w:eastAsia="zh-CN" w:bidi="ar-SA"/>
              </w:rPr>
              <w:t xml:space="preserve">    合格</w:t>
            </w:r>
            <w:r>
              <w:rPr>
                <w:rFonts w:hint="eastAsia" w:ascii="Times New Roman" w:hAnsi="Times New Roman" w:eastAsia="宋体" w:cs="Times New Roman"/>
                <w:bCs/>
                <w:spacing w:val="10"/>
                <w:kern w:val="2"/>
                <w:sz w:val="21"/>
                <w:lang w:val="en-US" w:eastAsia="zh-CN" w:bidi="ar-SA"/>
              </w:rPr>
              <w:t xml:space="preserve">      合格</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最小壁厚         1.1mm                               1.28mm      合格</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性能测试   密封试验、跌落试验、悬挂试验、堆码试验符合规定  符合   合格</w:t>
            </w:r>
          </w:p>
          <w:p>
            <w:pPr>
              <w:widowControl w:val="0"/>
              <w:spacing w:before="25" w:after="25"/>
              <w:jc w:val="both"/>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卫生性能       符合GB4806.7-2016标准                  符合       合格</w:t>
            </w:r>
          </w:p>
          <w:p>
            <w:pPr>
              <w:widowControl w:val="0"/>
              <w:spacing w:before="25" w:after="25"/>
              <w:jc w:val="both"/>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检验结论：该批次产品符合上述质量要求，验收合格</w:t>
            </w:r>
          </w:p>
          <w:p>
            <w:pPr>
              <w:widowControl w:val="0"/>
              <w:spacing w:before="25" w:after="25"/>
              <w:jc w:val="both"/>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检验员：刘丽     复核员：肖勇    日期：</w:t>
            </w:r>
            <w:r>
              <w:rPr>
                <w:rFonts w:hint="eastAsia" w:cs="Times New Roman"/>
                <w:bCs/>
                <w:spacing w:val="10"/>
                <w:kern w:val="2"/>
                <w:sz w:val="21"/>
                <w:lang w:val="en-US" w:eastAsia="zh-CN" w:bidi="ar-SA"/>
              </w:rPr>
              <w:t>2021.6.23</w:t>
            </w:r>
          </w:p>
          <w:p>
            <w:pPr>
              <w:widowControl w:val="0"/>
              <w:numPr>
                <w:ilvl w:val="0"/>
                <w:numId w:val="0"/>
              </w:numPr>
              <w:spacing w:before="25" w:after="25"/>
              <w:jc w:val="both"/>
              <w:rPr>
                <w:rFonts w:hint="eastAsia" w:ascii="Times New Roman" w:hAnsi="Times New Roman" w:eastAsia="宋体" w:cs="Times New Roman"/>
                <w:bCs/>
                <w:spacing w:val="10"/>
                <w:kern w:val="2"/>
                <w:sz w:val="21"/>
                <w:lang w:val="en-US" w:eastAsia="zh-CN" w:bidi="ar-SA"/>
              </w:rPr>
            </w:pPr>
          </w:p>
          <w:p>
            <w:pPr>
              <w:spacing w:after="0" w:line="360" w:lineRule="auto"/>
              <w:rPr>
                <w:rFonts w:hint="default" w:ascii="宋体" w:hAnsi="宋体" w:eastAsia="宋体" w:cs="宋体"/>
                <w:sz w:val="21"/>
                <w:szCs w:val="21"/>
                <w:lang w:val="en-US" w:eastAsia="zh-CN"/>
              </w:rPr>
            </w:pPr>
            <w:r>
              <w:rPr>
                <w:rFonts w:hint="eastAsia" w:ascii="宋体" w:hAnsi="宋体" w:eastAsia="宋体" w:cs="宋体"/>
                <w:b/>
                <w:bCs/>
                <w:sz w:val="21"/>
                <w:szCs w:val="21"/>
                <w:lang w:eastAsia="zh-CN"/>
              </w:rPr>
              <w:t>四、</w:t>
            </w:r>
            <w:r>
              <w:rPr>
                <w:rFonts w:hint="eastAsia" w:ascii="宋体" w:hAnsi="宋体" w:eastAsia="宋体" w:cs="宋体"/>
                <w:b/>
                <w:bCs/>
                <w:sz w:val="21"/>
                <w:szCs w:val="21"/>
              </w:rPr>
              <w:t>抽第三方检验情况</w:t>
            </w:r>
            <w:r>
              <w:rPr>
                <w:rFonts w:hint="eastAsia" w:ascii="宋体" w:hAnsi="宋体" w:eastAsia="宋体" w:cs="宋体"/>
                <w:sz w:val="21"/>
                <w:szCs w:val="21"/>
              </w:rPr>
              <w:t>：</w:t>
            </w:r>
            <w:r>
              <w:rPr>
                <w:rFonts w:hint="eastAsia" w:ascii="宋体" w:hAnsi="宋体" w:eastAsia="宋体" w:cs="宋体"/>
                <w:sz w:val="21"/>
                <w:szCs w:val="21"/>
                <w:lang w:eastAsia="zh-CN"/>
              </w:rPr>
              <w:t>提供</w:t>
            </w:r>
            <w:r>
              <w:rPr>
                <w:rFonts w:hint="eastAsia" w:ascii="宋体" w:hAnsi="宋体" w:eastAsia="宋体" w:cs="宋体"/>
                <w:sz w:val="21"/>
                <w:szCs w:val="21"/>
                <w:lang w:val="en-US" w:eastAsia="zh-CN"/>
              </w:rPr>
              <w:t>有</w:t>
            </w:r>
            <w:r>
              <w:rPr>
                <w:rFonts w:hint="eastAsia" w:ascii="宋体" w:hAnsi="宋体" w:cs="宋体"/>
                <w:sz w:val="21"/>
                <w:szCs w:val="21"/>
                <w:lang w:val="en-US" w:eastAsia="zh-CN"/>
              </w:rPr>
              <w:t>聚乙烯吹塑桶</w:t>
            </w:r>
            <w:r>
              <w:rPr>
                <w:rFonts w:hint="eastAsia" w:ascii="宋体" w:hAnsi="宋体" w:eastAsia="宋体" w:cs="宋体"/>
                <w:sz w:val="21"/>
                <w:szCs w:val="21"/>
                <w:lang w:val="en-US" w:eastAsia="zh-CN"/>
              </w:rPr>
              <w:t>委托</w:t>
            </w:r>
            <w:r>
              <w:rPr>
                <w:rFonts w:hint="eastAsia" w:ascii="宋体" w:hAnsi="宋体" w:cs="宋体"/>
                <w:sz w:val="21"/>
                <w:szCs w:val="21"/>
                <w:lang w:val="en-US" w:eastAsia="zh-CN"/>
              </w:rPr>
              <w:t>四川省市场监督管理局</w:t>
            </w:r>
            <w:r>
              <w:rPr>
                <w:rFonts w:hint="eastAsia" w:ascii="宋体" w:hAnsi="宋体" w:eastAsia="宋体" w:cs="宋体"/>
                <w:sz w:val="21"/>
                <w:szCs w:val="21"/>
                <w:lang w:val="en-US" w:eastAsia="zh-CN"/>
              </w:rPr>
              <w:t>进行检验的检验报告（</w:t>
            </w:r>
            <w:r>
              <w:rPr>
                <w:rFonts w:hint="eastAsia" w:ascii="宋体" w:hAnsi="宋体" w:cs="宋体"/>
                <w:sz w:val="21"/>
                <w:szCs w:val="21"/>
                <w:lang w:val="en-US" w:eastAsia="zh-CN"/>
              </w:rPr>
              <w:t>2021.3.19</w:t>
            </w:r>
            <w:r>
              <w:rPr>
                <w:rFonts w:hint="eastAsia" w:ascii="宋体" w:hAnsi="宋体" w:eastAsia="宋体" w:cs="宋体"/>
                <w:sz w:val="21"/>
                <w:szCs w:val="21"/>
                <w:lang w:val="en-US" w:eastAsia="zh-CN"/>
              </w:rPr>
              <w:t>）、聚乙烯吹塑容器委托德阳市产品质量监督检验所（</w:t>
            </w:r>
            <w:r>
              <w:rPr>
                <w:rFonts w:hint="eastAsia" w:ascii="宋体" w:hAnsi="宋体" w:cs="宋体"/>
                <w:sz w:val="21"/>
                <w:szCs w:val="21"/>
                <w:lang w:val="en-US" w:eastAsia="zh-CN"/>
              </w:rPr>
              <w:t>2021.3.12</w:t>
            </w:r>
            <w:r>
              <w:rPr>
                <w:rFonts w:hint="eastAsia" w:ascii="宋体" w:hAnsi="宋体" w:eastAsia="宋体" w:cs="宋体"/>
                <w:sz w:val="21"/>
                <w:szCs w:val="21"/>
                <w:lang w:val="en-US" w:eastAsia="zh-CN"/>
              </w:rPr>
              <w:t>）进行检验的检验报告。（详见附件）</w:t>
            </w:r>
          </w:p>
          <w:p>
            <w:pPr>
              <w:spacing w:after="0" w:line="360" w:lineRule="auto"/>
              <w:rPr>
                <w:rFonts w:ascii="宋体" w:hAnsi="宋体" w:eastAsia="宋体" w:cs="宋体"/>
                <w:kern w:val="2"/>
                <w:sz w:val="21"/>
                <w:szCs w:val="21"/>
                <w:lang w:val="en-US" w:eastAsia="zh-CN" w:bidi="ar-SA"/>
              </w:rPr>
            </w:pPr>
            <w:r>
              <w:rPr>
                <w:rFonts w:hint="eastAsia" w:ascii="宋体" w:hAnsi="宋体" w:eastAsia="宋体" w:cs="宋体"/>
                <w:sz w:val="21"/>
                <w:szCs w:val="21"/>
              </w:rPr>
              <w:t xml:space="preserve">经查，公司至今，没有原辅料、成品让步放行的情况，产品的放行均有授权的质检人员的签字。  </w:t>
            </w:r>
          </w:p>
        </w:tc>
        <w:tc>
          <w:tcPr>
            <w:tcW w:w="1585" w:type="dxa"/>
            <w:noWrap w:val="0"/>
            <w:vAlign w:val="top"/>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spacing w:after="0"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cs="新宋体"/>
                <w:szCs w:val="21"/>
              </w:rPr>
              <w:t>不合格输出的控制</w:t>
            </w:r>
          </w:p>
        </w:tc>
        <w:tc>
          <w:tcPr>
            <w:tcW w:w="960" w:type="dxa"/>
            <w:noWrap w:val="0"/>
            <w:vAlign w:val="top"/>
          </w:tcPr>
          <w:p>
            <w:pPr>
              <w:spacing w:after="0" w:line="240" w:lineRule="auto"/>
              <w:rPr>
                <w:rFonts w:hint="eastAsia" w:ascii="宋体" w:hAnsi="宋体" w:eastAsia="宋体" w:cs="宋体"/>
                <w:b/>
                <w:kern w:val="2"/>
                <w:sz w:val="21"/>
                <w:szCs w:val="21"/>
                <w:lang w:val="en-US" w:eastAsia="zh-CN" w:bidi="ar-SA"/>
              </w:rPr>
            </w:pPr>
            <w:r>
              <w:rPr>
                <w:rFonts w:hint="eastAsia" w:ascii="宋体" w:hAnsi="宋体" w:eastAsia="宋体" w:cs="新宋体"/>
                <w:szCs w:val="21"/>
              </w:rPr>
              <w:t xml:space="preserve">Q8.7 </w:t>
            </w:r>
          </w:p>
        </w:tc>
        <w:tc>
          <w:tcPr>
            <w:tcW w:w="10004" w:type="dxa"/>
            <w:noWrap w:val="0"/>
            <w:vAlign w:val="top"/>
          </w:tcPr>
          <w:p>
            <w:pPr>
              <w:spacing w:after="0" w:line="240" w:lineRule="auto"/>
              <w:rPr>
                <w:rFonts w:hint="eastAsia" w:ascii="宋体" w:hAnsi="宋体" w:eastAsia="宋体" w:cs="Times New Roman"/>
                <w:szCs w:val="21"/>
                <w:highlight w:val="none"/>
              </w:rPr>
            </w:pPr>
            <w:r>
              <w:rPr>
                <w:rFonts w:hint="eastAsia" w:ascii="宋体" w:hAnsi="宋体" w:eastAsia="宋体" w:cs="Times New Roman"/>
                <w:szCs w:val="21"/>
              </w:rPr>
              <w:t>公司</w:t>
            </w:r>
            <w:r>
              <w:rPr>
                <w:rFonts w:hint="eastAsia" w:ascii="宋体" w:hAnsi="宋体" w:eastAsia="宋体" w:cs="Times New Roman"/>
                <w:szCs w:val="21"/>
                <w:lang w:eastAsia="zh-CN"/>
              </w:rPr>
              <w:t>制定</w:t>
            </w:r>
            <w:r>
              <w:rPr>
                <w:rFonts w:hint="eastAsia" w:ascii="宋体" w:hAnsi="宋体" w:eastAsia="宋体" w:cs="Times New Roman"/>
                <w:szCs w:val="21"/>
              </w:rPr>
              <w:t>《</w:t>
            </w:r>
            <w:r>
              <w:rPr>
                <w:rFonts w:hint="eastAsia" w:ascii="宋体" w:hAnsi="宋体" w:eastAsia="宋体" w:cs="Times New Roman"/>
                <w:szCs w:val="21"/>
                <w:lang w:eastAsia="zh-CN"/>
              </w:rPr>
              <w:t>不合格品控制程序</w:t>
            </w:r>
            <w:r>
              <w:rPr>
                <w:rFonts w:hint="eastAsia" w:ascii="宋体" w:hAnsi="宋体" w:eastAsia="宋体" w:cs="Times New Roman"/>
                <w:szCs w:val="21"/>
              </w:rPr>
              <w:t>》明确</w:t>
            </w:r>
            <w:r>
              <w:rPr>
                <w:rFonts w:hint="eastAsia" w:ascii="宋体" w:hAnsi="宋体" w:eastAsia="宋体" w:cs="Times New Roman"/>
                <w:szCs w:val="21"/>
                <w:lang w:eastAsia="zh-CN"/>
              </w:rPr>
              <w:t>了</w:t>
            </w:r>
            <w:r>
              <w:rPr>
                <w:rFonts w:hint="eastAsia" w:ascii="宋体" w:hAnsi="宋体" w:eastAsia="宋体" w:cs="Times New Roman"/>
                <w:szCs w:val="21"/>
              </w:rPr>
              <w:t>各类、各阶段的不合格的控制管控要求，并实施对不合格的处置方法选择、采取措施的程度取决于不合格的性质及其对产品的影响程度。公司对不合格品的控制及其职责、权限</w:t>
            </w:r>
            <w:r>
              <w:rPr>
                <w:rFonts w:hint="eastAsia" w:ascii="宋体" w:hAnsi="宋体" w:eastAsia="宋体" w:cs="Times New Roman"/>
                <w:szCs w:val="21"/>
                <w:highlight w:val="none"/>
              </w:rPr>
              <w:t>及要求进行了规定。</w:t>
            </w:r>
          </w:p>
          <w:p>
            <w:pPr>
              <w:spacing w:after="0" w:line="240" w:lineRule="auto"/>
              <w:rPr>
                <w:rFonts w:hint="eastAsia" w:ascii="宋体" w:hAnsi="宋体" w:eastAsia="宋体" w:cs="Times New Roman"/>
                <w:szCs w:val="21"/>
                <w:highlight w:val="none"/>
              </w:rPr>
            </w:pPr>
            <w:r>
              <w:rPr>
                <w:rFonts w:hint="eastAsia" w:ascii="宋体" w:hAnsi="宋体" w:eastAsia="宋体" w:cs="Times New Roman"/>
                <w:szCs w:val="21"/>
                <w:highlight w:val="none"/>
              </w:rPr>
              <w:t>抽查《</w:t>
            </w:r>
            <w:r>
              <w:rPr>
                <w:rFonts w:hint="eastAsia" w:ascii="宋体" w:hAnsi="宋体" w:eastAsia="宋体" w:cs="Times New Roman"/>
                <w:szCs w:val="21"/>
                <w:highlight w:val="none"/>
                <w:lang w:val="en-US" w:eastAsia="zh-CN"/>
              </w:rPr>
              <w:t>不合格品处理单</w:t>
            </w:r>
            <w:r>
              <w:rPr>
                <w:rFonts w:hint="eastAsia" w:ascii="宋体" w:hAnsi="宋体" w:eastAsia="宋体" w:cs="Times New Roman"/>
                <w:szCs w:val="21"/>
                <w:highlight w:val="none"/>
              </w:rPr>
              <w:t>》</w:t>
            </w:r>
          </w:p>
          <w:p>
            <w:pPr>
              <w:spacing w:after="0" w:line="240" w:lineRule="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产品名称：</w:t>
            </w:r>
            <w:r>
              <w:rPr>
                <w:rFonts w:hint="eastAsia" w:ascii="宋体" w:hAnsi="宋体" w:cs="Times New Roman"/>
                <w:szCs w:val="21"/>
                <w:highlight w:val="none"/>
                <w:lang w:val="en-US" w:eastAsia="zh-CN"/>
              </w:rPr>
              <w:t>125</w:t>
            </w:r>
            <w:r>
              <w:rPr>
                <w:rFonts w:hint="eastAsia" w:ascii="宋体" w:hAnsi="宋体" w:eastAsia="宋体" w:cs="Times New Roman"/>
                <w:szCs w:val="21"/>
                <w:highlight w:val="none"/>
                <w:lang w:val="en-US" w:eastAsia="zh-CN"/>
              </w:rPr>
              <w:t>L</w:t>
            </w:r>
            <w:r>
              <w:rPr>
                <w:rFonts w:hint="eastAsia" w:ascii="宋体" w:hAnsi="宋体" w:cs="Times New Roman"/>
                <w:szCs w:val="21"/>
                <w:highlight w:val="none"/>
                <w:lang w:val="en-US" w:eastAsia="zh-CN"/>
              </w:rPr>
              <w:t>化工桶</w:t>
            </w:r>
            <w:r>
              <w:rPr>
                <w:rFonts w:hint="eastAsia" w:ascii="宋体" w:hAnsi="宋体" w:eastAsia="宋体" w:cs="Times New Roman"/>
                <w:szCs w:val="21"/>
                <w:highlight w:val="none"/>
                <w:lang w:val="en-US" w:eastAsia="zh-CN"/>
              </w:rPr>
              <w:t>，产品规格：</w:t>
            </w:r>
            <w:r>
              <w:rPr>
                <w:rFonts w:hint="eastAsia" w:ascii="宋体" w:hAnsi="宋体" w:cs="Times New Roman"/>
                <w:szCs w:val="21"/>
                <w:highlight w:val="none"/>
                <w:lang w:val="en-US" w:eastAsia="zh-CN"/>
              </w:rPr>
              <w:t>4.95</w:t>
            </w:r>
            <w:r>
              <w:rPr>
                <w:rFonts w:hint="eastAsia" w:ascii="宋体" w:hAnsi="宋体" w:eastAsia="宋体" w:cs="Times New Roman"/>
                <w:szCs w:val="21"/>
                <w:highlight w:val="none"/>
                <w:lang w:val="en-US" w:eastAsia="zh-CN"/>
              </w:rPr>
              <w:t xml:space="preserve">KG  </w:t>
            </w:r>
            <w:r>
              <w:rPr>
                <w:rFonts w:hint="eastAsia" w:ascii="宋体" w:hAnsi="宋体" w:eastAsia="宋体" w:cs="Times New Roman"/>
                <w:szCs w:val="21"/>
                <w:highlight w:val="none"/>
                <w:lang w:eastAsia="zh-CN"/>
              </w:rPr>
              <w:t>日期</w:t>
            </w:r>
            <w:r>
              <w:rPr>
                <w:rFonts w:hint="eastAsia" w:ascii="宋体" w:hAnsi="宋体" w:eastAsia="宋体" w:cs="Times New Roman"/>
                <w:szCs w:val="21"/>
                <w:highlight w:val="none"/>
              </w:rPr>
              <w:t>：</w:t>
            </w:r>
            <w:r>
              <w:rPr>
                <w:rFonts w:hint="eastAsia" w:ascii="宋体" w:hAnsi="宋体" w:cs="Times New Roman"/>
                <w:szCs w:val="21"/>
                <w:highlight w:val="none"/>
                <w:lang w:val="en-US" w:eastAsia="zh-CN"/>
              </w:rPr>
              <w:t>2021.4.18</w:t>
            </w:r>
          </w:p>
          <w:p>
            <w:pPr>
              <w:spacing w:after="0" w:line="240" w:lineRule="auto"/>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不合格描述：</w:t>
            </w:r>
            <w:r>
              <w:rPr>
                <w:rFonts w:hint="eastAsia" w:ascii="宋体" w:hAnsi="宋体" w:cs="Times New Roman"/>
                <w:szCs w:val="21"/>
                <w:highlight w:val="none"/>
                <w:lang w:val="en-US" w:eastAsia="zh-CN"/>
              </w:rPr>
              <w:t>有穿透性杂质</w:t>
            </w:r>
            <w:r>
              <w:rPr>
                <w:rFonts w:hint="eastAsia" w:ascii="宋体" w:hAnsi="宋体" w:eastAsia="宋体" w:cs="Times New Roman"/>
                <w:szCs w:val="21"/>
                <w:highlight w:val="none"/>
              </w:rPr>
              <w:t>。</w:t>
            </w:r>
          </w:p>
          <w:p>
            <w:pPr>
              <w:spacing w:after="0" w:line="240" w:lineRule="auto"/>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处理方案：</w:t>
            </w:r>
            <w:r>
              <w:rPr>
                <w:rFonts w:hint="eastAsia" w:ascii="宋体" w:hAnsi="宋体" w:eastAsia="宋体" w:cs="Times New Roman"/>
                <w:szCs w:val="21"/>
                <w:highlight w:val="none"/>
                <w:lang w:val="en-US" w:eastAsia="zh-CN"/>
              </w:rPr>
              <w:t>由所在班组验看后，按</w:t>
            </w:r>
            <w:r>
              <w:rPr>
                <w:rFonts w:hint="eastAsia" w:ascii="宋体" w:hAnsi="宋体" w:eastAsia="宋体" w:cs="Times New Roman"/>
                <w:szCs w:val="21"/>
                <w:highlight w:val="none"/>
              </w:rPr>
              <w:t>《</w:t>
            </w:r>
            <w:r>
              <w:rPr>
                <w:rFonts w:hint="eastAsia" w:ascii="宋体" w:hAnsi="宋体" w:eastAsia="宋体" w:cs="Times New Roman"/>
                <w:szCs w:val="21"/>
                <w:highlight w:val="none"/>
                <w:lang w:eastAsia="zh-CN"/>
              </w:rPr>
              <w:t>不合格品控制程序</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进行破碎处理</w:t>
            </w:r>
            <w:r>
              <w:rPr>
                <w:rFonts w:hint="eastAsia" w:ascii="宋体" w:hAnsi="宋体" w:eastAsia="宋体" w:cs="Times New Roman"/>
                <w:szCs w:val="21"/>
                <w:highlight w:val="none"/>
                <w:lang w:eastAsia="zh-CN"/>
              </w:rPr>
              <w:t>。</w:t>
            </w:r>
          </w:p>
          <w:p>
            <w:pPr>
              <w:spacing w:after="0" w:line="240" w:lineRule="auto"/>
              <w:rPr>
                <w:rFonts w:hint="eastAsia" w:ascii="宋体" w:hAnsi="宋体" w:eastAsia="宋体" w:cs="Times New Roman"/>
                <w:szCs w:val="21"/>
                <w:highlight w:val="none"/>
              </w:rPr>
            </w:pPr>
            <w:r>
              <w:rPr>
                <w:rFonts w:hint="eastAsia" w:ascii="宋体" w:hAnsi="宋体" w:eastAsia="宋体" w:cs="Times New Roman"/>
                <w:szCs w:val="21"/>
                <w:highlight w:val="none"/>
              </w:rPr>
              <w:t>验证人：</w:t>
            </w:r>
            <w:r>
              <w:rPr>
                <w:rFonts w:hint="eastAsia" w:ascii="宋体" w:hAnsi="宋体" w:eastAsia="宋体" w:cs="Times New Roman"/>
                <w:szCs w:val="21"/>
                <w:highlight w:val="none"/>
                <w:lang w:val="en-US" w:eastAsia="zh-CN"/>
              </w:rPr>
              <w:t xml:space="preserve">刘丽  </w:t>
            </w:r>
            <w:r>
              <w:rPr>
                <w:rFonts w:hint="eastAsia" w:ascii="宋体" w:hAnsi="宋体" w:eastAsia="宋体" w:cs="Times New Roman"/>
                <w:szCs w:val="21"/>
                <w:highlight w:val="none"/>
              </w:rPr>
              <w:t xml:space="preserve"> 20</w:t>
            </w:r>
            <w:r>
              <w:rPr>
                <w:rFonts w:hint="eastAsia" w:ascii="宋体" w:hAnsi="宋体" w:eastAsia="宋体" w:cs="Times New Roman"/>
                <w:szCs w:val="21"/>
                <w:highlight w:val="none"/>
                <w:lang w:val="en-US" w:eastAsia="zh-CN"/>
              </w:rPr>
              <w:t>2</w:t>
            </w:r>
            <w:r>
              <w:rPr>
                <w:rFonts w:hint="eastAsia" w:ascii="宋体" w:hAnsi="宋体" w:cs="Times New Roman"/>
                <w:szCs w:val="21"/>
                <w:highlight w:val="none"/>
                <w:lang w:val="en-US" w:eastAsia="zh-CN"/>
              </w:rPr>
              <w:t>1</w:t>
            </w:r>
            <w:r>
              <w:rPr>
                <w:rFonts w:hint="eastAsia" w:ascii="宋体" w:hAnsi="宋体" w:eastAsia="宋体" w:cs="Times New Roman"/>
                <w:szCs w:val="21"/>
                <w:highlight w:val="none"/>
              </w:rPr>
              <w:t>年</w:t>
            </w:r>
            <w:r>
              <w:rPr>
                <w:rFonts w:hint="eastAsia" w:ascii="宋体" w:hAnsi="宋体" w:eastAsia="宋体" w:cs="Times New Roman"/>
                <w:szCs w:val="21"/>
                <w:highlight w:val="none"/>
                <w:lang w:val="en-US" w:eastAsia="zh-CN"/>
              </w:rPr>
              <w:t>0</w:t>
            </w:r>
            <w:r>
              <w:rPr>
                <w:rFonts w:hint="eastAsia" w:ascii="宋体" w:hAnsi="宋体" w:cs="Times New Roman"/>
                <w:szCs w:val="21"/>
                <w:highlight w:val="none"/>
                <w:lang w:val="en-US" w:eastAsia="zh-CN"/>
              </w:rPr>
              <w:t>4</w:t>
            </w:r>
            <w:r>
              <w:rPr>
                <w:rFonts w:hint="eastAsia" w:ascii="宋体" w:hAnsi="宋体" w:eastAsia="宋体" w:cs="Times New Roman"/>
                <w:szCs w:val="21"/>
                <w:highlight w:val="none"/>
              </w:rPr>
              <w:t>月</w:t>
            </w:r>
            <w:r>
              <w:rPr>
                <w:rFonts w:hint="eastAsia" w:ascii="宋体" w:hAnsi="宋体" w:cs="Times New Roman"/>
                <w:szCs w:val="21"/>
                <w:highlight w:val="none"/>
                <w:lang w:val="en-US" w:eastAsia="zh-CN"/>
              </w:rPr>
              <w:t>18</w:t>
            </w:r>
            <w:r>
              <w:rPr>
                <w:rFonts w:hint="eastAsia" w:ascii="宋体" w:hAnsi="宋体" w:eastAsia="宋体" w:cs="Times New Roman"/>
                <w:szCs w:val="21"/>
                <w:highlight w:val="none"/>
              </w:rPr>
              <w:t>日</w:t>
            </w:r>
          </w:p>
          <w:p>
            <w:pPr>
              <w:spacing w:after="0" w:line="240" w:lineRule="auto"/>
              <w:rPr>
                <w:rFonts w:hint="eastAsia" w:ascii="宋体" w:hAnsi="宋体" w:eastAsia="宋体" w:cs="Times New Roman"/>
                <w:szCs w:val="21"/>
                <w:highlight w:val="none"/>
              </w:rPr>
            </w:pPr>
            <w:r>
              <w:rPr>
                <w:rFonts w:hint="eastAsia" w:ascii="宋体" w:hAnsi="宋体" w:eastAsia="宋体" w:cs="Times New Roman"/>
                <w:szCs w:val="21"/>
                <w:highlight w:val="none"/>
              </w:rPr>
              <w:t>经查，该公司体系运行以来没发生对不合格品进行让步放行的情况，</w:t>
            </w:r>
          </w:p>
          <w:p>
            <w:pPr>
              <w:spacing w:after="0" w:line="240" w:lineRule="auto"/>
              <w:rPr>
                <w:rFonts w:hint="eastAsia" w:ascii="宋体" w:hAnsi="宋体" w:eastAsia="宋体" w:cs="宋体"/>
                <w:kern w:val="2"/>
                <w:sz w:val="21"/>
                <w:szCs w:val="21"/>
                <w:lang w:val="en-US" w:eastAsia="zh-CN" w:bidi="ar-SA"/>
              </w:rPr>
            </w:pPr>
            <w:r>
              <w:rPr>
                <w:rFonts w:hint="eastAsia" w:ascii="宋体" w:hAnsi="宋体" w:eastAsia="宋体" w:cs="Times New Roman"/>
                <w:szCs w:val="21"/>
                <w:highlight w:val="none"/>
              </w:rPr>
              <w:t xml:space="preserve">部门对不合格品的性质、处理的措施及结论的结果进行了记录及保持。 </w:t>
            </w:r>
          </w:p>
        </w:tc>
        <w:tc>
          <w:tcPr>
            <w:tcW w:w="1585" w:type="dxa"/>
            <w:noWrap w:val="0"/>
            <w:vAlign w:val="top"/>
          </w:tcPr>
          <w:p>
            <w:pPr>
              <w:spacing w:after="0" w:line="240" w:lineRule="auto"/>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after="0" w:line="360" w:lineRule="auto"/>
              <w:rPr>
                <w:rFonts w:ascii="宋体" w:hAnsi="宋体" w:eastAsia="宋体" w:cs="宋体"/>
                <w:color w:val="000000"/>
                <w:szCs w:val="24"/>
                <w:highlight w:val="none"/>
              </w:rPr>
            </w:pPr>
            <w:r>
              <w:rPr>
                <w:rFonts w:hint="eastAsia" w:ascii="宋体" w:hAnsi="宋体" w:eastAsia="宋体" w:cs="宋体"/>
                <w:color w:val="000000"/>
                <w:szCs w:val="24"/>
                <w:highlight w:val="none"/>
              </w:rPr>
              <w:t>总则</w:t>
            </w:r>
          </w:p>
          <w:p>
            <w:pPr>
              <w:adjustRightInd w:val="0"/>
              <w:snapToGrid w:val="0"/>
              <w:spacing w:after="0" w:line="240" w:lineRule="auto"/>
              <w:jc w:val="center"/>
              <w:rPr>
                <w:rFonts w:hint="eastAsia" w:ascii="宋体" w:hAnsi="宋体" w:eastAsia="宋体" w:cs="宋体"/>
                <w:color w:val="000000"/>
                <w:kern w:val="2"/>
                <w:sz w:val="21"/>
                <w:szCs w:val="24"/>
                <w:highlight w:val="none"/>
                <w:lang w:val="en-US" w:eastAsia="zh-CN" w:bidi="ar-SA"/>
              </w:rPr>
            </w:pPr>
          </w:p>
        </w:tc>
        <w:tc>
          <w:tcPr>
            <w:tcW w:w="960" w:type="dxa"/>
            <w:noWrap w:val="0"/>
            <w:vAlign w:val="top"/>
          </w:tcPr>
          <w:p>
            <w:pPr>
              <w:spacing w:after="0" w:line="240" w:lineRule="auto"/>
              <w:rPr>
                <w:rFonts w:hint="eastAsia" w:ascii="Times New Roman" w:hAnsi="Times New Roman" w:eastAsia="宋体" w:cs="Times New Roman"/>
                <w:b/>
                <w:color w:val="000000"/>
                <w:kern w:val="2"/>
                <w:sz w:val="21"/>
                <w:highlight w:val="none"/>
                <w:lang w:val="en-US" w:eastAsia="zh-CN" w:bidi="ar-SA"/>
              </w:rPr>
            </w:pPr>
            <w:r>
              <w:rPr>
                <w:rFonts w:hint="eastAsia" w:ascii="Times New Roman" w:hAnsi="Times New Roman" w:eastAsia="宋体" w:cs="Times New Roman"/>
                <w:b/>
                <w:color w:val="000000"/>
                <w:highlight w:val="none"/>
              </w:rPr>
              <w:t>9.1.1</w:t>
            </w:r>
          </w:p>
        </w:tc>
        <w:tc>
          <w:tcPr>
            <w:tcW w:w="10004" w:type="dxa"/>
            <w:noWrap w:val="0"/>
            <w:vAlign w:val="top"/>
          </w:tcPr>
          <w:p>
            <w:pPr>
              <w:spacing w:after="0" w:line="240" w:lineRule="auto"/>
              <w:ind w:firstLine="420" w:firstLineChars="200"/>
              <w:rPr>
                <w:rFonts w:hint="eastAsia" w:ascii="宋体" w:hAnsi="宋体" w:eastAsia="宋体" w:cs="宋体"/>
                <w:color w:val="000000"/>
                <w:kern w:val="2"/>
                <w:sz w:val="21"/>
                <w:szCs w:val="24"/>
                <w:highlight w:val="none"/>
                <w:lang w:val="en-US" w:eastAsia="zh-CN" w:bidi="ar-SA"/>
              </w:rPr>
            </w:pPr>
            <w:r>
              <w:rPr>
                <w:rFonts w:hint="eastAsia" w:ascii="宋体" w:hAnsi="宋体" w:eastAsia="宋体" w:cs="宋体"/>
                <w:color w:val="000000"/>
                <w:szCs w:val="24"/>
                <w:highlight w:val="none"/>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noWrap w:val="0"/>
            <w:vAlign w:val="top"/>
          </w:tcPr>
          <w:p>
            <w:pPr>
              <w:spacing w:after="0" w:line="240" w:lineRule="auto"/>
              <w:rPr>
                <w:rFonts w:ascii="Times New Roman" w:hAnsi="Times New Roman" w:eastAsia="宋体" w:cs="Times New Roman"/>
                <w:kern w:val="2"/>
                <w:sz w:val="21"/>
                <w:lang w:val="en-US" w:eastAsia="zh-CN" w:bidi="ar-SA"/>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after="0" w:line="360" w:lineRule="auto"/>
              <w:rPr>
                <w:rFonts w:ascii="宋体" w:hAnsi="宋体" w:eastAsia="宋体" w:cs="宋体"/>
                <w:bCs/>
                <w:color w:val="000000"/>
                <w:szCs w:val="24"/>
              </w:rPr>
            </w:pPr>
            <w:r>
              <w:rPr>
                <w:rFonts w:hint="eastAsia" w:ascii="宋体" w:hAnsi="宋体" w:eastAsia="宋体" w:cs="宋体"/>
                <w:bCs/>
                <w:color w:val="000000"/>
                <w:szCs w:val="24"/>
              </w:rPr>
              <w:t>分析和评价</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#组织如何分析和评价监视和测量获得的数据和信息？</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.是否利用分析结果予以评价：</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a）产品和服务的符合性；b）顾客满意程度；</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c）质量管理体系的绩效和有效性；</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d）策划是否得到有效实施；</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e）针对风险和机遇采取措施有效性；</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f）外部供方的绩效；</w:t>
            </w:r>
          </w:p>
          <w:p>
            <w:pPr>
              <w:spacing w:after="0"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4"/>
              </w:rPr>
              <w:t>g）质量管理体系改进的需求。</w:t>
            </w:r>
          </w:p>
        </w:tc>
        <w:tc>
          <w:tcPr>
            <w:tcW w:w="960" w:type="dxa"/>
            <w:noWrap w:val="0"/>
            <w:vAlign w:val="top"/>
          </w:tcPr>
          <w:p>
            <w:pPr>
              <w:spacing w:after="0" w:line="240" w:lineRule="auto"/>
              <w:rPr>
                <w:rFonts w:hint="eastAsia" w:ascii="宋体" w:hAnsi="宋体" w:eastAsia="宋体" w:cs="宋体"/>
                <w:b/>
                <w:color w:val="000000"/>
                <w:kern w:val="2"/>
                <w:sz w:val="21"/>
                <w:szCs w:val="21"/>
                <w:lang w:val="en-US" w:eastAsia="zh-CN" w:bidi="ar-SA"/>
              </w:rPr>
            </w:pPr>
            <w:r>
              <w:rPr>
                <w:rFonts w:hint="eastAsia" w:ascii="Times New Roman" w:hAnsi="Times New Roman" w:eastAsia="宋体" w:cs="Times New Roman"/>
                <w:b/>
                <w:color w:val="000000"/>
              </w:rPr>
              <w:t>9.1.3</w:t>
            </w:r>
          </w:p>
        </w:tc>
        <w:tc>
          <w:tcPr>
            <w:tcW w:w="10004" w:type="dxa"/>
            <w:noWrap w:val="0"/>
            <w:vAlign w:val="top"/>
          </w:tcPr>
          <w:p>
            <w:pPr>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 xml:space="preserve">1.质量手册及相关文件中对收集产品、过程、体系数据的范围、类型、统计方法进行了规定。 </w:t>
            </w:r>
          </w:p>
          <w:p>
            <w:pPr>
              <w:spacing w:after="0" w:line="360" w:lineRule="auto"/>
              <w:ind w:firstLine="420" w:firstLineChars="200"/>
              <w:rPr>
                <w:rFonts w:hint="default" w:ascii="宋体" w:hAnsi="宋体" w:eastAsia="宋体" w:cs="宋体"/>
                <w:color w:val="000000"/>
                <w:szCs w:val="24"/>
                <w:lang w:val="en-US" w:eastAsia="zh-CN"/>
              </w:rPr>
            </w:pPr>
            <w:r>
              <w:rPr>
                <w:rFonts w:hint="eastAsia" w:ascii="宋体" w:hAnsi="宋体" w:eastAsia="宋体" w:cs="宋体"/>
                <w:color w:val="000000"/>
                <w:szCs w:val="24"/>
              </w:rPr>
              <w:t>2.查顾客满意度调查表：公司20</w:t>
            </w:r>
            <w:r>
              <w:rPr>
                <w:rFonts w:hint="eastAsia" w:ascii="宋体" w:hAnsi="宋体" w:eastAsia="宋体" w:cs="宋体"/>
                <w:color w:val="000000"/>
                <w:szCs w:val="24"/>
                <w:lang w:val="en-US" w:eastAsia="zh-CN"/>
              </w:rPr>
              <w:t>2</w:t>
            </w:r>
            <w:r>
              <w:rPr>
                <w:rFonts w:hint="eastAsia" w:ascii="宋体" w:hAnsi="宋体" w:cs="宋体"/>
                <w:color w:val="000000"/>
                <w:szCs w:val="24"/>
                <w:lang w:val="en-US" w:eastAsia="zh-CN"/>
              </w:rPr>
              <w:t>1</w:t>
            </w:r>
            <w:r>
              <w:rPr>
                <w:rFonts w:hint="eastAsia" w:ascii="宋体" w:hAnsi="宋体" w:eastAsia="宋体" w:cs="宋体"/>
                <w:color w:val="000000"/>
                <w:szCs w:val="24"/>
              </w:rPr>
              <w:t>年</w:t>
            </w:r>
            <w:r>
              <w:rPr>
                <w:rFonts w:hint="eastAsia" w:ascii="宋体" w:hAnsi="宋体" w:cs="宋体"/>
                <w:color w:val="000000"/>
                <w:szCs w:val="24"/>
                <w:lang w:val="en-US" w:eastAsia="zh-CN"/>
              </w:rPr>
              <w:t>3</w:t>
            </w:r>
            <w:r>
              <w:rPr>
                <w:rFonts w:hint="eastAsia" w:ascii="宋体" w:hAnsi="宋体" w:eastAsia="宋体" w:cs="宋体"/>
                <w:color w:val="000000"/>
                <w:szCs w:val="24"/>
                <w:lang w:val="en-US" w:eastAsia="zh-CN"/>
              </w:rPr>
              <w:t>月</w:t>
            </w:r>
            <w:r>
              <w:rPr>
                <w:rFonts w:hint="eastAsia" w:ascii="宋体" w:hAnsi="宋体" w:cs="宋体"/>
                <w:color w:val="000000"/>
                <w:szCs w:val="24"/>
                <w:lang w:val="en-US" w:eastAsia="zh-CN"/>
              </w:rPr>
              <w:t>27日</w:t>
            </w:r>
            <w:r>
              <w:rPr>
                <w:rFonts w:hint="eastAsia" w:ascii="宋体" w:hAnsi="宋体" w:eastAsia="宋体" w:cs="宋体"/>
                <w:color w:val="000000"/>
                <w:szCs w:val="24"/>
              </w:rPr>
              <w:t>以问卷形式对顾客进行了满意度调查，</w:t>
            </w:r>
            <w:r>
              <w:rPr>
                <w:rFonts w:hint="eastAsia" w:ascii="宋体" w:hAnsi="宋体" w:eastAsia="宋体" w:cs="宋体"/>
                <w:color w:val="000000"/>
                <w:szCs w:val="24"/>
                <w:lang w:val="en-US" w:eastAsia="zh-CN"/>
              </w:rPr>
              <w:t>目前</w:t>
            </w:r>
            <w:r>
              <w:rPr>
                <w:rFonts w:hint="eastAsia" w:ascii="宋体" w:hAnsi="宋体" w:eastAsia="宋体" w:cs="宋体"/>
                <w:color w:val="000000"/>
                <w:szCs w:val="24"/>
              </w:rPr>
              <w:t>共计发放</w:t>
            </w:r>
            <w:r>
              <w:rPr>
                <w:rFonts w:hint="eastAsia" w:ascii="宋体" w:hAnsi="宋体" w:cs="宋体"/>
                <w:color w:val="000000"/>
                <w:szCs w:val="24"/>
                <w:lang w:val="en-US" w:eastAsia="zh-CN"/>
              </w:rPr>
              <w:t>2</w:t>
            </w:r>
            <w:r>
              <w:rPr>
                <w:rFonts w:hint="eastAsia" w:ascii="宋体" w:hAnsi="宋体" w:eastAsia="宋体" w:cs="宋体"/>
                <w:color w:val="000000"/>
                <w:szCs w:val="24"/>
              </w:rPr>
              <w:t>份，回收</w:t>
            </w:r>
            <w:r>
              <w:rPr>
                <w:rFonts w:hint="eastAsia" w:ascii="宋体" w:hAnsi="宋体" w:cs="宋体"/>
                <w:color w:val="000000"/>
                <w:szCs w:val="24"/>
                <w:lang w:val="en-US" w:eastAsia="zh-CN"/>
              </w:rPr>
              <w:t>2</w:t>
            </w:r>
            <w:r>
              <w:rPr>
                <w:rFonts w:hint="eastAsia" w:ascii="宋体" w:hAnsi="宋体" w:eastAsia="宋体" w:cs="宋体"/>
                <w:color w:val="000000"/>
                <w:szCs w:val="24"/>
              </w:rPr>
              <w:t>份。对公司的服务、质量、交付</w:t>
            </w:r>
            <w:r>
              <w:rPr>
                <w:rFonts w:hint="eastAsia" w:ascii="宋体" w:hAnsi="宋体" w:eastAsia="宋体" w:cs="宋体"/>
                <w:color w:val="000000"/>
                <w:szCs w:val="24"/>
                <w:lang w:eastAsia="zh-CN"/>
              </w:rPr>
              <w:t>，</w:t>
            </w:r>
            <w:r>
              <w:rPr>
                <w:rFonts w:hint="eastAsia" w:ascii="宋体" w:hAnsi="宋体" w:eastAsia="宋体" w:cs="宋体"/>
                <w:color w:val="000000"/>
                <w:szCs w:val="24"/>
                <w:lang w:val="en-US" w:eastAsia="zh-CN"/>
              </w:rPr>
              <w:t>售后</w:t>
            </w:r>
            <w:r>
              <w:rPr>
                <w:rFonts w:hint="eastAsia" w:ascii="宋体" w:hAnsi="宋体" w:eastAsia="宋体" w:cs="宋体"/>
                <w:color w:val="000000"/>
                <w:szCs w:val="24"/>
              </w:rPr>
              <w:t>等项进行打分。</w:t>
            </w:r>
            <w:r>
              <w:rPr>
                <w:rFonts w:hint="eastAsia" w:ascii="宋体" w:hAnsi="宋体" w:eastAsia="宋体" w:cs="宋体"/>
                <w:color w:val="000000"/>
                <w:szCs w:val="24"/>
                <w:lang w:val="en-US" w:eastAsia="zh-CN"/>
              </w:rPr>
              <w:t>并</w:t>
            </w:r>
            <w:r>
              <w:rPr>
                <w:rFonts w:hint="eastAsia" w:ascii="宋体" w:hAnsi="宋体" w:eastAsia="宋体" w:cs="宋体"/>
                <w:color w:val="000000"/>
                <w:szCs w:val="24"/>
              </w:rPr>
              <w:t>对满意度进行了统计</w:t>
            </w:r>
            <w:r>
              <w:rPr>
                <w:rFonts w:hint="eastAsia" w:ascii="宋体" w:hAnsi="宋体" w:eastAsia="宋体" w:cs="宋体"/>
                <w:color w:val="000000"/>
                <w:szCs w:val="24"/>
                <w:lang w:val="en-US" w:eastAsia="zh-CN"/>
              </w:rPr>
              <w:t>总结</w:t>
            </w:r>
            <w:r>
              <w:rPr>
                <w:rFonts w:hint="eastAsia" w:ascii="宋体" w:hAnsi="宋体" w:eastAsia="宋体" w:cs="宋体"/>
                <w:color w:val="000000"/>
                <w:szCs w:val="24"/>
              </w:rPr>
              <w:t>；通过统计顾客满意率为9</w:t>
            </w:r>
            <w:r>
              <w:rPr>
                <w:rFonts w:hint="eastAsia" w:ascii="宋体" w:hAnsi="宋体" w:eastAsia="宋体" w:cs="宋体"/>
                <w:color w:val="000000"/>
                <w:szCs w:val="24"/>
                <w:lang w:val="en-US" w:eastAsia="zh-CN"/>
              </w:rPr>
              <w:t>8分。</w:t>
            </w:r>
            <w:r>
              <w:rPr>
                <w:rFonts w:hint="eastAsia" w:ascii="宋体" w:hAnsi="宋体" w:cs="宋体"/>
                <w:color w:val="000000"/>
                <w:szCs w:val="24"/>
                <w:lang w:val="en-US" w:eastAsia="zh-CN"/>
              </w:rPr>
              <w:t>查不符合整改，未提供7-8月对顾客满意度调查的信息和数据进行了分析、评价的证据，经现场查看记录，已对顾客满意度进行了分析和评价，并保留了记录，且无类似情况再次发生，整改有效。</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2.查质量目标统计等记录，公司20</w:t>
            </w:r>
            <w:r>
              <w:rPr>
                <w:rFonts w:hint="eastAsia" w:ascii="宋体" w:hAnsi="宋体" w:eastAsia="宋体" w:cs="宋体"/>
                <w:color w:val="000000"/>
                <w:szCs w:val="24"/>
                <w:lang w:val="en-US" w:eastAsia="zh-CN"/>
              </w:rPr>
              <w:t>2</w:t>
            </w:r>
            <w:r>
              <w:rPr>
                <w:rFonts w:hint="eastAsia" w:ascii="宋体" w:hAnsi="宋体" w:cs="宋体"/>
                <w:color w:val="000000"/>
                <w:szCs w:val="24"/>
                <w:lang w:val="en-US" w:eastAsia="zh-CN"/>
              </w:rPr>
              <w:t>1</w:t>
            </w:r>
            <w:r>
              <w:rPr>
                <w:rFonts w:hint="eastAsia" w:ascii="宋体" w:hAnsi="宋体" w:eastAsia="宋体" w:cs="宋体"/>
                <w:color w:val="000000"/>
                <w:szCs w:val="24"/>
              </w:rPr>
              <w:t>年</w:t>
            </w:r>
            <w:r>
              <w:rPr>
                <w:rFonts w:hint="eastAsia" w:ascii="宋体" w:hAnsi="宋体" w:eastAsia="宋体" w:cs="宋体"/>
                <w:color w:val="000000"/>
                <w:szCs w:val="24"/>
                <w:lang w:val="en-US" w:eastAsia="zh-CN"/>
              </w:rPr>
              <w:t>1</w:t>
            </w:r>
            <w:r>
              <w:rPr>
                <w:rFonts w:hint="eastAsia" w:ascii="宋体" w:hAnsi="宋体" w:eastAsia="宋体" w:cs="宋体"/>
                <w:color w:val="000000"/>
                <w:szCs w:val="24"/>
              </w:rPr>
              <w:t>月至20</w:t>
            </w:r>
            <w:r>
              <w:rPr>
                <w:rFonts w:hint="eastAsia" w:ascii="宋体" w:hAnsi="宋体" w:eastAsia="宋体" w:cs="宋体"/>
                <w:color w:val="000000"/>
                <w:szCs w:val="24"/>
                <w:lang w:val="en-US" w:eastAsia="zh-CN"/>
              </w:rPr>
              <w:t>2</w:t>
            </w:r>
            <w:r>
              <w:rPr>
                <w:rFonts w:hint="eastAsia" w:ascii="宋体" w:hAnsi="宋体" w:cs="宋体"/>
                <w:color w:val="000000"/>
                <w:szCs w:val="24"/>
                <w:lang w:val="en-US" w:eastAsia="zh-CN"/>
              </w:rPr>
              <w:t>1</w:t>
            </w:r>
            <w:r>
              <w:rPr>
                <w:rFonts w:hint="eastAsia" w:ascii="宋体" w:hAnsi="宋体" w:eastAsia="宋体" w:cs="宋体"/>
                <w:color w:val="000000"/>
                <w:szCs w:val="24"/>
              </w:rPr>
              <w:t>年</w:t>
            </w:r>
            <w:r>
              <w:rPr>
                <w:rFonts w:hint="eastAsia" w:ascii="宋体" w:hAnsi="宋体" w:cs="宋体"/>
                <w:color w:val="000000"/>
                <w:szCs w:val="24"/>
                <w:lang w:val="en-US" w:eastAsia="zh-CN"/>
              </w:rPr>
              <w:t>6</w:t>
            </w:r>
            <w:r>
              <w:rPr>
                <w:rFonts w:hint="eastAsia" w:ascii="宋体" w:hAnsi="宋体" w:eastAsia="宋体" w:cs="宋体"/>
                <w:color w:val="000000"/>
                <w:szCs w:val="24"/>
              </w:rPr>
              <w:t>月数据统计的结果为：</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职工培训合格率100%。合格</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文件控制率100%。合格</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顾客满意度达到</w:t>
            </w:r>
            <w:r>
              <w:rPr>
                <w:rFonts w:hint="eastAsia" w:ascii="宋体" w:hAnsi="宋体" w:eastAsia="宋体" w:cs="宋体"/>
                <w:color w:val="000000"/>
                <w:szCs w:val="24"/>
                <w:lang w:val="en-US" w:eastAsia="zh-CN"/>
              </w:rPr>
              <w:t>98</w:t>
            </w:r>
            <w:r>
              <w:rPr>
                <w:rFonts w:hint="eastAsia" w:ascii="宋体" w:hAnsi="宋体" w:eastAsia="宋体" w:cs="宋体"/>
                <w:color w:val="000000"/>
                <w:szCs w:val="24"/>
                <w:lang w:eastAsia="zh-CN"/>
              </w:rPr>
              <w:t>分。合格</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合同履约率100%。合格</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采购物资一次验收合格率100%。合格</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产品出厂合格率100%。合格</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一次交验合格率99%。合格</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设备维护保养100%</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错检、漏检次数为0</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w:t>
            </w:r>
          </w:p>
          <w:p>
            <w:pPr>
              <w:spacing w:after="0" w:line="36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3.查《管理评审资料》对过程和产品的特性及趋势、供方、顾客满意、产品的符合性进行了分析，均较满意。</w:t>
            </w:r>
          </w:p>
          <w:p>
            <w:pPr>
              <w:spacing w:after="0" w:line="24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4"/>
              </w:rPr>
              <w:t xml:space="preserve">  根据组织提供的相关文件资料，数据分析深度不够，缺乏实质性的支持性数据文件，现场已经口头提出。</w:t>
            </w:r>
          </w:p>
        </w:tc>
        <w:tc>
          <w:tcPr>
            <w:tcW w:w="1585" w:type="dxa"/>
            <w:noWrap w:val="0"/>
            <w:vAlign w:val="top"/>
          </w:tcPr>
          <w:p>
            <w:pPr>
              <w:spacing w:after="0" w:line="240" w:lineRule="auto"/>
              <w:rPr>
                <w:rFonts w:ascii="Times New Roman" w:hAnsi="Times New Roman" w:eastAsia="宋体" w:cs="Times New Roman"/>
                <w:kern w:val="2"/>
                <w:sz w:val="21"/>
                <w:lang w:val="en-US" w:eastAsia="zh-CN" w:bidi="ar-SA"/>
              </w:rPr>
            </w:pPr>
            <w:r>
              <w:rPr>
                <w:rFonts w:hint="eastAsia" w:cs="Times New Roman"/>
                <w:lang w:val="en-US" w:eastAsia="zh-CN"/>
              </w:rPr>
              <w:t>符合</w:t>
            </w:r>
          </w:p>
        </w:tc>
      </w:tr>
    </w:tbl>
    <w:p>
      <w:pPr>
        <w:widowControl w:val="0"/>
        <w:snapToGrid w:val="0"/>
        <w:jc w:val="left"/>
        <w:rPr>
          <w:rFonts w:hint="eastAsia"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E2C9A"/>
    <w:multiLevelType w:val="singleLevel"/>
    <w:tmpl w:val="A48E2C9A"/>
    <w:lvl w:ilvl="0" w:tentative="0">
      <w:start w:val="1"/>
      <w:numFmt w:val="lowerLetter"/>
      <w:lvlText w:val="%1."/>
      <w:lvlJc w:val="left"/>
      <w:pPr>
        <w:ind w:left="425" w:hanging="425"/>
      </w:pPr>
      <w:rPr>
        <w:rFonts w:hint="default"/>
      </w:rPr>
    </w:lvl>
  </w:abstractNum>
  <w:abstractNum w:abstractNumId="1">
    <w:nsid w:val="D2CCDC11"/>
    <w:multiLevelType w:val="singleLevel"/>
    <w:tmpl w:val="D2CCDC11"/>
    <w:lvl w:ilvl="0" w:tentative="0">
      <w:start w:val="5"/>
      <w:numFmt w:val="decimal"/>
      <w:lvlText w:val="%1."/>
      <w:lvlJc w:val="left"/>
      <w:pPr>
        <w:tabs>
          <w:tab w:val="left" w:pos="312"/>
        </w:tabs>
      </w:pPr>
    </w:lvl>
  </w:abstractNum>
  <w:abstractNum w:abstractNumId="2">
    <w:nsid w:val="FE3C21C9"/>
    <w:multiLevelType w:val="singleLevel"/>
    <w:tmpl w:val="FE3C21C9"/>
    <w:lvl w:ilvl="0" w:tentative="0">
      <w:start w:val="1"/>
      <w:numFmt w:val="decimal"/>
      <w:suff w:val="nothing"/>
      <w:lvlText w:val="%1、"/>
      <w:lvlJc w:val="left"/>
    </w:lvl>
  </w:abstractNum>
  <w:abstractNum w:abstractNumId="3">
    <w:nsid w:val="59BF21E7"/>
    <w:multiLevelType w:val="singleLevel"/>
    <w:tmpl w:val="59BF21E7"/>
    <w:lvl w:ilvl="0" w:tentative="0">
      <w:start w:val="1"/>
      <w:numFmt w:val="decimal"/>
      <w:suff w:val="nothing"/>
      <w:lvlText w:val="%1、"/>
      <w:lvlJc w:val="left"/>
    </w:lvl>
  </w:abstractNum>
  <w:abstractNum w:abstractNumId="4">
    <w:nsid w:val="604A5B26"/>
    <w:multiLevelType w:val="singleLevel"/>
    <w:tmpl w:val="604A5B26"/>
    <w:lvl w:ilvl="0" w:tentative="0">
      <w:start w:val="4"/>
      <w:numFmt w:val="decimal"/>
      <w:lvlText w:val="%1."/>
      <w:lvlJc w:val="left"/>
      <w:pPr>
        <w:tabs>
          <w:tab w:val="left" w:pos="312"/>
        </w:tabs>
      </w:pPr>
    </w:lvl>
  </w:abstractNum>
  <w:abstractNum w:abstractNumId="5">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121234C7"/>
    <w:rsid w:val="1C517605"/>
    <w:rsid w:val="3AC5659A"/>
    <w:rsid w:val="4B0432B4"/>
    <w:rsid w:val="58525A77"/>
    <w:rsid w:val="58AF166A"/>
    <w:rsid w:val="5AC6325F"/>
    <w:rsid w:val="60B81CC1"/>
    <w:rsid w:val="69E0417E"/>
    <w:rsid w:val="6B5C6F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color w:val="000000"/>
      <w:kern w:val="0"/>
      <w:sz w:val="24"/>
      <w:szCs w:val="24"/>
    </w:rPr>
  </w:style>
  <w:style w:type="character" w:customStyle="1" w:styleId="10">
    <w:name w:val="页眉 字符"/>
    <w:basedOn w:val="9"/>
    <w:link w:val="6"/>
    <w:qFormat/>
    <w:uiPriority w:val="99"/>
    <w:rPr>
      <w:rFonts w:ascii="Times New Roman" w:hAnsi="Times New Roman" w:eastAsia="宋体" w:cs="Times New Roman"/>
      <w:sz w:val="18"/>
      <w:szCs w:val="18"/>
    </w:rPr>
  </w:style>
  <w:style w:type="character" w:customStyle="1" w:styleId="11">
    <w:name w:val="页脚 字符"/>
    <w:basedOn w:val="9"/>
    <w:link w:val="5"/>
    <w:qFormat/>
    <w:uiPriority w:val="99"/>
    <w:rPr>
      <w:rFonts w:ascii="Times New Roman" w:hAnsi="Times New Roman" w:eastAsia="宋体" w:cs="Times New Roman"/>
      <w:sz w:val="18"/>
      <w:szCs w:val="18"/>
    </w:rPr>
  </w:style>
  <w:style w:type="character" w:customStyle="1" w:styleId="12">
    <w:name w:val="批注框文本 字符"/>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2021-08-07T08:27:54Z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