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受审核方名称</w:t>
            </w:r>
          </w:p>
        </w:tc>
        <w:tc>
          <w:tcPr>
            <w:tcW w:w="7964" w:type="dxa"/>
            <w:gridSpan w:val="5"/>
            <w:tcBorders>
              <w:top w:val="single" w:color="auto" w:sz="8" w:space="0"/>
            </w:tcBorders>
          </w:tcPr>
          <w:p>
            <w:pPr>
              <w:snapToGrid w:val="0"/>
              <w:spacing w:after="0" w:line="276" w:lineRule="auto"/>
              <w:jc w:val="left"/>
              <w:rPr>
                <w:rFonts w:hint="eastAsia" w:ascii="Times New Roman" w:hAnsi="Times New Roman" w:eastAsia="宋体" w:cs="Times New Roman"/>
                <w:b/>
                <w:sz w:val="22"/>
                <w:szCs w:val="22"/>
              </w:rPr>
            </w:pPr>
            <w:bookmarkStart w:id="0" w:name="组织名称"/>
            <w:r>
              <w:rPr>
                <w:rFonts w:hint="eastAsia" w:ascii="Times New Roman" w:hAnsi="Times New Roman" w:eastAsia="宋体" w:cs="Times New Roman"/>
                <w:b/>
                <w:sz w:val="22"/>
                <w:szCs w:val="22"/>
              </w:rPr>
              <w:t>北京中泽世通物业管理有限公司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申请管理体系认证标准</w:t>
            </w:r>
          </w:p>
          <w:p>
            <w:pPr>
              <w:snapToGrid w:val="0"/>
              <w:spacing w:after="0" w:line="276" w:lineRule="auto"/>
              <w:jc w:val="left"/>
              <w:rPr>
                <w:rFonts w:hint="eastAsia" w:ascii="Times New Roman" w:hAnsi="Times New Roman" w:eastAsia="宋体" w:cs="Times New Roman"/>
                <w:b/>
                <w:sz w:val="22"/>
                <w:szCs w:val="22"/>
              </w:rPr>
            </w:pPr>
          </w:p>
        </w:tc>
        <w:tc>
          <w:tcPr>
            <w:tcW w:w="4517" w:type="dxa"/>
            <w:gridSpan w:val="3"/>
            <w:vAlign w:val="center"/>
          </w:tcPr>
          <w:p>
            <w:pPr>
              <w:snapToGrid w:val="0"/>
              <w:spacing w:after="0" w:line="276" w:lineRule="auto"/>
              <w:jc w:val="left"/>
              <w:rPr>
                <w:rFonts w:hint="eastAsia" w:ascii="Times New Roman" w:hAnsi="Times New Roman" w:eastAsia="宋体" w:cs="Times New Roman"/>
                <w:b/>
                <w:sz w:val="22"/>
                <w:szCs w:val="22"/>
              </w:rPr>
            </w:pPr>
            <w:bookmarkStart w:id="1" w:name="Q勾选"/>
            <w:r>
              <w:rPr>
                <w:rFonts w:hint="eastAsia" w:ascii="Times New Roman" w:hAnsi="Times New Roman" w:eastAsia="宋体" w:cs="Times New Roman"/>
                <w:b/>
                <w:sz w:val="22"/>
                <w:szCs w:val="22"/>
              </w:rPr>
              <w:t>■</w:t>
            </w:r>
            <w:bookmarkEnd w:id="1"/>
            <w:r>
              <w:rPr>
                <w:rFonts w:hint="eastAsia" w:ascii="Times New Roman" w:hAnsi="Times New Roman" w:eastAsia="宋体" w:cs="Times New Roman"/>
                <w:b/>
                <w:sz w:val="22"/>
                <w:szCs w:val="22"/>
              </w:rPr>
              <w:t>GB/T19001-2016</w:t>
            </w:r>
            <w:bookmarkStart w:id="2" w:name="QJ勾选"/>
            <w:r>
              <w:rPr>
                <w:rFonts w:hint="eastAsia" w:ascii="Times New Roman" w:hAnsi="Times New Roman" w:eastAsia="宋体" w:cs="Times New Roman"/>
                <w:b/>
                <w:sz w:val="22"/>
                <w:szCs w:val="22"/>
              </w:rPr>
              <w:t>□</w:t>
            </w:r>
            <w:bookmarkEnd w:id="2"/>
            <w:r>
              <w:rPr>
                <w:rFonts w:hint="eastAsia" w:ascii="Times New Roman" w:hAnsi="Times New Roman" w:eastAsia="宋体" w:cs="Times New Roman"/>
                <w:b/>
                <w:sz w:val="22"/>
                <w:szCs w:val="22"/>
              </w:rPr>
              <w:t>GB/T 50430-2017</w:t>
            </w:r>
          </w:p>
          <w:p>
            <w:pPr>
              <w:snapToGrid w:val="0"/>
              <w:spacing w:after="0" w:line="276" w:lineRule="auto"/>
              <w:jc w:val="left"/>
              <w:rPr>
                <w:rFonts w:hint="default" w:ascii="Times New Roman" w:hAnsi="Times New Roman" w:eastAsia="宋体" w:cs="Times New Roman"/>
                <w:b/>
                <w:sz w:val="22"/>
                <w:szCs w:val="22"/>
                <w:lang w:val="en-US" w:eastAsia="zh-CN"/>
              </w:rPr>
            </w:pPr>
            <w:bookmarkStart w:id="3" w:name="E勾选"/>
            <w:r>
              <w:rPr>
                <w:rFonts w:hint="eastAsia" w:ascii="Times New Roman" w:hAnsi="Times New Roman" w:eastAsia="宋体" w:cs="Times New Roman"/>
                <w:b/>
                <w:sz w:val="22"/>
                <w:szCs w:val="22"/>
                <w:lang w:eastAsia="zh-CN"/>
              </w:rPr>
              <w:t>■</w:t>
            </w:r>
            <w:bookmarkEnd w:id="3"/>
            <w:r>
              <w:rPr>
                <w:rFonts w:hint="eastAsia" w:ascii="Times New Roman" w:hAnsi="Times New Roman" w:eastAsia="宋体" w:cs="Times New Roman"/>
                <w:b/>
                <w:sz w:val="22"/>
                <w:szCs w:val="22"/>
              </w:rPr>
              <w:t>GB/T24001-2016</w:t>
            </w:r>
            <w:bookmarkStart w:id="4" w:name="S勾选"/>
            <w:r>
              <w:rPr>
                <w:rFonts w:hint="eastAsia" w:ascii="Times New Roman" w:hAnsi="Times New Roman" w:eastAsia="宋体" w:cs="Times New Roman"/>
                <w:b/>
                <w:sz w:val="22"/>
                <w:szCs w:val="22"/>
              </w:rPr>
              <w:t>■</w:t>
            </w:r>
            <w:bookmarkEnd w:id="4"/>
            <w:r>
              <w:rPr>
                <w:rFonts w:hint="eastAsia" w:ascii="Times New Roman" w:hAnsi="Times New Roman" w:eastAsia="宋体" w:cs="Times New Roman"/>
                <w:b/>
                <w:sz w:val="22"/>
                <w:szCs w:val="22"/>
                <w:lang w:val="en-US" w:eastAsia="zh-CN"/>
              </w:rPr>
              <w:t xml:space="preserve">GB/T </w:t>
            </w:r>
            <w:r>
              <w:rPr>
                <w:rFonts w:hint="eastAsia" w:ascii="Times New Roman" w:hAnsi="Times New Roman" w:eastAsia="宋体" w:cs="Times New Roman"/>
                <w:b/>
                <w:sz w:val="22"/>
                <w:szCs w:val="22"/>
              </w:rPr>
              <w:t>45001：20</w:t>
            </w:r>
            <w:r>
              <w:rPr>
                <w:rFonts w:hint="eastAsia" w:ascii="Times New Roman" w:hAnsi="Times New Roman" w:eastAsia="宋体" w:cs="Times New Roman"/>
                <w:b/>
                <w:sz w:val="22"/>
                <w:szCs w:val="22"/>
                <w:lang w:val="en-US" w:eastAsia="zh-CN"/>
              </w:rPr>
              <w:t>20</w:t>
            </w:r>
          </w:p>
          <w:p>
            <w:pPr>
              <w:snapToGrid w:val="0"/>
              <w:spacing w:after="0" w:line="276" w:lineRule="auto"/>
              <w:jc w:val="left"/>
              <w:rPr>
                <w:rFonts w:hint="eastAsia" w:ascii="Times New Roman" w:hAnsi="Times New Roman" w:eastAsia="宋体" w:cs="Times New Roman"/>
                <w:b/>
                <w:sz w:val="22"/>
                <w:szCs w:val="22"/>
              </w:rPr>
            </w:pPr>
            <w:bookmarkStart w:id="9" w:name="_GoBack"/>
            <w:bookmarkEnd w:id="9"/>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受审核方管理体系文件 (手册版本号：</w:t>
            </w:r>
            <w:r>
              <w:rPr>
                <w:rFonts w:hint="eastAsia" w:ascii="Times New Roman" w:hAnsi="Times New Roman" w:eastAsia="宋体" w:cs="Times New Roman"/>
                <w:b/>
                <w:sz w:val="22"/>
                <w:szCs w:val="22"/>
                <w:lang w:val="en-US" w:eastAsia="zh-CN"/>
              </w:rPr>
              <w:t>A</w:t>
            </w:r>
            <w:r>
              <w:rPr>
                <w:rFonts w:hint="eastAsia" w:ascii="Times New Roman" w:hAnsi="Times New Roman" w:eastAsia="宋体" w:cs="Times New Roman"/>
                <w:b/>
                <w:sz w:val="22"/>
                <w:szCs w:val="22"/>
              </w:rPr>
              <w:t xml:space="preserve">)  </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适用于受审核方的法律法规及其他要求</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□认证合同</w:t>
            </w:r>
          </w:p>
        </w:tc>
        <w:tc>
          <w:tcPr>
            <w:tcW w:w="113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合同编号</w:t>
            </w:r>
          </w:p>
        </w:tc>
        <w:tc>
          <w:tcPr>
            <w:tcW w:w="2313" w:type="dxa"/>
            <w:vAlign w:val="center"/>
          </w:tcPr>
          <w:p>
            <w:pPr>
              <w:snapToGrid w:val="0"/>
              <w:spacing w:after="0" w:line="276" w:lineRule="auto"/>
              <w:jc w:val="left"/>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lang w:val="en-US" w:eastAsia="zh-CN"/>
              </w:rPr>
              <w:t xml:space="preserve"> </w:t>
            </w:r>
            <w:bookmarkStart w:id="5" w:name="合同编号"/>
            <w:r>
              <w:rPr>
                <w:rFonts w:hint="eastAsia" w:ascii="Times New Roman" w:hAnsi="Times New Roman" w:eastAsia="宋体" w:cs="Times New Roman"/>
                <w:b/>
                <w:sz w:val="22"/>
                <w:szCs w:val="22"/>
                <w:lang w:val="en-US" w:eastAsia="zh-CN"/>
              </w:rPr>
              <w:t>0239-2020-QEO-2021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审核类型</w:t>
            </w:r>
          </w:p>
        </w:tc>
        <w:tc>
          <w:tcPr>
            <w:tcW w:w="7964" w:type="dxa"/>
            <w:gridSpan w:val="5"/>
            <w:vAlign w:val="center"/>
          </w:tcPr>
          <w:p>
            <w:pPr>
              <w:snapToGrid w:val="0"/>
              <w:spacing w:after="0" w:line="276" w:lineRule="auto"/>
              <w:jc w:val="left"/>
              <w:rPr>
                <w:rFonts w:hint="eastAsia" w:ascii="Times New Roman" w:hAnsi="Times New Roman" w:eastAsia="宋体" w:cs="Times New Roman"/>
                <w:b/>
                <w:sz w:val="22"/>
                <w:szCs w:val="22"/>
              </w:rPr>
            </w:pPr>
            <w:bookmarkStart w:id="6" w:name="初审"/>
            <w:r>
              <w:rPr>
                <w:rFonts w:hint="eastAsia" w:ascii="Times New Roman" w:hAnsi="Times New Roman" w:eastAsia="宋体" w:cs="Times New Roman"/>
                <w:b/>
                <w:sz w:val="22"/>
                <w:szCs w:val="22"/>
              </w:rPr>
              <w:t>□</w:t>
            </w:r>
            <w:bookmarkEnd w:id="6"/>
            <w:r>
              <w:rPr>
                <w:rFonts w:hint="eastAsia" w:ascii="Times New Roman" w:hAnsi="Times New Roman" w:eastAsia="宋体" w:cs="Times New Roman"/>
                <w:b/>
                <w:sz w:val="22"/>
                <w:szCs w:val="22"/>
              </w:rPr>
              <w:t>初审</w:t>
            </w:r>
            <w:r>
              <w:rPr>
                <w:rFonts w:hint="eastAsia" w:ascii="Times New Roman" w:hAnsi="Times New Roman" w:eastAsia="宋体" w:cs="Times New Roman"/>
                <w:b/>
                <w:sz w:val="22"/>
                <w:szCs w:val="22"/>
              </w:rPr>
              <w:sym w:font="Wingdings" w:char="00FE"/>
            </w:r>
            <w:r>
              <w:rPr>
                <w:rFonts w:hint="eastAsia" w:ascii="Times New Roman" w:hAnsi="Times New Roman" w:eastAsia="宋体" w:cs="Times New Roman"/>
                <w:b/>
                <w:sz w:val="22"/>
                <w:szCs w:val="22"/>
                <w:lang w:val="en-US" w:eastAsia="zh-CN"/>
              </w:rPr>
              <w:t>监督审</w:t>
            </w:r>
            <w:r>
              <w:rPr>
                <w:rFonts w:hint="eastAsia" w:ascii="Times New Roman" w:hAnsi="Times New Roman" w:eastAsia="宋体" w:cs="Times New Roman"/>
                <w:b/>
                <w:sz w:val="22"/>
                <w:szCs w:val="22"/>
              </w:rPr>
              <w:t>核</w:t>
            </w:r>
            <w:bookmarkStart w:id="7" w:name="再认证勾选"/>
            <w:r>
              <w:rPr>
                <w:rFonts w:hint="eastAsia" w:ascii="Times New Roman" w:hAnsi="Times New Roman" w:eastAsia="宋体" w:cs="Times New Roman"/>
                <w:b/>
                <w:sz w:val="22"/>
                <w:szCs w:val="22"/>
              </w:rPr>
              <w:t>□</w:t>
            </w:r>
            <w:bookmarkEnd w:id="7"/>
            <w:r>
              <w:rPr>
                <w:rFonts w:hint="eastAsia" w:ascii="Times New Roman" w:hAnsi="Times New Roman" w:eastAsia="宋体" w:cs="Times New Roman"/>
                <w:b/>
                <w:sz w:val="22"/>
                <w:szCs w:val="22"/>
              </w:rPr>
              <w:t>再认证□证书转换</w:t>
            </w:r>
            <w:bookmarkStart w:id="8" w:name="特殊审核勾选"/>
            <w:r>
              <w:rPr>
                <w:rFonts w:hint="eastAsia" w:ascii="Times New Roman" w:hAnsi="Times New Roman" w:eastAsia="宋体" w:cs="Times New Roman"/>
                <w:b/>
                <w:sz w:val="22"/>
                <w:szCs w:val="22"/>
              </w:rPr>
              <w:t>□</w:t>
            </w:r>
            <w:bookmarkEnd w:id="8"/>
            <w:r>
              <w:rPr>
                <w:rFonts w:hint="eastAsia" w:ascii="Times New Roman" w:hAnsi="Times New Roman" w:eastAsia="宋体" w:cs="Times New Roman"/>
                <w:b/>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审核组成员信息</w:t>
            </w: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姓名</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职务</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李京田</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组长</w:t>
            </w:r>
          </w:p>
        </w:tc>
        <w:tc>
          <w:tcPr>
            <w:tcW w:w="5595" w:type="dxa"/>
            <w:gridSpan w:val="3"/>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2021-N1QMS-4014142</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2020-N1EMS-3014142</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2165" w:type="dxa"/>
            <w:vMerge w:val="continue"/>
            <w:vAlign w:val="center"/>
          </w:tcPr>
          <w:p>
            <w:pPr>
              <w:snapToGrid w:val="0"/>
              <w:spacing w:after="0" w:line="276" w:lineRule="auto"/>
              <w:jc w:val="left"/>
              <w:rPr>
                <w:rFonts w:hint="eastAsia" w:ascii="Times New Roman" w:hAnsi="Times New Roman" w:eastAsia="宋体" w:cs="Times New Roman"/>
                <w:b/>
                <w:sz w:val="22"/>
                <w:szCs w:val="22"/>
              </w:rPr>
            </w:pPr>
          </w:p>
        </w:tc>
        <w:tc>
          <w:tcPr>
            <w:tcW w:w="1185"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朱晓丽</w:t>
            </w:r>
          </w:p>
        </w:tc>
        <w:tc>
          <w:tcPr>
            <w:tcW w:w="1184" w:type="dxa"/>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组员</w:t>
            </w:r>
          </w:p>
        </w:tc>
        <w:tc>
          <w:tcPr>
            <w:tcW w:w="5595" w:type="dxa"/>
            <w:gridSpan w:val="3"/>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2021-N1QMS-3205805</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1、审核开始日期：</w:t>
            </w:r>
            <w:r>
              <w:rPr>
                <w:rFonts w:hint="eastAsia" w:ascii="Times New Roman" w:hAnsi="Times New Roman" w:eastAsia="宋体" w:cs="Times New Roman"/>
                <w:b/>
                <w:sz w:val="22"/>
                <w:szCs w:val="22"/>
                <w:lang w:val="en-US" w:eastAsia="zh-CN"/>
              </w:rPr>
              <w:t>2021.8.9</w:t>
            </w: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w:t>
            </w:r>
            <w:r>
              <w:rPr>
                <w:rFonts w:hint="eastAsia" w:ascii="Times New Roman" w:hAnsi="Times New Roman" w:eastAsia="宋体" w:cs="Times New Roman"/>
                <w:b/>
                <w:sz w:val="22"/>
                <w:szCs w:val="22"/>
                <w:lang w:val="en-US" w:eastAsia="zh-CN"/>
              </w:rPr>
              <w:t>2021.8.10</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3、是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否□按审核计划进行审核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4、是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否□按程序进行审核</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5、审核是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否□独立、公正、认真负责。</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6、审核气氛是□否□融洽。</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7、审核组是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否□遵守保密要求。</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8、审核组是</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否□守时、讲究效率。</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9、审核中有□无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违背事实情况。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10、有□无</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傲慢无礼、态度粗暴情况。</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11、确认审核组成员与审核计划人员</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一致□不一致</w:t>
            </w:r>
          </w:p>
          <w:p>
            <w:pPr>
              <w:snapToGrid w:val="0"/>
              <w:spacing w:after="0" w:line="276" w:lineRule="auto"/>
              <w:jc w:val="left"/>
              <w:rPr>
                <w:sz w:val="22"/>
                <w:szCs w:val="22"/>
              </w:rPr>
            </w:pPr>
            <w:r>
              <w:rPr>
                <w:rFonts w:hint="eastAsia" w:ascii="Times New Roman" w:hAnsi="Times New Roman" w:eastAsia="宋体" w:cs="Times New Roman"/>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受审核方意见</w:t>
            </w:r>
          </w:p>
          <w:p>
            <w:pPr>
              <w:snapToGrid w:val="0"/>
              <w:spacing w:after="0" w:line="276" w:lineRule="auto"/>
              <w:jc w:val="left"/>
              <w:rPr>
                <w:rFonts w:hint="eastAsia" w:ascii="Times New Roman" w:hAnsi="Times New Roman" w:eastAsia="宋体" w:cs="Times New Roman"/>
                <w:b/>
                <w:sz w:val="22"/>
                <w:szCs w:val="22"/>
              </w:rPr>
            </w:pPr>
          </w:p>
        </w:tc>
        <w:tc>
          <w:tcPr>
            <w:tcW w:w="7964" w:type="dxa"/>
            <w:gridSpan w:val="5"/>
            <w:tcBorders>
              <w:bottom w:val="single" w:color="auto" w:sz="8" w:space="0"/>
            </w:tcBorders>
          </w:tcPr>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对审核组审核工作</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满意（优）</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□较满意（良）</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□不满意（差）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□其他意见（含对专业审核员/技术专家的专业能力提出评价意见）</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□优□良□差</w:t>
            </w:r>
          </w:p>
          <w:p>
            <w:pPr>
              <w:snapToGrid w:val="0"/>
              <w:spacing w:after="0"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（签字/盖章l）</w:t>
            </w:r>
          </w:p>
          <w:p>
            <w:pPr>
              <w:snapToGrid w:val="0"/>
              <w:spacing w:after="0" w:line="276" w:lineRule="auto"/>
              <w:jc w:val="left"/>
              <w:rPr>
                <w:rFonts w:hint="eastAsia" w:ascii="Times New Roman" w:hAnsi="Times New Roman" w:eastAsia="宋体" w:cs="Times New Roman"/>
                <w:b/>
                <w:sz w:val="22"/>
                <w:szCs w:val="22"/>
              </w:rPr>
            </w:pPr>
          </w:p>
          <w:p>
            <w:pPr>
              <w:snapToGrid w:val="0"/>
              <w:spacing w:after="0"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日期：</w:t>
            </w:r>
            <w:r>
              <w:rPr>
                <w:rFonts w:hint="eastAsia" w:ascii="Times New Roman" w:hAnsi="Times New Roman" w:eastAsia="宋体" w:cs="Times New Roman"/>
                <w:b/>
                <w:sz w:val="22"/>
                <w:szCs w:val="22"/>
                <w:lang w:val="en-US" w:eastAsia="zh-CN"/>
              </w:rPr>
              <w:t>2021.8.10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3774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2021-08-09T01:32:21Z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