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北京中泽世通物业管理有限公司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北京市房山区城关街道顾八路1区1号-C524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办公地址"/>
            <w:r>
              <w:rPr>
                <w:rFonts w:asciiTheme="minorEastAsia" w:hAnsiTheme="minorEastAsia" w:eastAsiaTheme="minorEastAsia"/>
                <w:sz w:val="20"/>
              </w:rPr>
              <w:t>北京市昌平区土沟新村南区21号楼五单元402室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林科珍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13910362526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13910952596@126.com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/>
              </w:rPr>
              <w:t>林科珍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0239-2020-QEO-2021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Q：物业管理；室内外清洁服务；园林绿化服务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E：物业管理；室内外清洁服务；园林绿化服务所涉及场所相关的环境管理活动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O：物业管理；室内外清洁服务；园林绿化服务所涉及场所相关的职业健康安全管理活动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Q：35.15.00;35.16.01;35.17.00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E：35.15.00;35.16.01;35.17.00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O：35.15.00;35.16.01;35.17.00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2021年08月09日 上午至2021年08月10日 下午</w:t>
            </w:r>
            <w:bookmarkEnd w:id="30"/>
            <w:r>
              <w:rPr>
                <w:rFonts w:hint="eastAsia"/>
                <w:b/>
                <w:sz w:val="20"/>
              </w:rPr>
              <w:t xml:space="preserve"> 下午 (共</w:t>
            </w:r>
            <w:bookmarkStart w:id="31" w:name="审核天数"/>
            <w:r>
              <w:rPr>
                <w:rFonts w:hint="eastAsia"/>
                <w:b/>
                <w:sz w:val="20"/>
              </w:rPr>
              <w:t>2.0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 年 月 日 上午至 年 月 日 下午 (共 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李京田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2021-N1QMS-4014142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2020-N1EMS-3014142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2020-N1OHSMS-3014142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Q:35.15.00,35.16.01,35.17.00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E:35.15.00,35.16.01,35.17.00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O:35.15.00,35.16.01,35.17.00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13601093935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2021-N1QMS-3205805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2021-N1EMS-3205805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E:35.15.00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15011335853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2021.8.8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2021.8.8</w:t>
            </w:r>
          </w:p>
        </w:tc>
      </w:tr>
    </w:tbl>
    <w:p/>
    <w:tbl>
      <w:tblPr>
        <w:tblStyle w:val="6"/>
        <w:tblpPr w:leftFromText="180" w:rightFromText="180" w:vertAnchor="text" w:horzAnchor="page" w:tblpX="893" w:tblpY="392"/>
        <w:tblOverlap w:val="never"/>
        <w:tblW w:w="103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13"/>
        <w:gridCol w:w="1370"/>
        <w:gridCol w:w="3038"/>
        <w:gridCol w:w="2469"/>
        <w:gridCol w:w="1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69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0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2021.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8.9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8.9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bookmarkStart w:id="32" w:name="_GoBack"/>
            <w:bookmarkEnd w:id="32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9:00</w:t>
            </w:r>
          </w:p>
        </w:tc>
        <w:tc>
          <w:tcPr>
            <w:tcW w:w="6877" w:type="dxa"/>
            <w:gridSpan w:val="3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30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09:00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12：30</w:t>
            </w:r>
          </w:p>
        </w:tc>
        <w:tc>
          <w:tcPr>
            <w:tcW w:w="1370" w:type="dxa"/>
            <w:vMerge w:val="restart"/>
          </w:tcPr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管理层</w:t>
            </w:r>
          </w:p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含员工代表）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  <w:vAlign w:val="top"/>
          </w:tcPr>
          <w:p>
            <w:pPr>
              <w:rPr>
                <w:rFonts w:hint="eastAsia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ES</w:t>
            </w:r>
            <w:r>
              <w:rPr>
                <w:rFonts w:ascii="宋体" w:hAnsi="宋体"/>
                <w:sz w:val="18"/>
              </w:rPr>
              <w:t>:4.1/4.2/4.3/4.4/5.1/5.2/5.3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</w:t>
            </w:r>
            <w:r>
              <w:rPr>
                <w:rFonts w:ascii="宋体" w:hAnsi="宋体"/>
                <w:sz w:val="18"/>
              </w:rPr>
              <w:t>6.1.1/6.1.4/6.2/7.1/</w:t>
            </w:r>
            <w:r>
              <w:rPr>
                <w:rFonts w:hint="eastAsia" w:ascii="宋体" w:hAnsi="宋体"/>
                <w:sz w:val="18"/>
              </w:rPr>
              <w:t>7.4/9.1.1/</w:t>
            </w:r>
            <w:r>
              <w:rPr>
                <w:rFonts w:ascii="宋体" w:hAnsi="宋体"/>
                <w:sz w:val="18"/>
              </w:rPr>
              <w:t>9.3/10.1/10.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3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S:5.4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资质验证/范围再确认/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上次审核</w:t>
            </w:r>
            <w:r>
              <w:rPr>
                <w:rFonts w:hint="eastAsia" w:ascii="宋体" w:hAnsi="宋体"/>
                <w:sz w:val="18"/>
              </w:rPr>
              <w:t>问题验证/投诉或事故/政府主管部门监督抽查情况</w:t>
            </w:r>
          </w:p>
        </w:tc>
        <w:tc>
          <w:tcPr>
            <w:tcW w:w="2469" w:type="dxa"/>
            <w:vMerge w:val="restart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与管理层有关的质量、环境、职业健康安全管理活动等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70" w:type="dxa"/>
            <w:vMerge w:val="continue"/>
            <w:shd w:val="clear" w:color="auto" w:fill="auto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 xml:space="preserve">Q:4.1/4.2/4.3/4.4/5.1/5.2/5.3/6.1/6.2/6.3/7.1.1/9.1.1/9.3/10.1/10.3 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资质验证/范围再确认/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上次审核</w:t>
            </w:r>
            <w:r>
              <w:rPr>
                <w:rFonts w:hint="eastAsia" w:ascii="宋体" w:hAnsi="宋体"/>
                <w:sz w:val="18"/>
              </w:rPr>
              <w:t>问题验证/投诉或事故/政府主管部门监督抽查情况</w:t>
            </w:r>
          </w:p>
        </w:tc>
        <w:tc>
          <w:tcPr>
            <w:tcW w:w="2469" w:type="dxa"/>
            <w:vMerge w:val="continue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13：00-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18：00</w:t>
            </w:r>
          </w:p>
        </w:tc>
        <w:tc>
          <w:tcPr>
            <w:tcW w:w="1370" w:type="dxa"/>
            <w:vMerge w:val="restart"/>
          </w:tcPr>
          <w:p>
            <w:pPr>
              <w:spacing w:line="300" w:lineRule="exact"/>
              <w:rPr>
                <w:rFonts w:hint="default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项目部</w:t>
            </w:r>
            <w:r>
              <w:rPr>
                <w:rFonts w:hint="eastAsia" w:ascii="宋体" w:hAnsi="宋体"/>
                <w:sz w:val="18"/>
                <w:szCs w:val="22"/>
                <w:highlight w:val="none"/>
                <w:lang w:val="en-US" w:eastAsia="zh-CN"/>
              </w:rPr>
              <w:t>(含临时场所 车程1小时）</w:t>
            </w:r>
          </w:p>
        </w:tc>
        <w:tc>
          <w:tcPr>
            <w:tcW w:w="3038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Q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ascii="宋体" w:hAnsi="宋体"/>
                <w:sz w:val="18"/>
              </w:rPr>
              <w:t>8.1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8.3/</w:t>
            </w:r>
            <w:r>
              <w:rPr>
                <w:rFonts w:ascii="宋体" w:hAnsi="宋体"/>
                <w:sz w:val="18"/>
              </w:rPr>
              <w:t>8.5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ascii="宋体" w:hAnsi="宋体"/>
                <w:sz w:val="18"/>
              </w:rPr>
              <w:t>8.6</w:t>
            </w:r>
            <w:r>
              <w:rPr>
                <w:rFonts w:hint="eastAsia" w:ascii="宋体" w:hAnsi="宋体"/>
                <w:sz w:val="18"/>
              </w:rPr>
              <w:t>/8</w:t>
            </w:r>
            <w:r>
              <w:rPr>
                <w:rFonts w:ascii="宋体" w:hAnsi="宋体"/>
                <w:sz w:val="18"/>
              </w:rPr>
              <w:t>.7</w:t>
            </w:r>
            <w:r>
              <w:rPr>
                <w:rFonts w:hint="eastAsia" w:ascii="宋体" w:hAnsi="宋体"/>
                <w:sz w:val="18"/>
              </w:rPr>
              <w:t>/1</w:t>
            </w:r>
            <w:r>
              <w:rPr>
                <w:rFonts w:ascii="宋体" w:hAnsi="宋体"/>
                <w:sz w:val="18"/>
              </w:rPr>
              <w:t>0.2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ES</w:t>
            </w:r>
            <w:r>
              <w:rPr>
                <w:rFonts w:ascii="宋体" w:hAnsi="宋体"/>
                <w:sz w:val="18"/>
              </w:rPr>
              <w:t>:5.3/6.1.2</w:t>
            </w:r>
            <w:r>
              <w:rPr>
                <w:rFonts w:hint="eastAsia" w:ascii="宋体" w:hAnsi="宋体"/>
                <w:sz w:val="18"/>
              </w:rPr>
              <w:t>/6.2/</w:t>
            </w:r>
            <w:r>
              <w:rPr>
                <w:rFonts w:ascii="宋体" w:hAnsi="宋体"/>
                <w:sz w:val="18"/>
              </w:rPr>
              <w:t>8.1/8.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</w:t>
            </w:r>
          </w:p>
        </w:tc>
        <w:tc>
          <w:tcPr>
            <w:tcW w:w="2469" w:type="dxa"/>
            <w:vMerge w:val="restart"/>
            <w:vAlign w:val="top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Cs w:val="21"/>
              </w:rPr>
              <w:t>物业管理；室内外清洁服务；园林绿化服务</w:t>
            </w:r>
            <w:r>
              <w:rPr>
                <w:rFonts w:hint="eastAsia" w:ascii="宋体" w:hAnsi="宋体"/>
                <w:sz w:val="18"/>
                <w:szCs w:val="22"/>
              </w:rPr>
              <w:t>控制情况、服务记录，以及服务过程中的环境、职业健康安全管理情况的控制等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0" w:type="dxa"/>
            <w:vMerge w:val="continue"/>
          </w:tcPr>
          <w:p>
            <w:pPr>
              <w:spacing w:line="300" w:lineRule="exact"/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</w:p>
        </w:tc>
        <w:tc>
          <w:tcPr>
            <w:tcW w:w="303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sz w:val="18"/>
              </w:rPr>
              <w:t>Q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ascii="宋体" w:hAnsi="宋体"/>
                <w:sz w:val="18"/>
              </w:rPr>
              <w:t>5.3</w:t>
            </w:r>
            <w:r>
              <w:rPr>
                <w:rFonts w:hint="eastAsia" w:ascii="宋体" w:hAnsi="宋体"/>
                <w:sz w:val="18"/>
              </w:rPr>
              <w:t>/6.1.2/6.2/7.1.3/7.1.4/7.1.5/7.1.6</w:t>
            </w:r>
          </w:p>
        </w:tc>
        <w:tc>
          <w:tcPr>
            <w:tcW w:w="2469" w:type="dxa"/>
            <w:vMerge w:val="continue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FF0000"/>
                <w:sz w:val="21"/>
                <w:szCs w:val="21"/>
                <w:lang w:val="en-US" w:eastAsia="zh-CN"/>
              </w:rPr>
              <w:t>2021.8.10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第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sz w:val="18"/>
                <w:lang w:val="en-US" w:eastAsia="zh-CN"/>
              </w:rPr>
            </w:pPr>
          </w:p>
        </w:tc>
        <w:tc>
          <w:tcPr>
            <w:tcW w:w="2469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2021.8.10</w:t>
            </w:r>
          </w:p>
        </w:tc>
        <w:tc>
          <w:tcPr>
            <w:tcW w:w="1213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业务</w:t>
            </w:r>
            <w:r>
              <w:rPr>
                <w:rFonts w:hint="eastAsia" w:ascii="宋体" w:hAnsi="宋体"/>
                <w:sz w:val="18"/>
                <w:szCs w:val="22"/>
              </w:rPr>
              <w:t>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ES</w:t>
            </w:r>
            <w:r>
              <w:rPr>
                <w:rFonts w:ascii="宋体" w:hAnsi="宋体"/>
                <w:sz w:val="18"/>
              </w:rPr>
              <w:t>:5.3/6.1.2</w:t>
            </w:r>
            <w:r>
              <w:rPr>
                <w:rFonts w:hint="eastAsia" w:ascii="宋体" w:hAnsi="宋体"/>
                <w:sz w:val="18"/>
              </w:rPr>
              <w:t>/6.2/</w:t>
            </w:r>
            <w:r>
              <w:rPr>
                <w:rFonts w:ascii="宋体" w:hAnsi="宋体"/>
                <w:sz w:val="18"/>
              </w:rPr>
              <w:t>8.1/8.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</w:t>
            </w:r>
          </w:p>
        </w:tc>
        <w:tc>
          <w:tcPr>
            <w:tcW w:w="2469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物业管理；室内外清洁服务；园林绿化服务</w:t>
            </w:r>
            <w:r>
              <w:rPr>
                <w:rFonts w:hint="eastAsia"/>
                <w:sz w:val="20"/>
                <w:lang w:val="en-US" w:eastAsia="zh-CN"/>
              </w:rPr>
              <w:t>采购</w:t>
            </w:r>
            <w:r>
              <w:rPr>
                <w:sz w:val="20"/>
              </w:rPr>
              <w:t>销售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涉及的环境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职业健康安全运行控制等；</w:t>
            </w:r>
          </w:p>
        </w:tc>
        <w:tc>
          <w:tcPr>
            <w:tcW w:w="1300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0" w:type="dxa"/>
            <w:shd w:val="clear" w:color="auto" w:fill="FFFFFF" w:themeFill="background1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  <w:shd w:val="clear" w:color="auto" w:fill="FFFFFF" w:themeFill="background1"/>
            <w:vAlign w:val="center"/>
          </w:tcPr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ascii="宋体" w:hAnsi="宋体"/>
                <w:sz w:val="18"/>
              </w:rPr>
              <w:t>Q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ascii="宋体" w:hAnsi="宋体"/>
                <w:sz w:val="18"/>
              </w:rPr>
              <w:t>5.3</w:t>
            </w:r>
            <w:r>
              <w:rPr>
                <w:rFonts w:hint="eastAsia" w:ascii="宋体" w:hAnsi="宋体"/>
                <w:sz w:val="18"/>
              </w:rPr>
              <w:t>/6.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2/</w:t>
            </w:r>
            <w:r>
              <w:rPr>
                <w:rFonts w:hint="eastAsia" w:ascii="宋体" w:hAnsi="宋体"/>
                <w:sz w:val="18"/>
              </w:rPr>
              <w:t>8.2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/9.1.2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69" w:type="dxa"/>
            <w:shd w:val="clear" w:color="auto" w:fill="FFFFFF" w:themeFill="background1"/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物业管理；室内外清洁服务；园林绿化服务</w:t>
            </w:r>
            <w:r>
              <w:rPr>
                <w:rFonts w:hint="eastAsia"/>
                <w:sz w:val="20"/>
                <w:lang w:val="en-US" w:eastAsia="zh-CN"/>
              </w:rPr>
              <w:t>采购</w:t>
            </w:r>
            <w:r>
              <w:rPr>
                <w:sz w:val="20"/>
              </w:rPr>
              <w:t>销售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过程及合同管理；顾客满意调查等；</w:t>
            </w:r>
          </w:p>
        </w:tc>
        <w:tc>
          <w:tcPr>
            <w:tcW w:w="1300" w:type="dxa"/>
            <w:tcBorders>
              <w:right w:val="single" w:color="auto" w:sz="8" w:space="0"/>
            </w:tcBorders>
            <w:shd w:val="clear" w:color="auto" w:fill="FFFFFF" w:themeFill="background1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13：00-</w:t>
            </w:r>
          </w:p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16：30</w:t>
            </w:r>
          </w:p>
        </w:tc>
        <w:tc>
          <w:tcPr>
            <w:tcW w:w="1370" w:type="dxa"/>
            <w:shd w:val="clear" w:color="auto" w:fill="FFFFFF" w:themeFill="background1"/>
            <w:vAlign w:val="top"/>
          </w:tcPr>
          <w:p>
            <w:pPr>
              <w:rPr>
                <w:rFonts w:hint="default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办公室</w:t>
            </w:r>
            <w:r>
              <w:rPr>
                <w:rFonts w:hint="eastAsia" w:ascii="宋体" w:hAnsi="宋体"/>
                <w:sz w:val="18"/>
                <w:szCs w:val="22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含财务）</w:t>
            </w:r>
          </w:p>
        </w:tc>
        <w:tc>
          <w:tcPr>
            <w:tcW w:w="3038" w:type="dxa"/>
            <w:shd w:val="clear" w:color="auto" w:fill="FFFFFF" w:themeFill="background1"/>
            <w:vAlign w:val="top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ES</w:t>
            </w:r>
            <w:r>
              <w:rPr>
                <w:rFonts w:ascii="宋体" w:hAnsi="宋体"/>
                <w:sz w:val="18"/>
                <w:szCs w:val="22"/>
              </w:rPr>
              <w:t>:</w:t>
            </w:r>
            <w:r>
              <w:rPr>
                <w:rFonts w:hint="eastAsia" w:ascii="宋体" w:hAnsi="宋体"/>
                <w:sz w:val="18"/>
                <w:szCs w:val="22"/>
              </w:rPr>
              <w:t>5.3/6.1.2/6.1.3/6.2/7.2/7.3/7.4/7.5/8.1/8.6/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9.1.2/</w:t>
            </w:r>
            <w:r>
              <w:rPr>
                <w:rFonts w:hint="eastAsia" w:ascii="宋体" w:hAnsi="宋体"/>
                <w:sz w:val="18"/>
                <w:szCs w:val="22"/>
              </w:rPr>
              <w:t>9.2/10.1/10.2</w:t>
            </w:r>
          </w:p>
          <w:p>
            <w:pPr>
              <w:rPr>
                <w:rFonts w:ascii="宋体" w:hAnsi="宋体"/>
                <w:sz w:val="18"/>
                <w:szCs w:val="22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69" w:type="dxa"/>
            <w:shd w:val="clear" w:color="auto" w:fill="FFFFFF" w:themeFill="background1"/>
            <w:vAlign w:val="top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部门职责权限、目标管理方案,风险与机遇；人力资源管理；采购控制情况，内部审核，环境和职业健康安全运行控制等。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shd w:val="clear" w:color="auto" w:fill="FFFFFF" w:themeFill="background1"/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  <w:shd w:val="clear" w:color="auto" w:fill="FFFFFF" w:themeFill="background1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2021.8.10</w:t>
            </w:r>
          </w:p>
        </w:tc>
        <w:tc>
          <w:tcPr>
            <w:tcW w:w="1213" w:type="dxa"/>
            <w:shd w:val="clear" w:color="auto" w:fill="FFFFFF" w:themeFill="background1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13：00-</w:t>
            </w:r>
          </w:p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16：30</w:t>
            </w:r>
          </w:p>
        </w:tc>
        <w:tc>
          <w:tcPr>
            <w:tcW w:w="1370" w:type="dxa"/>
            <w:shd w:val="clear" w:color="auto" w:fill="FFFFFF" w:themeFill="background1"/>
            <w:vAlign w:val="top"/>
          </w:tcPr>
          <w:p>
            <w:pPr>
              <w:rPr>
                <w:rFonts w:hint="eastAsia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办公室</w:t>
            </w:r>
          </w:p>
        </w:tc>
        <w:tc>
          <w:tcPr>
            <w:tcW w:w="3038" w:type="dxa"/>
            <w:shd w:val="clear" w:color="auto" w:fill="FFFFFF" w:themeFill="background1"/>
            <w:vAlign w:val="top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Q:5.3/6.1/6.2/7.1.2/7.2/7.3/7.4/7.5/8.4/9.1.3/9.2/10.2</w:t>
            </w:r>
          </w:p>
          <w:p>
            <w:pPr>
              <w:rPr>
                <w:rFonts w:ascii="宋体" w:hAnsi="宋体"/>
                <w:sz w:val="18"/>
                <w:szCs w:val="22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69" w:type="dxa"/>
            <w:shd w:val="clear" w:color="auto" w:fill="FFFFFF" w:themeFill="background1"/>
            <w:vAlign w:val="top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部门职责权限、目标管理方案,风险与机遇；人力资源管理；采购控制情况，内部审核，环境和职业健康安全运行控制等。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shd w:val="clear" w:color="auto" w:fill="FFFFFF" w:themeFill="background1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16：30-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17：00</w:t>
            </w:r>
          </w:p>
        </w:tc>
        <w:tc>
          <w:tcPr>
            <w:tcW w:w="6877" w:type="dxa"/>
            <w:gridSpan w:val="3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与受审核方领导层沟通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 xml:space="preserve"> 末次会议</w:t>
            </w:r>
          </w:p>
        </w:tc>
        <w:tc>
          <w:tcPr>
            <w:tcW w:w="1300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每天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12：30-</w:t>
            </w:r>
          </w:p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13：00</w:t>
            </w:r>
          </w:p>
        </w:tc>
        <w:tc>
          <w:tcPr>
            <w:tcW w:w="6877" w:type="dxa"/>
            <w:gridSpan w:val="3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午休时间</w:t>
            </w:r>
          </w:p>
        </w:tc>
        <w:tc>
          <w:tcPr>
            <w:tcW w:w="1300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730DCF"/>
    <w:rsid w:val="1A37065B"/>
    <w:rsid w:val="3E7555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800</Words>
  <Characters>4561</Characters>
  <Lines>38</Lines>
  <Paragraphs>10</Paragraphs>
  <TotalTime>3</TotalTime>
  <ScaleCrop>false</ScaleCrop>
  <LinksUpToDate>false</LinksUpToDate>
  <CharactersWithSpaces>5351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2021-08-10T13:54:59Z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2052-11.1.0.10700</vt:lpwstr>
  </property>
</Properties>
</file>