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四川蓝业商贸有限公司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购销部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联系人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李健铭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hAnsi="宋体" w:eastAsia="宋体"/>
                <w:b/>
                <w:sz w:val="22"/>
                <w:szCs w:val="22"/>
                <w:lang w:val="en-US" w:eastAsia="zh-CN"/>
              </w:rPr>
              <w:t>组织对供方</w:t>
            </w:r>
            <w:r>
              <w:rPr>
                <w:rFonts w:hint="default" w:hAnsi="宋体" w:eastAsia="宋体"/>
                <w:b/>
                <w:sz w:val="22"/>
                <w:szCs w:val="22"/>
                <w:lang w:val="en-US" w:eastAsia="zh-CN"/>
              </w:rPr>
              <w:t>“</w:t>
            </w:r>
            <w:r>
              <w:rPr>
                <w:rFonts w:hint="eastAsia" w:hAnsi="宋体" w:eastAsia="宋体"/>
                <w:b/>
                <w:sz w:val="22"/>
                <w:szCs w:val="22"/>
                <w:lang w:val="en-US" w:eastAsia="zh-CN"/>
              </w:rPr>
              <w:t>西昌安宁申豪建材店</w:t>
            </w:r>
            <w:r>
              <w:rPr>
                <w:rFonts w:hint="default" w:hAnsi="宋体" w:eastAsia="宋体"/>
                <w:b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 w:hAnsi="宋体" w:eastAsia="宋体"/>
                <w:b/>
                <w:sz w:val="22"/>
                <w:szCs w:val="22"/>
                <w:lang w:val="en-US" w:eastAsia="zh-CN"/>
              </w:rPr>
              <w:t>的采购采购过程中不能提供年度供方评定记录，不符合</w:t>
            </w:r>
            <w:r>
              <w:rPr>
                <w:rFonts w:hint="eastAsia" w:hAnsi="宋体" w:eastAsia="宋体"/>
                <w:b/>
                <w:sz w:val="22"/>
                <w:szCs w:val="22"/>
                <w:lang w:val="de-DE" w:eastAsia="zh-CN"/>
              </w:rPr>
              <w:t>GB/T 19001:2016 idt ISO 9001:2015标准</w:t>
            </w:r>
            <w:r>
              <w:rPr>
                <w:rFonts w:hint="eastAsia" w:hAnsi="宋体" w:eastAsia="宋体"/>
                <w:b/>
                <w:sz w:val="22"/>
                <w:szCs w:val="22"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8" w:name="_GoBack"/>
            <w:bookmarkEnd w:id="8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830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2021-08-09T04:14:43Z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3DE66B00C83446A098F02C1728800FE1</vt:lpwstr>
  </property>
</Properties>
</file>