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青海西矿物业有限责任公司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Q勾选15"/>
            <w:r>
              <w:rPr>
                <w:rFonts w:hint="eastAsia"/>
                <w:sz w:val="22"/>
                <w:szCs w:val="22"/>
              </w:rPr>
              <w:t>■</w:t>
            </w:r>
            <w:bookmarkEnd w:id="1"/>
            <w:r>
              <w:rPr>
                <w:rFonts w:hint="eastAsia"/>
                <w:sz w:val="22"/>
                <w:szCs w:val="22"/>
              </w:rPr>
              <w:t>GB/T19001-2016</w:t>
            </w:r>
            <w:r>
              <w:rPr>
                <w:rFonts w:hint="eastAsia"/>
                <w:sz w:val="22"/>
                <w:szCs w:val="22"/>
                <w:lang w:eastAsia="zh-CN"/>
              </w:rPr>
              <w:t>□</w:t>
            </w:r>
            <w:r>
              <w:rPr>
                <w:rFonts w:hint="eastAsia"/>
                <w:sz w:val="22"/>
                <w:szCs w:val="22"/>
              </w:rPr>
              <w:t>GB/T50430-2017</w:t>
            </w:r>
            <w:bookmarkStart w:id="2" w:name="E勾选"/>
          </w:p>
          <w:p>
            <w:pPr>
              <w:ind w:left="70" w:leftChars="29"/>
              <w:rPr>
                <w:rFonts w:hint="eastAsia"/>
                <w:sz w:val="22"/>
                <w:szCs w:val="22"/>
              </w:rPr>
            </w:pPr>
            <w:r>
              <w:rPr>
                <w:rFonts w:hint="eastAsia"/>
                <w:sz w:val="22"/>
                <w:szCs w:val="22"/>
              </w:rPr>
              <w:t>■</w:t>
            </w:r>
            <w:bookmarkEnd w:id="2"/>
            <w:r>
              <w:rPr>
                <w:rFonts w:hint="eastAsia"/>
                <w:sz w:val="22"/>
                <w:szCs w:val="22"/>
              </w:rPr>
              <w:t>GB/T24001-2016</w:t>
            </w:r>
            <w:r>
              <w:rPr>
                <w:rFonts w:hint="eastAsia"/>
                <w:sz w:val="22"/>
                <w:szCs w:val="22"/>
                <w:lang w:eastAsia="zh-CN"/>
              </w:rPr>
              <w:t>□</w:t>
            </w:r>
            <w:r>
              <w:rPr>
                <w:rFonts w:hint="eastAsia"/>
                <w:sz w:val="22"/>
                <w:szCs w:val="22"/>
              </w:rPr>
              <w:t>GB/T28001-2011</w:t>
            </w:r>
            <w:bookmarkStart w:id="3" w:name="S勾选Add"/>
          </w:p>
          <w:p>
            <w:pPr>
              <w:ind w:left="70" w:leftChars="29"/>
              <w:rPr>
                <w:rFonts w:hint="eastAsia"/>
                <w:sz w:val="22"/>
                <w:szCs w:val="22"/>
              </w:rPr>
            </w:pPr>
            <w:r>
              <w:rPr>
                <w:rFonts w:hint="eastAsia"/>
                <w:sz w:val="22"/>
                <w:szCs w:val="22"/>
              </w:rPr>
              <w:t>■</w:t>
            </w:r>
            <w:bookmarkEnd w:id="3"/>
            <w:r>
              <w:rPr>
                <w:rFonts w:hint="eastAsia"/>
                <w:sz w:val="22"/>
                <w:szCs w:val="22"/>
              </w:rPr>
              <w:t>ISO45001：2018标准</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4" w:name="合同编号"/>
            <w:r>
              <w:rPr>
                <w:sz w:val="22"/>
                <w:szCs w:val="22"/>
              </w:rPr>
              <w:t>0448-2019-QEO-2021</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5" w:name="审核类型"/>
            <w:r>
              <w:rPr>
                <w:rFonts w:hint="eastAsia"/>
                <w:sz w:val="18"/>
                <w:szCs w:val="18"/>
              </w:rPr>
              <w:t>O:监查2,Q:监查2,E:监查2</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周涛</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2021-N1OHSMS-3072033</w:t>
            </w:r>
          </w:p>
          <w:p>
            <w:pPr>
              <w:snapToGrid w:val="0"/>
              <w:spacing w:line="320" w:lineRule="exact"/>
              <w:ind w:left="1309"/>
              <w:rPr>
                <w:sz w:val="16"/>
                <w:szCs w:val="16"/>
              </w:rPr>
            </w:pPr>
            <w:r>
              <w:rPr>
                <w:sz w:val="16"/>
                <w:szCs w:val="16"/>
              </w:rPr>
              <w:t>2019-N1QMS-3072033</w:t>
            </w:r>
          </w:p>
          <w:p>
            <w:pPr>
              <w:snapToGrid w:val="0"/>
              <w:spacing w:line="320" w:lineRule="exact"/>
              <w:ind w:left="1309"/>
              <w:rPr>
                <w:sz w:val="16"/>
                <w:szCs w:val="16"/>
              </w:rPr>
            </w:pPr>
            <w:r>
              <w:rPr>
                <w:sz w:val="16"/>
                <w:szCs w:val="16"/>
              </w:rPr>
              <w:t>2021-N1EMS-3072033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王海燕</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2021-N0OHSMS-1102147</w:t>
            </w:r>
          </w:p>
          <w:p>
            <w:pPr>
              <w:snapToGrid w:val="0"/>
              <w:spacing w:line="320" w:lineRule="exact"/>
              <w:ind w:left="1309"/>
              <w:rPr>
                <w:sz w:val="16"/>
                <w:szCs w:val="16"/>
              </w:rPr>
            </w:pPr>
            <w:r>
              <w:rPr>
                <w:sz w:val="16"/>
                <w:szCs w:val="16"/>
              </w:rPr>
              <w:t>2019-N1QMS-2102147</w:t>
            </w:r>
          </w:p>
          <w:p>
            <w:pPr>
              <w:snapToGrid w:val="0"/>
              <w:spacing w:line="320" w:lineRule="exact"/>
              <w:ind w:left="1309"/>
              <w:rPr>
                <w:sz w:val="16"/>
                <w:szCs w:val="16"/>
              </w:rPr>
            </w:pPr>
            <w:r>
              <w:rPr>
                <w:sz w:val="16"/>
                <w:szCs w:val="16"/>
              </w:rPr>
              <w:t>2021-N0EMS-1102147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马啟明</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rPr>
                <w:sz w:val="16"/>
                <w:szCs w:val="16"/>
              </w:rPr>
            </w:pPr>
            <w:r>
              <w:rPr>
                <w:sz w:val="16"/>
                <w:szCs w:val="16"/>
              </w:rPr>
              <w:t>ISC-JSZJ-187</w:t>
            </w:r>
            <w:r>
              <w:rPr>
                <w:rFonts w:hint="eastAsia"/>
                <w:sz w:val="16"/>
                <w:szCs w:val="16"/>
                <w:lang w:val="en-US" w:eastAsia="zh-CN"/>
              </w:rPr>
              <w:t xml:space="preserve">      </w:t>
            </w:r>
            <w:r>
              <w:rPr>
                <w:sz w:val="16"/>
                <w:szCs w:val="16"/>
              </w:rPr>
              <w:t>ISC-JSZJ-187</w:t>
            </w:r>
            <w:r>
              <w:rPr>
                <w:rFonts w:hint="eastAsia"/>
                <w:sz w:val="16"/>
                <w:szCs w:val="16"/>
                <w:lang w:val="en-US" w:eastAsia="zh-CN"/>
              </w:rPr>
              <w:t xml:space="preserve">     </w:t>
            </w:r>
            <w:r>
              <w:rPr>
                <w:sz w:val="16"/>
                <w:szCs w:val="16"/>
              </w:rPr>
              <w:t>ISC-JSZJ-187</w:t>
            </w:r>
          </w:p>
          <w:p>
            <w:pPr>
              <w:snapToGrid w:val="0"/>
              <w:spacing w:line="320" w:lineRule="exact"/>
              <w:ind w:left="1309"/>
              <w:rPr>
                <w:sz w:val="16"/>
                <w:szCs w:val="16"/>
              </w:rPr>
            </w:pPr>
            <w:r>
              <w:rPr>
                <w:sz w:val="16"/>
                <w:szCs w:val="16"/>
              </w:rPr>
              <w:t>西部矿业集团科技发展有限公司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安涛</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2020-N1QMS-2211720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31"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2021.8.3</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2021.8.4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2021.8.4</w:t>
            </w:r>
            <w:bookmarkStart w:id="6" w:name="_GoBack"/>
            <w:bookmarkEnd w:id="6"/>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16F3B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2</TotalTime>
  <ScaleCrop>false</ScaleCrop>
  <LinksUpToDate>false</LinksUpToDate>
  <CharactersWithSpaces>613</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2021-08-04T01:41:18Z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C8C0697258CF4EACA5A7848F0D7781B7</vt:lpwstr>
  </property>
</Properties>
</file>