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青海西部矿业工程技术研究有限公司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张慧琴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王海燕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34.02.00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签订合同—是否抽样（现场抽样）--样品接收、准备--环境确认--供应品确认--设备确认--检测方法确认--样品检测--样品留样--原始记录、校对--编制报告/证书--审核报告--签发报告/证书--报告盖章--报告归档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关键过程：检查过程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特殊过程：检查服务过程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制定作业指导书，特殊过程进行确认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GB/T31880-2015《检测机构诚信基本要求》；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GB/T27025-2008/ISO/IEC17025：2005《检测和校准实验室能力的通用要求》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1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1644650</wp:posOffset>
            </wp:positionH>
            <wp:positionV relativeFrom="paragraph">
              <wp:posOffset>57785</wp:posOffset>
            </wp:positionV>
            <wp:extent cx="1026160" cy="382905"/>
            <wp:effectExtent l="0" t="0" r="2540" b="10795"/>
            <wp:wrapSquare wrapText="bothSides"/>
            <wp:docPr id="4" name="图片 4" descr="160480309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4803096(1)"/>
                    <pic:cNvPicPr>
                      <a:picLocks noChangeAspect="1"/>
                    </pic:cNvPicPr>
                  </pic:nvPicPr>
                  <pic:blipFill>
                    <a:blip r:embed="rId5">
                      <a:lum contrast="7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3502660</wp:posOffset>
            </wp:positionH>
            <wp:positionV relativeFrom="paragraph">
              <wp:posOffset>10160</wp:posOffset>
            </wp:positionV>
            <wp:extent cx="744855" cy="508000"/>
            <wp:effectExtent l="0" t="0" r="4445" b="0"/>
            <wp:wrapTight wrapText="bothSides">
              <wp:wrapPolygon>
                <wp:start x="0" y="0"/>
                <wp:lineTo x="0" y="21060"/>
                <wp:lineTo x="21361" y="21060"/>
                <wp:lineTo x="2136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contrast="8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508000"/>
                    </a:xfrm>
                    <a:prstGeom prst="rect">
                      <a:avLst/>
                    </a:prstGeom>
                    <a:solidFill>
                      <a:srgbClr val="9BBB59">
                        <a:alpha val="56000"/>
                      </a:srgbClr>
                    </a:solidFill>
                    <a:ln>
                      <a:noFill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snapToGrid w:val="0"/>
        <w:jc w:val="left"/>
        <w:rPr>
          <w:rFonts w:hint="eastAsia" w:ascii="宋体" w:eastAsia="宋体"/>
          <w:b/>
          <w:sz w:val="22"/>
          <w:szCs w:val="22"/>
          <w:lang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>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hint="eastAsia" w:ascii="宋体"/>
          <w:b/>
          <w:sz w:val="22"/>
          <w:szCs w:val="22"/>
        </w:rPr>
        <w:t>.</w:t>
      </w:r>
      <w:r>
        <w:rPr>
          <w:rFonts w:hint="eastAsia" w:ascii="宋体"/>
          <w:b/>
          <w:sz w:val="22"/>
          <w:szCs w:val="22"/>
          <w:lang w:val="en-US" w:eastAsia="zh-CN"/>
        </w:rPr>
        <w:t>8</w:t>
      </w:r>
      <w:r>
        <w:rPr>
          <w:rFonts w:hint="eastAsia" w:ascii="宋体"/>
          <w:b/>
          <w:sz w:val="22"/>
          <w:szCs w:val="22"/>
        </w:rPr>
        <w:t>.</w:t>
      </w:r>
      <w:r>
        <w:rPr>
          <w:rFonts w:hint="eastAsia" w:ascii="宋体"/>
          <w:b/>
          <w:sz w:val="22"/>
          <w:szCs w:val="22"/>
          <w:lang w:val="en-US" w:eastAsia="zh-CN"/>
        </w:rPr>
        <w:t>2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/>
          <w:b/>
          <w:sz w:val="20"/>
        </w:rPr>
        <w:t>：</w:t>
      </w:r>
      <w:r>
        <w:rPr>
          <w:rFonts w:hint="eastAsia"/>
          <w:b/>
          <w:sz w:val="20"/>
          <w:lang w:val="en-US" w:eastAsia="zh-CN"/>
        </w:rPr>
        <w:t xml:space="preserve">         </w:t>
      </w:r>
      <w:r>
        <w:rPr>
          <w:rFonts w:hint="eastAsia"/>
          <w:b/>
          <w:sz w:val="20"/>
        </w:rPr>
        <w:t xml:space="preserve"> 日</w:t>
      </w:r>
      <w:r>
        <w:rPr>
          <w:rFonts w:hint="eastAsia"/>
          <w:b/>
          <w:sz w:val="22"/>
          <w:szCs w:val="22"/>
        </w:rPr>
        <w:t>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>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hint="eastAsia" w:ascii="宋体"/>
          <w:b/>
          <w:sz w:val="22"/>
          <w:szCs w:val="22"/>
        </w:rPr>
        <w:t>.</w:t>
      </w:r>
      <w:r>
        <w:rPr>
          <w:rFonts w:hint="eastAsia" w:ascii="宋体"/>
          <w:b/>
          <w:sz w:val="22"/>
          <w:szCs w:val="22"/>
          <w:lang w:val="en-US" w:eastAsia="zh-CN"/>
        </w:rPr>
        <w:t>8</w:t>
      </w:r>
      <w:r>
        <w:rPr>
          <w:rFonts w:hint="eastAsia" w:ascii="宋体"/>
          <w:b/>
          <w:sz w:val="22"/>
          <w:szCs w:val="22"/>
        </w:rPr>
        <w:t>.</w:t>
      </w:r>
      <w:r>
        <w:rPr>
          <w:rFonts w:hint="eastAsia" w:ascii="宋体"/>
          <w:b/>
          <w:sz w:val="22"/>
          <w:szCs w:val="22"/>
          <w:lang w:val="en-US" w:eastAsia="zh-CN"/>
        </w:rPr>
        <w:t>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1C05"/>
    <w:rsid w:val="00341C05"/>
    <w:rsid w:val="00FC5660"/>
    <w:rsid w:val="03A33C57"/>
    <w:rsid w:val="24897AD2"/>
    <w:rsid w:val="6F4F1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cp:lastPrinted>2020-11-07T02:57:00Z</cp:lastPrinted>
  <dcterms:modified xsi:type="dcterms:W3CDTF">2021-08-04T03:44:16Z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4239571F7E5340398F4B62D7626FBF61</vt:lpwstr>
  </property>
</Properties>
</file>