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0162-2020-Q-2021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重庆恒修建材有限公司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法定代表人变更：</w:t>
            </w:r>
          </w:p>
          <w:p>
            <w:pPr>
              <w:numPr>
                <w:numId w:val="0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原为：王晓东，现为：唐江。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41910</wp:posOffset>
                  </wp:positionV>
                  <wp:extent cx="610870" cy="344805"/>
                  <wp:effectExtent l="0" t="0" r="11430" b="10795"/>
                  <wp:wrapNone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2021.8.4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AF134"/>
    <w:multiLevelType w:val="singleLevel"/>
    <w:tmpl w:val="13FAF134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0B0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</TotalTime>
  <ScaleCrop>false</ScaleCrop>
  <LinksUpToDate>false</LinksUpToDate>
  <CharactersWithSpaces>798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小冉</cp:lastModifiedBy>
  <cp:lastPrinted>2016-01-28T05:47:00Z</cp:lastPrinted>
  <dcterms:modified xsi:type="dcterms:W3CDTF">2021-08-04T09:35:29Z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2052-11.1.0.10700</vt:lpwstr>
  </property>
  <property fmtid="{D5CDD505-2E9C-101B-9397-08002B2CF9AE}" pid="4" name="ICV">
    <vt:lpwstr>B371A458456447BFAB651D7019BD6BDF</vt:lpwstr>
  </property>
</Properties>
</file>