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820-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滁州松久电器电泵</w:t>
            </w:r>
            <w:r>
              <w:rPr>
                <w:rFonts w:ascii="Times New Roman" w:hAnsi="Times New Roman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李艳花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ind w:left="210" w:leftChars="100"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40" w:lineRule="exact"/>
              <w:ind w:firstLine="1260" w:firstLineChars="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查企业《外来文件清单》记录，没有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编号及保存期限等信息。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条款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2.3记录。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条款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2.3记录。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√ 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eastAsia"/>
                <w:sz w:val="24"/>
                <w:szCs w:val="24"/>
                <w:u w:val="single"/>
              </w:rPr>
              <w:drawing>
                <wp:inline distT="0" distB="0" distL="114300" distR="114300">
                  <wp:extent cx="788035" cy="423545"/>
                  <wp:effectExtent l="0" t="0" r="12065" b="8255"/>
                  <wp:docPr id="11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2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3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.8.10.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1.立即对该记录进行完善，补充相关信息。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2.对其它记录进行检查，杜绝类似问题的发生。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1" w:name="_GoBack"/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4001770</wp:posOffset>
                  </wp:positionH>
                  <wp:positionV relativeFrom="paragraph">
                    <wp:posOffset>191770</wp:posOffset>
                  </wp:positionV>
                  <wp:extent cx="788035" cy="423545"/>
                  <wp:effectExtent l="0" t="0" r="12065" b="14605"/>
                  <wp:wrapNone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5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217170</wp:posOffset>
                  </wp:positionV>
                  <wp:extent cx="788035" cy="423545"/>
                  <wp:effectExtent l="0" t="0" r="12065" b="8255"/>
                  <wp:wrapNone/>
                  <wp:docPr id="6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日期:2021.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10"/>
    <w:rsid w:val="000B3A75"/>
    <w:rsid w:val="001E4AA6"/>
    <w:rsid w:val="00542A28"/>
    <w:rsid w:val="00702FAF"/>
    <w:rsid w:val="00705CC7"/>
    <w:rsid w:val="007911C9"/>
    <w:rsid w:val="00814AC9"/>
    <w:rsid w:val="0089397D"/>
    <w:rsid w:val="008F1D77"/>
    <w:rsid w:val="009A74B5"/>
    <w:rsid w:val="00B02810"/>
    <w:rsid w:val="00B76DEA"/>
    <w:rsid w:val="00C13AD6"/>
    <w:rsid w:val="00C14381"/>
    <w:rsid w:val="00C37F5F"/>
    <w:rsid w:val="00ED361F"/>
    <w:rsid w:val="00ED416E"/>
    <w:rsid w:val="00F42759"/>
    <w:rsid w:val="00FE4B48"/>
    <w:rsid w:val="05DA3664"/>
    <w:rsid w:val="06DF02B9"/>
    <w:rsid w:val="08F26E2C"/>
    <w:rsid w:val="13D12DA9"/>
    <w:rsid w:val="1F4A79C5"/>
    <w:rsid w:val="23F664A1"/>
    <w:rsid w:val="25154210"/>
    <w:rsid w:val="285C049D"/>
    <w:rsid w:val="2C8E4745"/>
    <w:rsid w:val="34930168"/>
    <w:rsid w:val="3559680E"/>
    <w:rsid w:val="36AE779E"/>
    <w:rsid w:val="40D832C7"/>
    <w:rsid w:val="44101809"/>
    <w:rsid w:val="493320BB"/>
    <w:rsid w:val="4D0F5102"/>
    <w:rsid w:val="55E66491"/>
    <w:rsid w:val="5B077942"/>
    <w:rsid w:val="5F1F2F60"/>
    <w:rsid w:val="65533A91"/>
    <w:rsid w:val="69B36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2021-08-10T05:20:49Z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9B55A31FD4B44C529151CA0722D7E249</vt:lpwstr>
  </property>
</Properties>
</file>