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419"/>
        <w:gridCol w:w="1455"/>
        <w:gridCol w:w="884"/>
        <w:gridCol w:w="1095"/>
        <w:gridCol w:w="392"/>
        <w:gridCol w:w="1041"/>
        <w:gridCol w:w="1066"/>
        <w:gridCol w:w="15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叶轮外径尺寸测量过程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外径尺寸（137.1-137.15）mm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0.0167mm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0.05mm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0.0056mm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125-150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=0.0012mm,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=2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±0.006mm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SJDQ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CL-GF-202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1-001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SJDQ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-ZD-2021-001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张驰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不确定度评定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《测量过程有效性确认表》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审核记录：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1.查《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叶轮外径尺寸测量过程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审核结论：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29845</wp:posOffset>
            </wp:positionV>
            <wp:extent cx="788035" cy="423545"/>
            <wp:effectExtent l="0" t="0" r="12065" b="8255"/>
            <wp:wrapNone/>
            <wp:docPr id="4" name="图片 3" descr="C:/Users/SQX/AppData/Local/Temp/kaimatting_20210514100127/output_20210514100146..pngoutput_202105141001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/Users/SQX/AppData/Local/Temp/kaimatting_20210514100127/output_20210514100146..pngoutput_20210514100146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1500" cy="235585"/>
            <wp:effectExtent l="0" t="0" r="0" b="5715"/>
            <wp:docPr id="3" name="图片 1" descr="834d03dbd5746e01bc62c80347b2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834d03dbd5746e01bc62c80347b2e5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rcRect l="13123" t="33878" r="71037" b="6245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55BFB"/>
    <w:rsid w:val="652C590D"/>
    <w:rsid w:val="7C0F1F2E"/>
    <w:rsid w:val="7CAC0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2021-08-10T21:38:18Z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635584ACF7B942D981D3DCFE849FC66E</vt:lpwstr>
  </property>
</Properties>
</file>