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szCs w:val="21"/>
          <w:u w:val="single"/>
        </w:rPr>
        <w:t>0</w:t>
      </w:r>
      <w:r>
        <w:rPr>
          <w:rFonts w:hint="eastAsia"/>
          <w:szCs w:val="21"/>
          <w:u w:val="single"/>
          <w:lang w:val="en-US" w:eastAsia="zh-CN"/>
        </w:rPr>
        <w:t>820</w:t>
      </w:r>
      <w:r>
        <w:rPr>
          <w:szCs w:val="21"/>
          <w:u w:val="single"/>
        </w:rPr>
        <w:t>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30"/>
        <w:gridCol w:w="950"/>
        <w:gridCol w:w="1223"/>
        <w:gridCol w:w="1437"/>
        <w:gridCol w:w="1534"/>
        <w:gridCol w:w="1291"/>
        <w:gridCol w:w="1368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01" w:type="dxa"/>
            <w:gridSpan w:val="8"/>
            <w:vAlign w:val="center"/>
          </w:tcPr>
          <w:p>
            <w:pPr>
              <w:jc w:val="left"/>
              <w:rPr>
                <w:rFonts w:hint="eastAsia" w:eastAsiaTheme="minorEastAsia"/>
                <w:szCs w:val="21"/>
                <w:lang w:eastAsia="zh-CN"/>
              </w:rPr>
            </w:pPr>
            <w:bookmarkStart w:id="1" w:name="组织名称"/>
            <w:r>
              <w:rPr>
                <w:rFonts w:hint="eastAsia" w:ascii="宋体" w:hAnsi="宋体"/>
                <w:szCs w:val="21"/>
              </w:rPr>
              <w:t>滁州松久电器电泵有限公司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计量特性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测量标准装置名称及技术参数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bookmarkStart w:id="2" w:name="_Hlk71969601"/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230" w:type="dxa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带表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游标卡尺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SGZJC000006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(0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～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00)mm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/0.02mm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/>
                <w:iCs/>
                <w:kern w:val="2"/>
                <w:sz w:val="18"/>
                <w:szCs w:val="18"/>
                <w:lang w:val="en-US" w:eastAsia="zh-CN" w:bidi="ar-SA"/>
              </w:rPr>
              <w:t>U=0.02mm</w:t>
            </w:r>
            <w:r>
              <w:rPr>
                <w:rFonts w:hint="eastAsia" w:ascii="宋体" w:hAnsi="宋体" w:eastAsia="宋体" w:cs="宋体"/>
                <w:i/>
                <w:iCs/>
                <w:kern w:val="2"/>
                <w:sz w:val="18"/>
                <w:szCs w:val="18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(</w:t>
            </w:r>
            <w:r>
              <w:rPr>
                <w:rFonts w:hint="eastAsia" w:ascii="宋体" w:hAnsi="宋体" w:eastAsia="宋体" w:cs="宋体"/>
                <w:i/>
                <w:iCs/>
                <w:kern w:val="2"/>
                <w:sz w:val="18"/>
                <w:szCs w:val="18"/>
                <w:lang w:val="en-US" w:eastAsia="zh-CN" w:bidi="ar-SA"/>
              </w:rPr>
              <w:t>k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=2)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卡尺量块2级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数显千分尺±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µ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m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江苏世通仪器检测服务有限公司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校准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06.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23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外径千分尺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SGZJC000012</w:t>
            </w:r>
          </w:p>
        </w:tc>
        <w:tc>
          <w:tcPr>
            <w:tcW w:w="1223" w:type="dxa"/>
            <w:vAlign w:val="center"/>
          </w:tcPr>
          <w:p>
            <w:pPr>
              <w:ind w:left="358" w:leftChars="85" w:hanging="180" w:hangingChars="10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(125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～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)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mm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/0.01mm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kern w:val="2"/>
                <w:sz w:val="18"/>
                <w:szCs w:val="18"/>
                <w:lang w:val="en-US" w:eastAsia="zh-CN" w:bidi="ar-SA"/>
              </w:rPr>
              <w:t>U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=1.2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µ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m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(</w:t>
            </w:r>
            <w:r>
              <w:rPr>
                <w:rFonts w:hint="eastAsia" w:ascii="宋体" w:hAnsi="宋体" w:eastAsia="宋体" w:cs="宋体"/>
                <w:i/>
                <w:iCs/>
                <w:kern w:val="2"/>
                <w:sz w:val="18"/>
                <w:szCs w:val="18"/>
                <w:lang w:val="en-US" w:eastAsia="zh-CN" w:bidi="ar-SA"/>
              </w:rPr>
              <w:t>k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=2)</w:t>
            </w:r>
          </w:p>
        </w:tc>
        <w:tc>
          <w:tcPr>
            <w:tcW w:w="153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千分尺量块2级</w:t>
            </w:r>
          </w:p>
          <w:p>
            <w:pPr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大量块3等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江苏世通仪器检测服务有限公司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校准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06.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直流低电阻测试仪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SGZJC000033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ET2511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lang w:val="en-US" w:eastAsia="zh-CN"/>
              </w:rPr>
              <w:t>0.25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%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(</w:t>
            </w:r>
            <w:r>
              <w:rPr>
                <w:rFonts w:hint="eastAsia" w:ascii="宋体" w:hAnsi="宋体" w:eastAsia="宋体" w:cs="宋体"/>
                <w:i/>
                <w:iCs/>
                <w:kern w:val="2"/>
                <w:sz w:val="18"/>
                <w:szCs w:val="18"/>
                <w:lang w:val="en-US" w:eastAsia="zh-CN" w:bidi="ar-SA"/>
              </w:rPr>
              <w:t>k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=2)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交直流电阻器</w:t>
            </w: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lang w:val="en-US" w:eastAsia="zh-CN"/>
              </w:rPr>
              <w:t>(0.2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～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6.0)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%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高阻箱</w:t>
            </w: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lang w:val="en-US" w:eastAsia="zh-CN"/>
              </w:rPr>
              <w:t>(0.07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～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1.3)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%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江苏世通仪器检测服务有限公司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校准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06.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生产车间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压力表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96702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(0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2.5)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MPa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1.6级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数字压力计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0.05级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深圳市计量质量检测研究所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检定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05.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生产车间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测振仪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01296144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AS63A</w:t>
            </w:r>
          </w:p>
        </w:tc>
        <w:tc>
          <w:tcPr>
            <w:tcW w:w="1437" w:type="dxa"/>
            <w:vAlign w:val="center"/>
          </w:tcPr>
          <w:p>
            <w:pPr>
              <w:ind w:firstLine="18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lang w:val="en-US" w:eastAsia="zh-CN"/>
              </w:rPr>
              <w:t>2.4%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</w:rPr>
              <w:t>=2)</w:t>
            </w:r>
          </w:p>
        </w:tc>
        <w:tc>
          <w:tcPr>
            <w:tcW w:w="1534" w:type="dxa"/>
            <w:vAlign w:val="center"/>
          </w:tcPr>
          <w:p>
            <w:pPr>
              <w:ind w:firstLine="18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振动测量仪</w:t>
            </w: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lang w:val="en-US" w:eastAsia="zh-CN"/>
              </w:rPr>
              <w:t>3.0%</w:t>
            </w:r>
          </w:p>
          <w:p>
            <w:pPr>
              <w:jc w:val="both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江苏世通仪器检测服务有限公司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校准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06.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扭力扳手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SGZJC000024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superscript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(20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～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100)N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﹒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1437" w:type="dxa"/>
            <w:vAlign w:val="center"/>
          </w:tcPr>
          <w:p>
            <w:pPr>
              <w:ind w:firstLine="18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lang w:val="en-US" w:eastAsia="zh-CN"/>
              </w:rPr>
              <w:t>1%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(</w:t>
            </w:r>
            <w:r>
              <w:rPr>
                <w:rFonts w:hint="eastAsia" w:ascii="宋体" w:hAnsi="宋体" w:eastAsia="宋体" w:cs="宋体"/>
                <w:i/>
                <w:iCs/>
                <w:kern w:val="2"/>
                <w:sz w:val="18"/>
                <w:szCs w:val="18"/>
                <w:lang w:val="en-US" w:eastAsia="zh-CN" w:bidi="ar-SA"/>
              </w:rPr>
              <w:t>k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=2)</w:t>
            </w:r>
          </w:p>
        </w:tc>
        <w:tc>
          <w:tcPr>
            <w:tcW w:w="1534" w:type="dxa"/>
            <w:vAlign w:val="center"/>
          </w:tcPr>
          <w:p>
            <w:pPr>
              <w:ind w:firstLine="18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扭力测试仪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  <w:lang w:val="en-US" w:eastAsia="zh-CN"/>
              </w:rPr>
              <w:t>0.4%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江苏世通仪器检测服务有限公司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校准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06.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质量部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内径百分表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SGZJC000018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(50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～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)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mm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kern w:val="2"/>
                <w:sz w:val="18"/>
                <w:szCs w:val="18"/>
                <w:lang w:val="en-US" w:eastAsia="zh-CN" w:bidi="ar-SA"/>
              </w:rPr>
              <w:t>U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=1.5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µ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m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i w:val="0"/>
                <w:iCs w:val="0"/>
                <w:sz w:val="18"/>
                <w:szCs w:val="18"/>
              </w:rPr>
              <w:t>=2)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光栅式指示表检定仪</w:t>
            </w:r>
            <w:r>
              <w:rPr>
                <w:rFonts w:hint="eastAsia" w:ascii="宋体" w:hAnsi="宋体" w:eastAsia="宋体" w:cs="宋体"/>
                <w:i/>
                <w:iCs/>
                <w:kern w:val="2"/>
                <w:sz w:val="18"/>
                <w:szCs w:val="18"/>
                <w:lang w:val="en-US" w:eastAsia="zh-CN" w:bidi="ar-SA"/>
              </w:rPr>
              <w:t>U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=0.4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µ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m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光面环规</w:t>
            </w:r>
            <w:r>
              <w:rPr>
                <w:rFonts w:hint="eastAsia" w:ascii="宋体" w:hAnsi="宋体" w:eastAsia="宋体" w:cs="宋体"/>
                <w:i/>
                <w:iCs/>
                <w:kern w:val="2"/>
                <w:sz w:val="18"/>
                <w:szCs w:val="18"/>
                <w:lang w:val="en-US" w:eastAsia="zh-CN" w:bidi="ar-SA"/>
              </w:rPr>
              <w:t>U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=0.5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µ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m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江苏世通仪器检测服务有限公司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校准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06.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审核综合意見：</w:t>
            </w:r>
          </w:p>
          <w:p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公司已制定《计量确认间隔管理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控制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程序》、《外部供方管理控制程序》，《量值溯源管理控制程序》，测量设备由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质量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  <w:t>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负责溯源。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公司测量设备委托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江苏世通仪器检测服务有限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公司和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深圳市计量质量检测研究所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第三方机构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检定/校准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，校准/检定证书由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质量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保存。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校准证书中标准器的计量特性均未给出。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根据抽查情况，该公司的校准情况符合溯源性要求。</w:t>
            </w:r>
          </w:p>
          <w:p>
            <w:pPr>
              <w:spacing w:line="24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ascii="Times New Roman" w:hAnsi="Times New Roman" w:eastAsia="宋体" w:cs="Times New Roman"/>
                <w:szCs w:val="21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</w:t>
            </w:r>
            <w:r>
              <w:rPr>
                <w:rFonts w:hint="eastAsia"/>
                <w:sz w:val="24"/>
                <w:szCs w:val="24"/>
              </w:rPr>
              <w:drawing>
                <wp:inline distT="0" distB="0" distL="114300" distR="114300">
                  <wp:extent cx="788035" cy="423545"/>
                  <wp:effectExtent l="0" t="0" r="12065" b="8255"/>
                  <wp:docPr id="2" name="图片 3" descr="C:/Users/SQX/AppData/Local/Temp/kaimatting_20210514100127/output_20210514100146..pngoutput_20210514100146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C:/Users/SQX/AppData/Local/Temp/kaimatting_20210514100127/output_20210514100146..pngoutput_20210514100146.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035" cy="42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部门代表签字：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571500" cy="235585"/>
                  <wp:effectExtent l="0" t="0" r="0" b="5715"/>
                  <wp:docPr id="3" name="图片 1" descr="834d03dbd5746e01bc62c80347b2e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834d03dbd5746e01bc62c80347b2e5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  <a:grayscl/>
                          </a:blip>
                          <a:srcRect l="13123" t="33878" r="71037" b="624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3" w:name="_GoBack"/>
            <w:bookmarkEnd w:id="3"/>
          </w:p>
        </w:tc>
      </w:tr>
    </w:tbl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3775075</wp:posOffset>
              </wp:positionH>
              <wp:positionV relativeFrom="paragraph">
                <wp:posOffset>139700</wp:posOffset>
              </wp:positionV>
              <wp:extent cx="2741295" cy="261620"/>
              <wp:effectExtent l="0" t="0" r="1905" b="1270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（07版）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97.25pt;margin-top:11pt;height:20.6pt;width:215.85pt;z-index:251660288;mso-width-relative:page;mso-height-relative:page;" fillcolor="#FFFFFF" filled="t" stroked="f" coordsize="21600,21600" o:gfxdata="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F5yX3YAAAACgEAAA8AAAAAAAAAAQAgAAAAIgAAAGRycy9kb3ducmV2&#10;LnhtbFBLAQIUABQAAAAIAIdO4kAh0tV8wwEAAHcDAAAOAAAAAAAAAAEAIAAAACc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758940" cy="0"/>
              <wp:effectExtent l="0" t="0" r="0" b="0"/>
              <wp:wrapNone/>
              <wp:docPr id="5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894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532.2pt;z-index:251661312;mso-width-relative:page;mso-height-relative:page;" filled="f" stroked="t" coordsize="21600,21600" o:gfxdata="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ptTObUAAAABgEAAA8AAAAAAAAAAQAgAAAAIgAAAGRycy9kb3ducmV2LnhtbFBLAQIU&#10;ABQAAAAIAIdO4kD2xE0l9wEAAOYDAAAOAAAAAAAAAAEAIAAAACMBAABkcnMvZTJvRG9jLnhtbFBL&#10;BQYAAAAABgAGAFkBAACM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7CE"/>
    <w:rsid w:val="000010B6"/>
    <w:rsid w:val="00272C55"/>
    <w:rsid w:val="0027506F"/>
    <w:rsid w:val="00325891"/>
    <w:rsid w:val="003C3396"/>
    <w:rsid w:val="0099609A"/>
    <w:rsid w:val="009977CE"/>
    <w:rsid w:val="00A271B9"/>
    <w:rsid w:val="00A445E6"/>
    <w:rsid w:val="00B73882"/>
    <w:rsid w:val="00DB6AD5"/>
    <w:rsid w:val="00E46F62"/>
    <w:rsid w:val="00EC73C3"/>
    <w:rsid w:val="010B3121"/>
    <w:rsid w:val="0488244E"/>
    <w:rsid w:val="05A442E2"/>
    <w:rsid w:val="06121347"/>
    <w:rsid w:val="0CA9014D"/>
    <w:rsid w:val="0E223A3D"/>
    <w:rsid w:val="0F135AB8"/>
    <w:rsid w:val="10035540"/>
    <w:rsid w:val="143C13AB"/>
    <w:rsid w:val="146500B7"/>
    <w:rsid w:val="14C67B50"/>
    <w:rsid w:val="19881FDD"/>
    <w:rsid w:val="1D7905CC"/>
    <w:rsid w:val="1DD74536"/>
    <w:rsid w:val="25C64AF0"/>
    <w:rsid w:val="2AFA0CA6"/>
    <w:rsid w:val="2B0D6B5C"/>
    <w:rsid w:val="2D20617B"/>
    <w:rsid w:val="325278A6"/>
    <w:rsid w:val="36952087"/>
    <w:rsid w:val="379A1E06"/>
    <w:rsid w:val="38A1103F"/>
    <w:rsid w:val="3A3D6C15"/>
    <w:rsid w:val="3FA6302A"/>
    <w:rsid w:val="41732549"/>
    <w:rsid w:val="44E00B03"/>
    <w:rsid w:val="4C173A4D"/>
    <w:rsid w:val="514866C2"/>
    <w:rsid w:val="51650A3B"/>
    <w:rsid w:val="51730B01"/>
    <w:rsid w:val="52C55037"/>
    <w:rsid w:val="558A2665"/>
    <w:rsid w:val="58502CFA"/>
    <w:rsid w:val="5A3E7299"/>
    <w:rsid w:val="5C3C4B89"/>
    <w:rsid w:val="61B22418"/>
    <w:rsid w:val="6336485F"/>
    <w:rsid w:val="650E4E6F"/>
    <w:rsid w:val="67735EE7"/>
    <w:rsid w:val="699661B3"/>
    <w:rsid w:val="6B71249F"/>
    <w:rsid w:val="710A7031"/>
    <w:rsid w:val="729072EF"/>
    <w:rsid w:val="73AA076F"/>
    <w:rsid w:val="7DC34790"/>
    <w:rsid w:val="7FD351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145</Words>
  <Characters>828</Characters>
  <Lines>6</Lines>
  <Paragraphs>1</Paragraphs>
  <TotalTime>0</TotalTime>
  <ScaleCrop>false</ScaleCrop>
  <LinksUpToDate>false</LinksUpToDate>
  <CharactersWithSpaces>972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2021-08-10T05:12:45Z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69716C868BBC437D9680CC1D00AAFAE9</vt:lpwstr>
  </property>
</Properties>
</file>