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0038-2019</w:t>
      </w:r>
      <w:bookmarkEnd w:id="0"/>
    </w:p>
    <w:tbl>
      <w:tblPr>
        <w:tblStyle w:val="6"/>
        <w:tblpPr w:leftFromText="180" w:rightFromText="180" w:vertAnchor="page" w:horzAnchor="page" w:tblpX="619" w:tblpY="3213"/>
        <w:tblW w:w="11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174"/>
        <w:gridCol w:w="851"/>
        <w:gridCol w:w="1335"/>
        <w:gridCol w:w="1138"/>
        <w:gridCol w:w="1275"/>
        <w:gridCol w:w="1758"/>
        <w:gridCol w:w="1274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773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陕西华强精密铸造有限公司</w:t>
            </w:r>
            <w:bookmarkEnd w:id="1"/>
          </w:p>
        </w:tc>
        <w:tc>
          <w:tcPr>
            <w:tcW w:w="1758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85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1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液压式万能试验机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  <w:lang w:val="en-US"/>
              </w:rPr>
              <w:t>012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  <w:lang w:val="en-US"/>
              </w:rPr>
              <w:t>WE---600D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 xml:space="preserve">标准测力仪 </w:t>
            </w:r>
            <w:r>
              <w:rPr>
                <w:rFonts w:hint="default"/>
                <w:szCs w:val="21"/>
                <w:lang w:val="en-US" w:eastAsia="zh-CN"/>
              </w:rPr>
              <w:t>0. 1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宝鸡市质量技术检验检测中心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  <w:lang w:val="en-US"/>
              </w:rPr>
              <w:t>2019/06/05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生产经营部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游标卡尺</w:t>
            </w:r>
          </w:p>
        </w:tc>
        <w:tc>
          <w:tcPr>
            <w:tcW w:w="85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  <w:lang w:val="en-US"/>
              </w:rPr>
              <w:t>HQ11-3-1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default"/>
                <w:szCs w:val="21"/>
                <w:lang w:val="en-US" w:eastAsia="zh-CN"/>
              </w:rPr>
              <w:t>0-300</w:t>
            </w:r>
            <w:r>
              <w:rPr>
                <w:rFonts w:hint="eastAsia"/>
                <w:szCs w:val="21"/>
                <w:lang w:val="en-US" w:eastAsia="zh-CN"/>
              </w:rPr>
              <w:t>）</w:t>
            </w:r>
            <w:r>
              <w:rPr>
                <w:rFonts w:hint="default"/>
                <w:szCs w:val="21"/>
                <w:lang w:val="en-US" w:eastAsia="zh-CN"/>
              </w:rPr>
              <w:t>mm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  <w:lang w:val="en-US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量块 </w:t>
            </w:r>
            <w:r>
              <w:rPr>
                <w:rFonts w:hint="default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  <w:lang w:val="en-US" w:eastAsia="zh-CN"/>
              </w:rPr>
              <w:t>等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岐山县质量技术监督检测检验所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2019/7/10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生产经营部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高度尺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3812263017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default"/>
                <w:szCs w:val="21"/>
                <w:lang w:val="en-US" w:eastAsia="zh-CN"/>
              </w:rPr>
              <w:t>0-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default"/>
                <w:szCs w:val="21"/>
                <w:lang w:val="en-US" w:eastAsia="zh-CN"/>
              </w:rPr>
              <w:t>00</w:t>
            </w:r>
            <w:r>
              <w:rPr>
                <w:rFonts w:hint="eastAsia"/>
                <w:szCs w:val="21"/>
                <w:lang w:val="en-US" w:eastAsia="zh-CN"/>
              </w:rPr>
              <w:t>）</w:t>
            </w:r>
            <w:r>
              <w:rPr>
                <w:rFonts w:hint="default"/>
                <w:szCs w:val="21"/>
                <w:lang w:val="en-US" w:eastAsia="zh-CN"/>
              </w:rPr>
              <w:t>mm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  <w:lang w:val="en-US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量块 </w:t>
            </w:r>
            <w:r>
              <w:rPr>
                <w:rFonts w:hint="default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  <w:lang w:val="en-US" w:eastAsia="zh-CN"/>
              </w:rPr>
              <w:t>等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岐山县质量技术监督检测检验所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2019/6/19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生产经营部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深度尺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4701860356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default"/>
                <w:szCs w:val="21"/>
                <w:lang w:val="en-US" w:eastAsia="zh-CN"/>
              </w:rPr>
              <w:t>0-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default"/>
                <w:szCs w:val="21"/>
                <w:lang w:val="en-US" w:eastAsia="zh-CN"/>
              </w:rPr>
              <w:t>00</w:t>
            </w:r>
            <w:r>
              <w:rPr>
                <w:rFonts w:hint="eastAsia"/>
                <w:szCs w:val="21"/>
                <w:lang w:val="en-US" w:eastAsia="zh-CN"/>
              </w:rPr>
              <w:t>）</w:t>
            </w:r>
            <w:r>
              <w:rPr>
                <w:rFonts w:hint="default"/>
                <w:szCs w:val="21"/>
                <w:lang w:val="en-US" w:eastAsia="zh-CN"/>
              </w:rPr>
              <w:t>mm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  <w:lang w:val="en-US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量块 </w:t>
            </w:r>
            <w:r>
              <w:rPr>
                <w:rFonts w:hint="default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  <w:lang w:val="en-US" w:eastAsia="zh-CN"/>
              </w:rPr>
              <w:t>等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岐山县质量技术监督检测检验所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2019/6/19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生产经营部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HQ-001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0-15MPa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岐山县质量技术监督检测检验所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2019/6/15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生产经营部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内沟槽游标卡尺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3572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default"/>
                <w:szCs w:val="21"/>
                <w:lang w:val="en-US" w:eastAsia="zh-CN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default"/>
                <w:szCs w:val="21"/>
                <w:lang w:val="en-US" w:eastAsia="zh-CN"/>
              </w:rPr>
              <w:t>00</w:t>
            </w:r>
            <w:r>
              <w:rPr>
                <w:rFonts w:hint="eastAsia"/>
                <w:szCs w:val="21"/>
                <w:lang w:val="en-US" w:eastAsia="zh-CN"/>
              </w:rPr>
              <w:t>）</w:t>
            </w:r>
            <w:r>
              <w:rPr>
                <w:rFonts w:hint="default"/>
                <w:szCs w:val="21"/>
                <w:lang w:val="en-US" w:eastAsia="zh-CN"/>
              </w:rPr>
              <w:t>mm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  <w:lang w:val="en-US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量块 </w:t>
            </w:r>
            <w:r>
              <w:rPr>
                <w:rFonts w:hint="default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  <w:lang w:val="en-US" w:eastAsia="zh-CN"/>
              </w:rPr>
              <w:t>等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岐山县质量技术监督检测检验所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2019/6/19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布式硬度计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B1473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HB--3000B-1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标准级硬度块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宝鸡市质量技术检验检测中心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  <w:lang w:val="en-US"/>
              </w:rPr>
              <w:t>2019/06/05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直读光谱仪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1411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GS1000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1级标物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宝鸡市质量技术检验检测中心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  <w:lang w:val="en-US"/>
              </w:rPr>
              <w:t>2019/06/05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QT450标准样品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CSBS11043b-2015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QT450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1级标准物质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——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中国船舶重工集团第十</w:t>
            </w:r>
            <w:bookmarkStart w:id="2" w:name="_GoBack"/>
            <w:bookmarkEnd w:id="2"/>
            <w:r>
              <w:rPr>
                <w:rFonts w:hint="eastAsia"/>
                <w:szCs w:val="21"/>
                <w:lang w:val="en-US" w:eastAsia="zh-CN"/>
              </w:rPr>
              <w:t>二研究所标准物质研究室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有效期至：2025年09月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0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有效文件、溯源原始记录、证书报告，进行评价，说明理由）</w:t>
            </w: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该公司已建立《量值溯源管理控制程序》、《外部供方管理控制程序》，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企业未建立最高标准器，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抽查《监视和测量设备一览表》中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件计量器具的检定、校准证书，其检定、校准结果的量值溯源符合《量值溯源管理控制程序》的要求。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10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/>
          <w:sz w:val="28"/>
          <w:szCs w:val="28"/>
        </w:rPr>
        <w:t>抽查</w:t>
      </w:r>
      <w:r>
        <w:rPr>
          <w:rFonts w:hint="eastAsia" w:ascii="宋体" w:hAnsi="宋体"/>
          <w:b/>
          <w:color w:val="000000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102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4097" name="图片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24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6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4099" o:spid="_x0000_s3073" o:spt="202" type="#_x0000_t202" style="position:absolute;left:0pt;margin-left:266.5pt;margin-top:-0.4pt;height:20.6pt;width:215.85pt;z-index:102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4101" o:spid="_x0000_s3074" o:spt="32" type="#_x0000_t32" style="position:absolute;left:0pt;margin-left:-0.45pt;margin-top:3pt;height:0pt;width:478pt;z-index:102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4101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977653"/>
    <w:rsid w:val="098015D1"/>
    <w:rsid w:val="0F655A2D"/>
    <w:rsid w:val="147F5F7B"/>
    <w:rsid w:val="21044B99"/>
    <w:rsid w:val="34286032"/>
    <w:rsid w:val="3A3F0744"/>
    <w:rsid w:val="3C250185"/>
    <w:rsid w:val="49147689"/>
    <w:rsid w:val="531169CB"/>
    <w:rsid w:val="5F262BE4"/>
    <w:rsid w:val="70E16FAB"/>
    <w:rsid w:val="77192EF4"/>
    <w:rsid w:val="787B0A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237</Words>
  <Characters>341</Characters>
  <Paragraphs>165</Paragraphs>
  <TotalTime>4</TotalTime>
  <ScaleCrop>false</ScaleCrop>
  <LinksUpToDate>false</LinksUpToDate>
  <CharactersWithSpaces>390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初秋、繁花落尽</cp:lastModifiedBy>
  <cp:lastPrinted>2019-07-14T10:03:57Z</cp:lastPrinted>
  <dcterms:modified xsi:type="dcterms:W3CDTF">2019-07-14T10:04:48Z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