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09" w:type="dxa"/>
            <w:vAlign w:val="center"/>
          </w:tcPr>
          <w:p>
            <w:pPr>
              <w:rPr>
                <w:sz w:val="24"/>
                <w:szCs w:val="24"/>
              </w:rPr>
            </w:pPr>
            <w:r>
              <w:rPr>
                <w:rFonts w:hint="eastAsia"/>
                <w:sz w:val="24"/>
                <w:szCs w:val="24"/>
              </w:rPr>
              <w:t>受审核部门：管理层， 主管领导：李林栖，    陪同人员：万亮骑</w:t>
            </w:r>
          </w:p>
        </w:tc>
        <w:tc>
          <w:tcPr>
            <w:tcW w:w="98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09" w:type="dxa"/>
            <w:vAlign w:val="center"/>
          </w:tcPr>
          <w:p>
            <w:pPr>
              <w:spacing w:before="120"/>
            </w:pPr>
            <w:r>
              <w:rPr>
                <w:rFonts w:hint="eastAsia"/>
                <w:sz w:val="24"/>
                <w:szCs w:val="24"/>
              </w:rPr>
              <w:t>审核员：</w:t>
            </w:r>
            <w:r>
              <w:rPr>
                <w:rFonts w:hint="eastAsia"/>
                <w:sz w:val="24"/>
                <w:szCs w:val="24"/>
                <w:lang w:val="en-US" w:eastAsia="zh-CN"/>
              </w:rPr>
              <w:t>文平、宋明珠（O实习）</w:t>
            </w:r>
            <w:r>
              <w:rPr>
                <w:rFonts w:hint="eastAsia"/>
                <w:sz w:val="24"/>
                <w:szCs w:val="24"/>
              </w:rPr>
              <w:t>，   审核时间：</w:t>
            </w:r>
            <w:r>
              <w:rPr>
                <w:rFonts w:hint="eastAsia"/>
                <w:sz w:val="24"/>
                <w:szCs w:val="24"/>
                <w:lang w:eastAsia="zh-CN"/>
              </w:rPr>
              <w:t>2021.8.19</w:t>
            </w:r>
          </w:p>
        </w:tc>
        <w:tc>
          <w:tcPr>
            <w:tcW w:w="9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09" w:type="dxa"/>
            <w:vAlign w:val="center"/>
          </w:tcPr>
          <w:p>
            <w:pPr>
              <w:rPr>
                <w:sz w:val="24"/>
                <w:szCs w:val="24"/>
              </w:rPr>
            </w:pPr>
            <w:r>
              <w:rPr>
                <w:rFonts w:hint="eastAsia"/>
                <w:sz w:val="24"/>
                <w:szCs w:val="24"/>
              </w:rPr>
              <w:t>审核条款：</w:t>
            </w:r>
          </w:p>
        </w:tc>
        <w:tc>
          <w:tcPr>
            <w:tcW w:w="9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609" w:type="dxa"/>
          </w:tcPr>
          <w:p>
            <w:pPr>
              <w:spacing w:line="360" w:lineRule="auto"/>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及维护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抽查2020年总过程风险机会识别措施评价表，内容及记录清晰。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相关方：</w:t>
            </w:r>
            <w:r>
              <w:rPr>
                <w:rFonts w:hint="eastAsia" w:ascii="宋体" w:hAnsi="宋体"/>
                <w:color w:val="auto"/>
                <w:szCs w:val="21"/>
              </w:rPr>
              <w:t>员工、顾客、政府机构、审核机构、供方等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需求和期望：员工有工资、待遇、晋升机制、福利等，供方有产品质量、售后服务、成本价格、交付期等，顾客有产品质量，产品及时交付，价格合理等。</w:t>
            </w:r>
          </w:p>
          <w:p>
            <w:pPr>
              <w:tabs>
                <w:tab w:val="center" w:pos="3169"/>
              </w:tabs>
              <w:spacing w:line="400" w:lineRule="exact"/>
              <w:jc w:val="left"/>
              <w:rPr>
                <w:rFonts w:ascii="宋体" w:hAnsi="宋体" w:cs="宋体"/>
                <w:szCs w:val="21"/>
              </w:rPr>
            </w:pPr>
            <w:r>
              <w:rPr>
                <w:rFonts w:hint="eastAsia" w:ascii="宋体" w:hAnsi="宋体" w:cs="宋体"/>
                <w:color w:val="auto"/>
                <w:szCs w:val="21"/>
              </w:rPr>
              <w:t>对相关方的要求的监视和评审的方法多样，通过QQ和微信等现代通讯手</w:t>
            </w:r>
            <w:r>
              <w:rPr>
                <w:rFonts w:hint="eastAsia" w:ascii="宋体" w:hAnsi="宋体" w:cs="宋体"/>
                <w:szCs w:val="21"/>
              </w:rPr>
              <w:t>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w:t>
            </w:r>
            <w:r>
              <w:rPr>
                <w:rFonts w:hint="eastAsia" w:ascii="宋体" w:hAnsi="宋体" w:cs="宋体"/>
                <w:szCs w:val="21"/>
              </w:rPr>
              <w:t>顾客</w:t>
            </w:r>
            <w:r>
              <w:rPr>
                <w:rFonts w:hint="eastAsia" w:ascii="宋体" w:hAnsi="宋体"/>
                <w:szCs w:val="21"/>
              </w:rPr>
              <w:t>、政府机构、审核机构、供方等。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公司管理体系的范围是：</w:t>
            </w:r>
          </w:p>
          <w:p>
            <w:pPr>
              <w:rPr>
                <w:rFonts w:ascii="宋体" w:hAnsi="宋体"/>
                <w:szCs w:val="21"/>
              </w:rPr>
            </w:pPr>
            <w:r>
              <w:rPr>
                <w:rFonts w:ascii="宋体" w:hAnsi="宋体"/>
                <w:b/>
                <w:sz w:val="20"/>
              </w:rPr>
              <w:t>QMS:</w:t>
            </w:r>
            <w:r>
              <w:rPr>
                <w:rFonts w:hint="eastAsia" w:ascii="宋体" w:hAnsi="宋体"/>
                <w:szCs w:val="21"/>
              </w:rPr>
              <w:t>无人机研发、销售及技术服务。</w:t>
            </w:r>
          </w:p>
          <w:p>
            <w:pPr>
              <w:rPr>
                <w:rFonts w:ascii="宋体"/>
                <w:b/>
                <w:sz w:val="20"/>
              </w:rPr>
            </w:pPr>
            <w:r>
              <w:rPr>
                <w:rFonts w:ascii="宋体" w:hAnsi="宋体"/>
                <w:b/>
                <w:sz w:val="20"/>
              </w:rPr>
              <w:t>EMS</w:t>
            </w:r>
            <w:r>
              <w:rPr>
                <w:rFonts w:ascii="宋体" w:hAnsi="宋体"/>
                <w:b/>
                <w:sz w:val="20"/>
                <w:lang w:val="en-GB"/>
              </w:rPr>
              <w:t>:</w:t>
            </w:r>
            <w:r>
              <w:rPr>
                <w:rFonts w:ascii="宋体" w:hAnsi="宋体"/>
                <w:b/>
                <w:sz w:val="20"/>
              </w:rPr>
              <w:t xml:space="preserve"> </w:t>
            </w:r>
            <w:r>
              <w:rPr>
                <w:rFonts w:hint="eastAsia" w:ascii="宋体" w:hAnsi="宋体"/>
                <w:szCs w:val="21"/>
              </w:rPr>
              <w:t>无人机研发、销售及技术服务所涉及的相关环境管理活动。</w:t>
            </w:r>
          </w:p>
          <w:p>
            <w:pPr>
              <w:rPr>
                <w:rFonts w:ascii="宋体" w:hAnsi="宋体"/>
                <w:szCs w:val="21"/>
              </w:rPr>
            </w:pPr>
            <w:r>
              <w:rPr>
                <w:rFonts w:ascii="宋体" w:hAnsi="宋体"/>
                <w:b/>
                <w:sz w:val="20"/>
              </w:rPr>
              <w:t>OHSMS</w:t>
            </w:r>
            <w:r>
              <w:rPr>
                <w:rFonts w:ascii="宋体" w:hAnsi="宋体"/>
                <w:b/>
                <w:sz w:val="20"/>
                <w:lang w:val="en-GB"/>
              </w:rPr>
              <w:t>:</w:t>
            </w:r>
            <w:r>
              <w:rPr>
                <w:rFonts w:hint="eastAsia" w:ascii="宋体" w:hAnsi="宋体"/>
                <w:szCs w:val="21"/>
              </w:rPr>
              <w:t>无人机研发、销售及技术服务所涉及的相关职业健康安全管理活动。</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609" w:type="dxa"/>
          </w:tcPr>
          <w:p>
            <w:pPr>
              <w:spacing w:line="400" w:lineRule="exact"/>
              <w:jc w:val="left"/>
              <w:rPr>
                <w:rFonts w:ascii="宋体" w:hAnsi="宋体" w:cs="宋体"/>
                <w:szCs w:val="21"/>
              </w:rPr>
            </w:pPr>
            <w:r>
              <w:rPr>
                <w:rFonts w:hint="eastAsia" w:ascii="宋体" w:hAnsi="宋体" w:cs="宋体"/>
                <w:szCs w:val="21"/>
              </w:rPr>
              <w:t>总经理：李林栖；管代：张圣鹏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QES5.2 </w:t>
            </w:r>
          </w:p>
          <w:p>
            <w:pPr>
              <w:rPr>
                <w:b/>
                <w:szCs w:val="21"/>
              </w:rPr>
            </w:pPr>
          </w:p>
        </w:tc>
        <w:tc>
          <w:tcPr>
            <w:tcW w:w="10609"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400" w:lineRule="exact"/>
              <w:jc w:val="left"/>
              <w:rPr>
                <w:rFonts w:ascii="宋体" w:hAnsi="宋体" w:cs="宋体"/>
                <w:szCs w:val="21"/>
              </w:rPr>
            </w:pPr>
            <w:r>
              <w:rPr>
                <w:rFonts w:hint="eastAsia" w:ascii="宋体" w:hAnsi="宋体" w:cs="宋体"/>
                <w:szCs w:val="21"/>
              </w:rPr>
              <w:t>以稳定品质、完善服务、持续改进、满足顾客需求；</w:t>
            </w:r>
          </w:p>
          <w:p>
            <w:pPr>
              <w:spacing w:line="400" w:lineRule="exact"/>
              <w:jc w:val="left"/>
              <w:rPr>
                <w:rFonts w:ascii="宋体" w:hAnsi="宋体" w:cs="宋体"/>
                <w:szCs w:val="21"/>
              </w:rPr>
            </w:pPr>
            <w:r>
              <w:rPr>
                <w:rFonts w:hint="eastAsia" w:ascii="宋体" w:hAnsi="宋体" w:cs="宋体"/>
                <w:szCs w:val="21"/>
              </w:rPr>
              <w:t>以安全生产、保护环境、守法诚信、体现社会责任。</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QES管理方针在手册上进行了确定和发布，并通过文件发放的形式发放至各部门、给员工进行了宣传培训。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QES方针对外进行了发布。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企业的QES方针的内容和管理基本符合标准和法规要求。</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QES5.3 </w:t>
            </w:r>
          </w:p>
          <w:p>
            <w:pPr>
              <w:rPr>
                <w:b/>
                <w:szCs w:val="21"/>
              </w:rPr>
            </w:pPr>
          </w:p>
        </w:tc>
        <w:tc>
          <w:tcPr>
            <w:tcW w:w="10609"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QES6.1 </w:t>
            </w:r>
          </w:p>
          <w:p>
            <w:pPr>
              <w:rPr>
                <w:b/>
                <w:szCs w:val="21"/>
              </w:rPr>
            </w:pP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pStyle w:val="15"/>
              <w:tabs>
                <w:tab w:val="center" w:pos="3169"/>
              </w:tabs>
              <w:spacing w:line="400" w:lineRule="exact"/>
              <w:ind w:firstLine="0" w:firstLineChars="0"/>
              <w:jc w:val="left"/>
              <w:rPr>
                <w:rFonts w:ascii="宋体" w:hAnsi="宋体" w:cs="宋体"/>
                <w:szCs w:val="21"/>
              </w:rPr>
            </w:pPr>
            <w:r>
              <w:rPr>
                <w:rFonts w:hint="eastAsia" w:ascii="宋体" w:hAnsi="宋体" w:cs="宋体"/>
                <w:szCs w:val="21"/>
              </w:rPr>
              <w:t>1）</w:t>
            </w:r>
            <w:r>
              <w:rPr>
                <w:rFonts w:hint="eastAsia" w:ascii="宋体" w:hAnsi="宋体"/>
                <w:szCs w:val="21"/>
              </w:rPr>
              <w:t>固废排放</w:t>
            </w:r>
            <w:r>
              <w:rPr>
                <w:rFonts w:hint="eastAsia" w:ascii="宋体" w:hAnsi="宋体" w:cs="宋体"/>
                <w:szCs w:val="21"/>
              </w:rPr>
              <w:t>；2）潜在火灾。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rPr>
                <w:rFonts w:ascii="宋体" w:hAnsi="宋体" w:cs="宋体"/>
                <w:szCs w:val="21"/>
              </w:rPr>
            </w:pPr>
            <w:r>
              <w:rPr>
                <w:rFonts w:hint="eastAsia" w:ascii="宋体" w:hAnsi="宋体" w:cs="宋体"/>
                <w:szCs w:val="21"/>
              </w:rPr>
              <w:t>1、潜在火灾：</w:t>
            </w:r>
            <w:r>
              <w:rPr>
                <w:rFonts w:hint="eastAsia"/>
                <w:szCs w:val="21"/>
              </w:rPr>
              <w:t>1）对公司工作人员进行教育培训，增强员工的消防安全、环保意识；2）定期检查技术服务人员操作行为，要求按规定操作设备；3）积极参与业主方组织的应急演练。</w:t>
            </w:r>
          </w:p>
          <w:p>
            <w:pPr>
              <w:rPr>
                <w:rFonts w:ascii="宋体" w:hAnsi="宋体" w:cs="宋体"/>
                <w:szCs w:val="21"/>
              </w:rPr>
            </w:pPr>
            <w:r>
              <w:rPr>
                <w:rFonts w:hint="eastAsia" w:ascii="宋体" w:hAnsi="宋体" w:cs="宋体"/>
                <w:szCs w:val="21"/>
              </w:rPr>
              <w:t>2、固废排放：</w:t>
            </w:r>
            <w:r>
              <w:rPr>
                <w:rFonts w:hint="eastAsia"/>
                <w:szCs w:val="21"/>
              </w:rPr>
              <w:t>1）建立并完善环境管理制度，将目标与责任分解落实，并对目标指标的实现情况进行监督检查；2）对工作人员进行教育培训，增强员工的环保意识；3）对固废垃圾按照客户要求进行分类存放。</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1"/>
              </w:numPr>
              <w:tabs>
                <w:tab w:val="center" w:pos="3169"/>
              </w:tabs>
              <w:spacing w:line="400" w:lineRule="exact"/>
              <w:jc w:val="left"/>
              <w:rPr>
                <w:szCs w:val="21"/>
              </w:rPr>
            </w:pPr>
            <w:r>
              <w:rPr>
                <w:rFonts w:hint="eastAsia"/>
                <w:szCs w:val="21"/>
              </w:rPr>
              <w:t>火灾；2）触电；3）</w:t>
            </w:r>
            <w:r>
              <w:rPr>
                <w:rFonts w:hint="eastAsia" w:ascii="宋体" w:hAnsi="宋体"/>
                <w:szCs w:val="21"/>
              </w:rPr>
              <w:t>人身伤害/中暑</w:t>
            </w:r>
            <w:r>
              <w:rPr>
                <w:rFonts w:hint="eastAsia"/>
                <w:szCs w:val="21"/>
              </w:rPr>
              <w:t>。</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numPr>
                <w:ilvl w:val="0"/>
                <w:numId w:val="2"/>
              </w:numPr>
              <w:spacing w:line="400" w:lineRule="exact"/>
              <w:rPr>
                <w:rFonts w:ascii="宋体" w:hAnsi="宋体" w:cs="宋体"/>
                <w:szCs w:val="21"/>
              </w:rPr>
            </w:pPr>
            <w:r>
              <w:rPr>
                <w:rFonts w:hint="eastAsia" w:ascii="宋体" w:hAnsi="宋体" w:cs="宋体"/>
                <w:szCs w:val="21"/>
              </w:rPr>
              <w:t>火灾：</w:t>
            </w:r>
          </w:p>
          <w:p>
            <w:pPr>
              <w:rPr>
                <w:szCs w:val="21"/>
              </w:rPr>
            </w:pPr>
            <w:r>
              <w:rPr>
                <w:rFonts w:hint="eastAsia"/>
                <w:szCs w:val="21"/>
              </w:rPr>
              <w:t>1）更换有效的灭火器。</w:t>
            </w:r>
          </w:p>
          <w:p>
            <w:pPr>
              <w:rPr>
                <w:szCs w:val="21"/>
              </w:rPr>
            </w:pPr>
            <w:r>
              <w:rPr>
                <w:rFonts w:hint="eastAsia"/>
                <w:szCs w:val="21"/>
              </w:rPr>
              <w:t>2）对有关岗位进行培训。</w:t>
            </w:r>
          </w:p>
          <w:p>
            <w:pPr>
              <w:rPr>
                <w:szCs w:val="21"/>
              </w:rPr>
            </w:pPr>
            <w:r>
              <w:rPr>
                <w:rFonts w:hint="eastAsia"/>
                <w:szCs w:val="21"/>
              </w:rPr>
              <w:t>3）设禁烟标识等。</w:t>
            </w:r>
          </w:p>
          <w:p>
            <w:pPr>
              <w:rPr>
                <w:szCs w:val="21"/>
              </w:rPr>
            </w:pPr>
            <w:r>
              <w:rPr>
                <w:rFonts w:hint="eastAsia"/>
                <w:szCs w:val="21"/>
              </w:rPr>
              <w:t>4）对火灾防范、控制情况进行检查。</w:t>
            </w:r>
          </w:p>
          <w:p>
            <w:pPr>
              <w:rPr>
                <w:szCs w:val="21"/>
              </w:rPr>
            </w:pPr>
            <w:r>
              <w:rPr>
                <w:rFonts w:hint="eastAsia"/>
                <w:szCs w:val="21"/>
              </w:rPr>
              <w:t>5）对火灾应急预案进行演练。</w:t>
            </w:r>
          </w:p>
          <w:p>
            <w:pPr>
              <w:pStyle w:val="2"/>
              <w:rPr>
                <w:rFonts w:ascii="宋体" w:hAnsi="宋体" w:cs="宋体"/>
                <w:szCs w:val="21"/>
              </w:rPr>
            </w:pPr>
            <w:r>
              <w:rPr>
                <w:rFonts w:hint="eastAsia"/>
                <w:szCs w:val="21"/>
              </w:rPr>
              <w:t>2、</w:t>
            </w:r>
            <w:r>
              <w:rPr>
                <w:rFonts w:hint="eastAsia" w:ascii="宋体" w:hAnsi="宋体" w:cs="宋体"/>
                <w:szCs w:val="21"/>
              </w:rPr>
              <w:t>触电：</w:t>
            </w:r>
          </w:p>
          <w:p>
            <w:pPr>
              <w:pStyle w:val="2"/>
              <w:rPr>
                <w:rFonts w:ascii="宋体" w:hAnsi="宋体" w:cs="宋体"/>
                <w:szCs w:val="21"/>
              </w:rPr>
            </w:pPr>
            <w:r>
              <w:rPr>
                <w:rFonts w:hint="eastAsia" w:ascii="宋体" w:hAnsi="宋体" w:cs="宋体"/>
                <w:szCs w:val="21"/>
              </w:rPr>
              <w:t>1）</w:t>
            </w:r>
            <w:r>
              <w:rPr>
                <w:rFonts w:hint="eastAsia" w:ascii="宋体"/>
                <w:szCs w:val="21"/>
              </w:rPr>
              <w:t>严格按操作规程操作，每月检查电器设施</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2）</w:t>
            </w:r>
            <w:r>
              <w:rPr>
                <w:rFonts w:hint="eastAsia"/>
                <w:szCs w:val="21"/>
              </w:rPr>
              <w:t>定期发放劳保用品，进行安全教育培训</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3）</w:t>
            </w:r>
            <w:r>
              <w:rPr>
                <w:rFonts w:hint="eastAsia" w:ascii="宋体"/>
                <w:szCs w:val="21"/>
              </w:rPr>
              <w:t>操作时佩戴劳动防护用品。</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160" w:type="dxa"/>
          </w:tcPr>
          <w:p>
            <w:pPr>
              <w:rPr>
                <w:b/>
              </w:rPr>
            </w:pPr>
            <w:r>
              <w:rPr>
                <w:rFonts w:hint="eastAsia"/>
                <w:szCs w:val="21"/>
              </w:rPr>
              <w:t>策划措施</w:t>
            </w:r>
          </w:p>
        </w:tc>
        <w:tc>
          <w:tcPr>
            <w:tcW w:w="960" w:type="dxa"/>
          </w:tcPr>
          <w:p>
            <w:pPr>
              <w:rPr>
                <w:b/>
              </w:rPr>
            </w:pPr>
            <w:r>
              <w:rPr>
                <w:rFonts w:hint="eastAsia"/>
                <w:szCs w:val="21"/>
              </w:rPr>
              <w:t>ES6.1.4</w:t>
            </w:r>
          </w:p>
        </w:tc>
        <w:tc>
          <w:tcPr>
            <w:tcW w:w="10609"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609" w:type="dxa"/>
          </w:tcPr>
          <w:p>
            <w:pPr>
              <w:spacing w:line="360" w:lineRule="auto"/>
              <w:jc w:val="left"/>
              <w:rPr>
                <w:rFonts w:ascii="黑体" w:hAnsi="黑体" w:eastAsia="黑体"/>
                <w:szCs w:val="21"/>
              </w:rPr>
            </w:pPr>
            <w:r>
              <w:rPr>
                <w:rFonts w:hint="eastAsia" w:ascii="宋体" w:hAnsi="宋体" w:cs="宋体"/>
                <w:b/>
                <w:szCs w:val="21"/>
              </w:rPr>
              <w:t xml:space="preserve"> </w:t>
            </w:r>
            <w:r>
              <w:rPr>
                <w:rFonts w:hint="eastAsia" w:asciiTheme="minorEastAsia" w:hAnsiTheme="minorEastAsia" w:eastAsiaTheme="minorEastAsia" w:cstheme="minorEastAsia"/>
                <w:szCs w:val="21"/>
              </w:rPr>
              <w:t>1、质量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环境、安全</w:t>
            </w:r>
            <w:r>
              <w:rPr>
                <w:rFonts w:hint="eastAsia" w:asciiTheme="minorEastAsia" w:hAnsiTheme="minorEastAsia" w:eastAsiaTheme="minorEastAsia" w:cstheme="minorEastAsia"/>
                <w:szCs w:val="21"/>
              </w:rPr>
              <w:t xml:space="preserve">目标： </w:t>
            </w:r>
          </w:p>
          <w:p>
            <w:pPr>
              <w:pStyle w:val="15"/>
              <w:spacing w:line="360" w:lineRule="auto"/>
              <w:ind w:firstLine="0" w:firstLineChars="0"/>
              <w:rPr>
                <w:szCs w:val="21"/>
              </w:rPr>
            </w:pPr>
            <w:r>
              <w:rPr>
                <w:rFonts w:hint="eastAsia"/>
                <w:szCs w:val="21"/>
              </w:rPr>
              <w:t>1）无人机研发、销售及技术服务服务合格率</w:t>
            </w:r>
            <w:r>
              <w:rPr>
                <w:szCs w:val="21"/>
              </w:rPr>
              <w:t>100%</w:t>
            </w:r>
            <w:r>
              <w:rPr>
                <w:rFonts w:hint="eastAsia"/>
                <w:szCs w:val="21"/>
              </w:rPr>
              <w:t>；</w:t>
            </w:r>
          </w:p>
          <w:p>
            <w:pPr>
              <w:pStyle w:val="15"/>
              <w:spacing w:line="360" w:lineRule="auto"/>
              <w:ind w:firstLine="0" w:firstLineChars="0"/>
              <w:rPr>
                <w:szCs w:val="21"/>
              </w:rPr>
            </w:pPr>
            <w:r>
              <w:rPr>
                <w:rFonts w:hint="eastAsia"/>
                <w:szCs w:val="21"/>
              </w:rPr>
              <w:t>2）合同履约率</w:t>
            </w:r>
            <w:r>
              <w:rPr>
                <w:szCs w:val="21"/>
              </w:rPr>
              <w:t>100%</w:t>
            </w:r>
            <w:r>
              <w:rPr>
                <w:rFonts w:hint="eastAsia"/>
                <w:szCs w:val="21"/>
              </w:rPr>
              <w:t>；</w:t>
            </w:r>
            <w:r>
              <w:rPr>
                <w:szCs w:val="21"/>
              </w:rPr>
              <w:t xml:space="preserve"> </w:t>
            </w:r>
          </w:p>
          <w:p>
            <w:pPr>
              <w:pStyle w:val="15"/>
              <w:spacing w:line="360" w:lineRule="auto"/>
              <w:ind w:firstLine="0" w:firstLineChars="0"/>
              <w:rPr>
                <w:szCs w:val="21"/>
              </w:rPr>
            </w:pPr>
            <w:r>
              <w:rPr>
                <w:rFonts w:hint="eastAsia"/>
                <w:szCs w:val="21"/>
              </w:rPr>
              <w:t>3）客户满意率90分以上；</w:t>
            </w:r>
          </w:p>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2、环境、职业健康安全目标： </w:t>
            </w:r>
          </w:p>
          <w:p>
            <w:pPr>
              <w:pStyle w:val="15"/>
              <w:spacing w:line="360" w:lineRule="auto"/>
              <w:ind w:firstLine="0" w:firstLineChars="0"/>
              <w:rPr>
                <w:szCs w:val="21"/>
              </w:rPr>
            </w:pPr>
            <w:r>
              <w:rPr>
                <w:rFonts w:hint="eastAsia"/>
                <w:szCs w:val="21"/>
              </w:rPr>
              <w:t>1）重大火灾事故为</w:t>
            </w:r>
            <w:r>
              <w:rPr>
                <w:szCs w:val="21"/>
              </w:rPr>
              <w:t>0</w:t>
            </w:r>
          </w:p>
          <w:p>
            <w:pPr>
              <w:pStyle w:val="15"/>
              <w:spacing w:line="360" w:lineRule="auto"/>
              <w:ind w:firstLine="0" w:firstLineChars="0"/>
              <w:rPr>
                <w:szCs w:val="21"/>
              </w:rPr>
            </w:pPr>
            <w:r>
              <w:rPr>
                <w:rFonts w:hint="eastAsia"/>
                <w:szCs w:val="21"/>
              </w:rPr>
              <w:t>2）固体废弃物分类处置率100%</w:t>
            </w:r>
          </w:p>
          <w:p>
            <w:pPr>
              <w:pStyle w:val="15"/>
              <w:spacing w:line="360" w:lineRule="auto"/>
              <w:ind w:firstLine="0" w:firstLineChars="0"/>
              <w:rPr>
                <w:szCs w:val="21"/>
              </w:rPr>
            </w:pPr>
            <w:r>
              <w:rPr>
                <w:rFonts w:hint="eastAsia"/>
                <w:szCs w:val="21"/>
              </w:rPr>
              <w:t>3）触电伤害事故为</w:t>
            </w:r>
            <w:r>
              <w:rPr>
                <w:szCs w:val="21"/>
              </w:rPr>
              <w:t>0.</w:t>
            </w:r>
          </w:p>
          <w:p>
            <w:pPr>
              <w:pStyle w:val="15"/>
              <w:spacing w:line="360" w:lineRule="auto"/>
              <w:ind w:firstLine="0" w:firstLineChars="0"/>
              <w:rPr>
                <w:szCs w:val="21"/>
              </w:rPr>
            </w:pPr>
            <w:r>
              <w:rPr>
                <w:rFonts w:hint="eastAsia"/>
                <w:szCs w:val="21"/>
              </w:rPr>
              <w:t>4）重大安全事故为0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2021年1月-2021年6月</w:t>
            </w:r>
            <w:r>
              <w:rPr>
                <w:rFonts w:hint="eastAsia" w:ascii="宋体" w:hAnsi="宋体"/>
                <w:color w:val="auto"/>
                <w:kern w:val="2"/>
                <w:sz w:val="21"/>
                <w:szCs w:val="21"/>
              </w:rPr>
              <w:t>对目标进行考核，考核情况为：</w:t>
            </w:r>
          </w:p>
          <w:p>
            <w:pPr>
              <w:spacing w:line="400" w:lineRule="exact"/>
              <w:rPr>
                <w:rFonts w:ascii="宋体" w:hAnsi="宋体"/>
                <w:szCs w:val="21"/>
              </w:rPr>
            </w:pPr>
            <w:r>
              <w:rPr>
                <w:rFonts w:hint="eastAsia" w:ascii="宋体" w:hAnsi="宋体"/>
                <w:szCs w:val="21"/>
              </w:rPr>
              <w:t xml:space="preserve">质量、环境、安全目标、指标： </w:t>
            </w:r>
          </w:p>
          <w:p>
            <w:pPr>
              <w:numPr>
                <w:ilvl w:val="0"/>
                <w:numId w:val="3"/>
              </w:numPr>
              <w:ind w:firstLine="420" w:firstLineChars="200"/>
              <w:rPr>
                <w:szCs w:val="21"/>
              </w:rPr>
            </w:pPr>
            <w:r>
              <w:rPr>
                <w:rFonts w:hint="eastAsia"/>
                <w:szCs w:val="21"/>
              </w:rPr>
              <w:t>无人机研发、销售及技术服务服务合格率</w:t>
            </w:r>
            <w:r>
              <w:rPr>
                <w:szCs w:val="21"/>
              </w:rPr>
              <w:t>100%</w:t>
            </w:r>
            <w:r>
              <w:rPr>
                <w:rFonts w:hint="eastAsia"/>
                <w:szCs w:val="21"/>
              </w:rPr>
              <w:t>；</w:t>
            </w:r>
          </w:p>
          <w:p>
            <w:pPr>
              <w:numPr>
                <w:ilvl w:val="0"/>
                <w:numId w:val="3"/>
              </w:numPr>
              <w:ind w:firstLine="420" w:firstLineChars="200"/>
              <w:rPr>
                <w:szCs w:val="21"/>
              </w:rPr>
            </w:pPr>
            <w:r>
              <w:rPr>
                <w:rFonts w:hint="eastAsia"/>
                <w:szCs w:val="21"/>
              </w:rPr>
              <w:t>合同履约率</w:t>
            </w:r>
            <w:r>
              <w:rPr>
                <w:szCs w:val="21"/>
              </w:rPr>
              <w:t>100%</w:t>
            </w:r>
          </w:p>
          <w:p>
            <w:pPr>
              <w:numPr>
                <w:ilvl w:val="0"/>
                <w:numId w:val="3"/>
              </w:numPr>
              <w:ind w:firstLine="420" w:firstLineChars="200"/>
              <w:rPr>
                <w:szCs w:val="21"/>
              </w:rPr>
            </w:pPr>
            <w:r>
              <w:rPr>
                <w:rFonts w:hint="eastAsia"/>
                <w:szCs w:val="21"/>
              </w:rPr>
              <w:t>客户满意度达到98分；</w:t>
            </w:r>
          </w:p>
          <w:p>
            <w:pPr>
              <w:numPr>
                <w:ilvl w:val="0"/>
                <w:numId w:val="3"/>
              </w:numPr>
              <w:ind w:firstLine="420" w:firstLineChars="200"/>
              <w:rPr>
                <w:szCs w:val="21"/>
              </w:rPr>
            </w:pPr>
            <w:r>
              <w:rPr>
                <w:rFonts w:hint="eastAsia" w:ascii="宋体" w:hAnsi="宋体" w:cs="宋体"/>
                <w:szCs w:val="21"/>
              </w:rPr>
              <w:t>火灾事故为零；</w:t>
            </w:r>
          </w:p>
          <w:p>
            <w:pPr>
              <w:numPr>
                <w:ilvl w:val="0"/>
                <w:numId w:val="3"/>
              </w:numPr>
              <w:ind w:firstLine="420" w:firstLineChars="200"/>
              <w:rPr>
                <w:szCs w:val="21"/>
              </w:rPr>
            </w:pPr>
            <w:r>
              <w:rPr>
                <w:rFonts w:hint="eastAsia" w:ascii="宋体" w:hAnsi="宋体" w:cs="宋体"/>
                <w:kern w:val="0"/>
                <w:szCs w:val="21"/>
              </w:rPr>
              <w:t>固体废弃物处理率100%</w:t>
            </w:r>
            <w:r>
              <w:rPr>
                <w:rFonts w:hint="eastAsia"/>
                <w:szCs w:val="21"/>
              </w:rPr>
              <w:t>；</w:t>
            </w:r>
          </w:p>
          <w:p>
            <w:pPr>
              <w:ind w:firstLine="420" w:firstLineChars="200"/>
              <w:rPr>
                <w:szCs w:val="21"/>
              </w:rPr>
            </w:pPr>
            <w:r>
              <w:rPr>
                <w:rFonts w:hint="eastAsia"/>
                <w:szCs w:val="21"/>
              </w:rPr>
              <w:t>5、</w:t>
            </w:r>
            <w:r>
              <w:rPr>
                <w:rFonts w:hint="eastAsia" w:ascii="宋体" w:hAnsi="宋体" w:cs="宋体"/>
                <w:szCs w:val="21"/>
              </w:rPr>
              <w:t>触电事故为零</w:t>
            </w:r>
            <w:r>
              <w:rPr>
                <w:rFonts w:hint="eastAsia" w:ascii="宋体" w:hAnsi="宋体" w:cs="宋体"/>
                <w:kern w:val="0"/>
                <w:szCs w:val="21"/>
              </w:rPr>
              <w:t>；</w:t>
            </w:r>
          </w:p>
          <w:p>
            <w:pPr>
              <w:ind w:firstLine="420" w:firstLineChars="200"/>
              <w:rPr>
                <w:szCs w:val="21"/>
              </w:rPr>
            </w:pPr>
            <w:r>
              <w:rPr>
                <w:rFonts w:hint="eastAsia"/>
                <w:szCs w:val="21"/>
              </w:rPr>
              <w:t>6、重大安全事故</w:t>
            </w:r>
            <w:r>
              <w:rPr>
                <w:rFonts w:hint="eastAsia" w:ascii="宋体" w:hAnsi="宋体" w:cs="宋体"/>
                <w:szCs w:val="21"/>
              </w:rPr>
              <w:t>为零</w:t>
            </w:r>
            <w:r>
              <w:rPr>
                <w:rFonts w:hint="eastAsia"/>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rPr>
              <w:t>无人机研发、销售及技术服务</w:t>
            </w:r>
            <w:r>
              <w:rPr>
                <w:rFonts w:hint="eastAsia" w:ascii="宋体" w:hAnsi="宋体" w:cs="宋体"/>
                <w:szCs w:val="21"/>
              </w:rPr>
              <w:t>的需要。</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r>
              <w:rPr>
                <w:szCs w:val="21"/>
              </w:rPr>
              <w:t xml:space="preserve"> </w:t>
            </w:r>
          </w:p>
        </w:tc>
        <w:tc>
          <w:tcPr>
            <w:tcW w:w="10609" w:type="dxa"/>
          </w:tcPr>
          <w:p>
            <w:pPr>
              <w:tabs>
                <w:tab w:val="center" w:pos="3169"/>
              </w:tabs>
              <w:spacing w:line="400" w:lineRule="exact"/>
              <w:jc w:val="left"/>
              <w:rPr>
                <w:rFonts w:ascii="宋体" w:hAnsi="宋体" w:cs="宋体"/>
                <w:szCs w:val="21"/>
              </w:rPr>
            </w:pPr>
            <w:r>
              <w:rPr>
                <w:rFonts w:hint="eastAsia"/>
                <w:szCs w:val="21"/>
              </w:rPr>
              <w:t xml:space="preserve"> </w:t>
            </w: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无人机研发、销售及技术服务范围、增加效益等；抽见：市场部经理：有较强的信息沟通能力、指挥能力和协调能力，熟悉市场行情、有把握客户需求的能力等。</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pPr>
            <w:r>
              <w:rPr>
                <w:rFonts w:hint="eastAsia"/>
              </w:rPr>
              <w:t>组织知识</w:t>
            </w:r>
          </w:p>
          <w:p>
            <w:pPr>
              <w:pStyle w:val="2"/>
            </w:pPr>
            <w:r>
              <w:rPr>
                <w:rFonts w:hint="eastAsia" w:ascii="宋体" w:hAnsi="宋体" w:cs="宋体"/>
                <w:szCs w:val="21"/>
              </w:rPr>
              <w:t>文件化信息总则</w:t>
            </w:r>
          </w:p>
        </w:tc>
        <w:tc>
          <w:tcPr>
            <w:tcW w:w="960" w:type="dxa"/>
          </w:tcPr>
          <w:p>
            <w:pPr>
              <w:rPr>
                <w:rFonts w:ascii="宋体" w:hAnsi="宋体" w:cs="宋体"/>
                <w:szCs w:val="21"/>
              </w:rPr>
            </w:pPr>
            <w:r>
              <w:rPr>
                <w:rFonts w:hint="eastAsia" w:ascii="宋体" w:hAnsi="宋体" w:cs="宋体"/>
                <w:szCs w:val="21"/>
              </w:rPr>
              <w:t xml:space="preserve">Q7.1.6 </w:t>
            </w:r>
          </w:p>
          <w:p>
            <w:pPr>
              <w:pStyle w:val="2"/>
            </w:pPr>
            <w:r>
              <w:rPr>
                <w:rFonts w:hint="eastAsia" w:ascii="宋体" w:hAnsi="宋体" w:cs="宋体"/>
                <w:szCs w:val="21"/>
              </w:rPr>
              <w:t>ES7.5.1</w:t>
            </w:r>
          </w:p>
          <w:p>
            <w:pPr>
              <w:rPr>
                <w:rFonts w:ascii="宋体" w:hAnsi="宋体"/>
                <w:szCs w:val="21"/>
              </w:rPr>
            </w:pPr>
          </w:p>
        </w:tc>
        <w:tc>
          <w:tcPr>
            <w:tcW w:w="10609" w:type="dxa"/>
          </w:tcPr>
          <w:p>
            <w:pPr>
              <w:tabs>
                <w:tab w:val="center" w:pos="3169"/>
              </w:tabs>
              <w:spacing w:line="400" w:lineRule="exact"/>
              <w:jc w:val="left"/>
              <w:rPr>
                <w:rFonts w:ascii="宋体" w:hAnsi="宋体"/>
                <w:szCs w:val="21"/>
              </w:rPr>
            </w:pPr>
            <w:r>
              <w:rPr>
                <w:rFonts w:hint="eastAsia" w:ascii="宋体" w:hAnsi="宋体"/>
                <w:szCs w:val="21"/>
              </w:rPr>
              <w:t>受审核方建立的管理体系文件包括：</w:t>
            </w:r>
          </w:p>
          <w:p>
            <w:pPr>
              <w:tabs>
                <w:tab w:val="center" w:pos="3169"/>
              </w:tabs>
              <w:spacing w:line="400" w:lineRule="exact"/>
              <w:jc w:val="left"/>
              <w:rPr>
                <w:rFonts w:ascii="宋体" w:hAnsi="宋体"/>
                <w:szCs w:val="21"/>
              </w:rPr>
            </w:pPr>
            <w:r>
              <w:rPr>
                <w:rFonts w:hint="eastAsia" w:ascii="宋体" w:hAnsi="宋体"/>
                <w:szCs w:val="21"/>
              </w:rPr>
              <w:t>1.管理手册YXKJ-QES-2020 A/0版，2020年1月10日发表实施（含管理方针、目标）</w:t>
            </w:r>
          </w:p>
          <w:p>
            <w:pPr>
              <w:tabs>
                <w:tab w:val="center" w:pos="3169"/>
              </w:tabs>
              <w:spacing w:line="400" w:lineRule="exact"/>
              <w:jc w:val="left"/>
              <w:rPr>
                <w:rFonts w:ascii="宋体" w:hAnsi="宋体"/>
                <w:szCs w:val="21"/>
              </w:rPr>
            </w:pPr>
            <w:r>
              <w:rPr>
                <w:rFonts w:hint="eastAsia" w:ascii="宋体" w:hAnsi="宋体"/>
                <w:szCs w:val="21"/>
              </w:rPr>
              <w:t>2.程序文件YXKJ-A-01～36 A/0版，2020年1月10日发表实施，包括标准要求的程序</w:t>
            </w:r>
          </w:p>
          <w:p>
            <w:pPr>
              <w:tabs>
                <w:tab w:val="center" w:pos="3169"/>
              </w:tabs>
              <w:spacing w:line="400" w:lineRule="exact"/>
              <w:jc w:val="left"/>
              <w:rPr>
                <w:rFonts w:ascii="宋体" w:hAnsi="宋体"/>
                <w:szCs w:val="21"/>
              </w:rPr>
            </w:pPr>
            <w:r>
              <w:rPr>
                <w:rFonts w:hint="eastAsia" w:ascii="宋体" w:hAnsi="宋体"/>
                <w:szCs w:val="21"/>
              </w:rPr>
              <w:t>3.制度规范，包括：岗位任职条件、管理层管理规定、节能降耗管理制度、设备管理制度、无人机研发及技术服务作业指导书、销售服务规范等。</w:t>
            </w:r>
          </w:p>
          <w:p>
            <w:pPr>
              <w:tabs>
                <w:tab w:val="center" w:pos="3169"/>
              </w:tabs>
              <w:spacing w:line="400" w:lineRule="exact"/>
              <w:jc w:val="left"/>
              <w:rPr>
                <w:rFonts w:ascii="宋体" w:hAnsi="宋体"/>
                <w:szCs w:val="21"/>
              </w:rPr>
            </w:pPr>
            <w:r>
              <w:rPr>
                <w:rFonts w:hint="eastAsia" w:ascii="宋体" w:hAnsi="宋体"/>
                <w:szCs w:val="21"/>
              </w:rPr>
              <w:t>4.体系运行所需要的记录</w:t>
            </w:r>
          </w:p>
          <w:p>
            <w:pPr>
              <w:tabs>
                <w:tab w:val="center" w:pos="3169"/>
              </w:tabs>
              <w:spacing w:line="400" w:lineRule="exact"/>
              <w:jc w:val="left"/>
              <w:rPr>
                <w:rFonts w:ascii="宋体" w:hAnsi="宋体"/>
                <w:szCs w:val="21"/>
              </w:rPr>
            </w:pPr>
            <w:r>
              <w:rPr>
                <w:rFonts w:hint="eastAsia" w:ascii="宋体" w:hAnsi="宋体"/>
                <w:szCs w:val="21"/>
              </w:rPr>
              <w:t>编制了《文件控制程序》用于对管理体系文件，符合标准要求。</w:t>
            </w:r>
          </w:p>
          <w:p>
            <w:pPr>
              <w:tabs>
                <w:tab w:val="center" w:pos="3169"/>
              </w:tabs>
              <w:spacing w:line="400" w:lineRule="exact"/>
              <w:jc w:val="left"/>
              <w:rPr>
                <w:rFonts w:ascii="宋体" w:hAnsi="宋体"/>
                <w:szCs w:val="21"/>
              </w:rPr>
            </w:pPr>
            <w:r>
              <w:rPr>
                <w:rFonts w:hint="eastAsia" w:ascii="宋体" w:hAnsi="宋体"/>
                <w:szCs w:val="21"/>
              </w:rPr>
              <w:t>查看《文件发放签收表》，内容包括：文件名称，文件编号，接收部门，分发序号，接收人/日期，回收记录。</w:t>
            </w:r>
          </w:p>
          <w:p>
            <w:pPr>
              <w:tabs>
                <w:tab w:val="center" w:pos="3169"/>
              </w:tabs>
              <w:spacing w:line="400" w:lineRule="exact"/>
              <w:jc w:val="left"/>
              <w:rPr>
                <w:rFonts w:ascii="宋体" w:hAnsi="宋体"/>
                <w:szCs w:val="21"/>
              </w:rPr>
            </w:pPr>
            <w:r>
              <w:rPr>
                <w:rFonts w:hint="eastAsia" w:ascii="宋体" w:hAnsi="宋体"/>
                <w:szCs w:val="21"/>
              </w:rPr>
              <w:t>查管理手册发放，文件编号YXKJ-QES-2020，分发号01，接收人：张智恒。</w:t>
            </w:r>
          </w:p>
          <w:p>
            <w:pPr>
              <w:tabs>
                <w:tab w:val="center" w:pos="3169"/>
              </w:tabs>
              <w:spacing w:line="400" w:lineRule="exact"/>
              <w:jc w:val="left"/>
              <w:rPr>
                <w:rFonts w:ascii="宋体" w:hAnsi="宋体"/>
                <w:szCs w:val="21"/>
              </w:rPr>
            </w:pPr>
            <w:r>
              <w:rPr>
                <w:rFonts w:hint="eastAsia" w:ascii="宋体" w:hAnsi="宋体"/>
                <w:szCs w:val="21"/>
              </w:rPr>
              <w:t>查文件更改情况：暂无。</w:t>
            </w:r>
          </w:p>
          <w:p>
            <w:pPr>
              <w:tabs>
                <w:tab w:val="center" w:pos="3169"/>
              </w:tabs>
              <w:spacing w:line="400" w:lineRule="exact"/>
              <w:jc w:val="left"/>
              <w:rPr>
                <w:rFonts w:ascii="宋体" w:hAnsi="宋体"/>
                <w:szCs w:val="21"/>
              </w:rPr>
            </w:pPr>
            <w:r>
              <w:rPr>
                <w:rFonts w:hint="eastAsia" w:ascii="宋体" w:hAnsi="宋体"/>
                <w:szCs w:val="21"/>
              </w:rPr>
              <w:t>查管理层管理手册、管理制度等文件均保管良好，为有效版本，有受控标识。</w:t>
            </w:r>
          </w:p>
          <w:p>
            <w:pPr>
              <w:tabs>
                <w:tab w:val="center" w:pos="3169"/>
              </w:tabs>
              <w:spacing w:line="400" w:lineRule="exact"/>
              <w:jc w:val="left"/>
              <w:rPr>
                <w:rFonts w:ascii="宋体" w:hAnsi="宋体"/>
                <w:szCs w:val="21"/>
              </w:rPr>
            </w:pPr>
            <w:r>
              <w:rPr>
                <w:rFonts w:hint="eastAsia" w:ascii="宋体" w:hAnsi="宋体"/>
                <w:szCs w:val="21"/>
              </w:rPr>
              <w:t>查见《外来文件清单》、《适用的法律法规及要求清单》，内容包括：序号、文件名称、编号、版本等。</w:t>
            </w:r>
          </w:p>
          <w:p>
            <w:pPr>
              <w:tabs>
                <w:tab w:val="center" w:pos="3169"/>
              </w:tabs>
              <w:spacing w:line="400" w:lineRule="exact"/>
              <w:jc w:val="left"/>
              <w:rPr>
                <w:rFonts w:ascii="宋体" w:hAnsi="宋体"/>
                <w:szCs w:val="21"/>
              </w:rPr>
            </w:pPr>
            <w:r>
              <w:rPr>
                <w:rFonts w:hint="eastAsia" w:ascii="宋体" w:hAnsi="宋体"/>
                <w:szCs w:val="21"/>
              </w:rPr>
              <w:t>共登记有中华人民共和国劳动法、中华人民共和国劳动合同法、中华人民共和国合同法、环境保护法、消防法、固体废弃物环境防治法、工伤保险条例、劳动保护用品管理规定、CH/Z 3002-2010《无人机航摄系统技术要求》、CH/Z 3001-2010 《无人机航摄安全作业基本要求》、T/CEC 193-2018 《电力行业无人机巡检作业人员培训考核规范》、CH 1016—2008《测绘作业人员安全规范》、GB/T 17706-1999《销售预测报文》、GB/T 17705-1999《销售数据报告报文》、GB/T 30226-2013《服务业标准体系编写指南》、GB9386-88《计算机软件测试文件编制规范》、GB/T 16260-96《软件产品评价质量特性及其使用指南》、GB8567-88 《计算机软件产品开发文件编制指南 》、GB/T 19000-2016《质量管理体系 基础和术语》、GB/T19001-2016《质量管理体系 要求》、GB/T24001-2016《环境管理体系 要求及使用指南》、ISO45001：2018《职业健康安全管理体系 要求及使用指南》等。收集基本全面，基本符合。</w:t>
            </w:r>
          </w:p>
          <w:p>
            <w:pPr>
              <w:tabs>
                <w:tab w:val="center" w:pos="3169"/>
              </w:tabs>
              <w:spacing w:line="400" w:lineRule="exact"/>
              <w:jc w:val="left"/>
              <w:rPr>
                <w:rFonts w:ascii="宋体" w:hAnsi="宋体"/>
                <w:szCs w:val="21"/>
              </w:rPr>
            </w:pPr>
            <w:r>
              <w:rPr>
                <w:rFonts w:hint="eastAsia" w:ascii="宋体" w:hAnsi="宋体"/>
                <w:szCs w:val="21"/>
              </w:rPr>
              <w:t>以上外来文件保管良好，均为有效版本。</w:t>
            </w:r>
          </w:p>
          <w:p>
            <w:pPr>
              <w:tabs>
                <w:tab w:val="center" w:pos="3169"/>
              </w:tabs>
              <w:spacing w:line="400" w:lineRule="exact"/>
              <w:jc w:val="left"/>
              <w:rPr>
                <w:rFonts w:ascii="宋体" w:hAnsi="宋体"/>
                <w:szCs w:val="21"/>
              </w:rPr>
            </w:pPr>
            <w:r>
              <w:rPr>
                <w:rFonts w:hint="eastAsia" w:ascii="宋体" w:hAnsi="宋体"/>
                <w:szCs w:val="21"/>
              </w:rPr>
              <w:t>编制了《记录控制程序》用于对记录的管理，符合标准要求。</w:t>
            </w:r>
          </w:p>
          <w:p>
            <w:pPr>
              <w:tabs>
                <w:tab w:val="center" w:pos="3169"/>
              </w:tabs>
              <w:spacing w:line="400" w:lineRule="exact"/>
              <w:jc w:val="left"/>
              <w:rPr>
                <w:rFonts w:ascii="宋体" w:hAnsi="宋体"/>
                <w:szCs w:val="21"/>
              </w:rPr>
            </w:pPr>
            <w:r>
              <w:rPr>
                <w:rFonts w:hint="eastAsia" w:ascii="宋体" w:hAnsi="宋体"/>
                <w:szCs w:val="21"/>
              </w:rPr>
              <w:t>查见《记录清单》，内容包括：序号、记录名称、编号、保存期、使用部门等。</w:t>
            </w:r>
          </w:p>
          <w:p>
            <w:pPr>
              <w:tabs>
                <w:tab w:val="center" w:pos="3169"/>
              </w:tabs>
              <w:spacing w:line="400" w:lineRule="exact"/>
              <w:jc w:val="left"/>
              <w:rPr>
                <w:rFonts w:ascii="宋体" w:hAnsi="宋体"/>
                <w:szCs w:val="21"/>
              </w:rPr>
            </w:pPr>
            <w:r>
              <w:rPr>
                <w:rFonts w:hint="eastAsia" w:ascii="宋体" w:hAnsi="宋体"/>
                <w:szCs w:val="21"/>
              </w:rPr>
              <w:t>共登记有文件发放登记表、受控文件清单、外来文件清单、培训记录表、环境因素清单等。保存期限分别为三年和长期。</w:t>
            </w:r>
          </w:p>
          <w:p>
            <w:pPr>
              <w:tabs>
                <w:tab w:val="center" w:pos="3169"/>
              </w:tabs>
              <w:spacing w:line="400" w:lineRule="exact"/>
              <w:jc w:val="left"/>
              <w:rPr>
                <w:rFonts w:ascii="宋体" w:hAnsi="宋体"/>
                <w:szCs w:val="21"/>
              </w:rPr>
            </w:pPr>
            <w:r>
              <w:rPr>
                <w:rFonts w:hint="eastAsia" w:ascii="宋体" w:hAnsi="宋体"/>
                <w:szCs w:val="21"/>
              </w:rPr>
              <w:t>抽查文件发放登记表、培训记录表、受控文件清单，固体废弃物处置记录，填写及保管符合要求。</w:t>
            </w:r>
          </w:p>
          <w:p>
            <w:pPr>
              <w:tabs>
                <w:tab w:val="center" w:pos="3169"/>
              </w:tabs>
              <w:spacing w:line="400" w:lineRule="exact"/>
              <w:jc w:val="left"/>
              <w:rPr>
                <w:rFonts w:ascii="宋体" w:hAnsi="宋体"/>
                <w:szCs w:val="21"/>
              </w:rPr>
            </w:pPr>
            <w:r>
              <w:rPr>
                <w:rFonts w:hint="eastAsia" w:ascii="宋体" w:hAnsi="宋体"/>
                <w:szCs w:val="21"/>
              </w:rPr>
              <w:t>各部门保存各记录，按时间整理，放置在文件柜中，以便检索，办公室定期对其进行检查，目前保存完好。名称，编号构成记录的唯一性标识。</w:t>
            </w:r>
          </w:p>
          <w:p>
            <w:pPr>
              <w:tabs>
                <w:tab w:val="center" w:pos="3169"/>
              </w:tabs>
              <w:spacing w:line="400" w:lineRule="exact"/>
              <w:jc w:val="left"/>
              <w:rPr>
                <w:rFonts w:ascii="宋体" w:hAnsi="宋体"/>
                <w:szCs w:val="21"/>
              </w:rPr>
            </w:pPr>
            <w:r>
              <w:rPr>
                <w:rFonts w:hint="eastAsia" w:ascii="宋体" w:hAnsi="宋体"/>
                <w:szCs w:val="21"/>
              </w:rPr>
              <w:t>介绍：尚未发生销毁记录。</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2160" w:type="dxa"/>
          </w:tcPr>
          <w:p>
            <w:pPr>
              <w:rPr>
                <w:rFonts w:ascii="宋体" w:hAnsi="宋体" w:cs="宋体"/>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如：（1）《环境和职业健康安全运行控制程序》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（5）《法律法规获取及管理程序》</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szCs w:val="21"/>
              </w:rPr>
            </w:pPr>
            <w:r>
              <w:rPr>
                <w:rFonts w:hint="eastAsia" w:ascii="宋体" w:hAnsi="宋体"/>
                <w:szCs w:val="21"/>
              </w:rPr>
              <w:t>分析与评价</w:t>
            </w:r>
          </w:p>
        </w:tc>
        <w:tc>
          <w:tcPr>
            <w:tcW w:w="960" w:type="dxa"/>
          </w:tcPr>
          <w:p>
            <w:pPr>
              <w:rPr>
                <w:rFonts w:ascii="宋体" w:hAnsi="宋体" w:cs="宋体"/>
                <w:szCs w:val="21"/>
              </w:rPr>
            </w:pPr>
            <w:r>
              <w:rPr>
                <w:rFonts w:hint="eastAsia" w:ascii="宋体" w:hAnsi="宋体" w:cs="宋体"/>
                <w:szCs w:val="21"/>
              </w:rPr>
              <w:t>Q</w:t>
            </w:r>
            <w:r>
              <w:rPr>
                <w:rFonts w:hint="eastAsia" w:ascii="宋体" w:hAnsi="宋体"/>
                <w:szCs w:val="21"/>
              </w:rPr>
              <w:t>9.1.3</w:t>
            </w:r>
          </w:p>
        </w:tc>
        <w:tc>
          <w:tcPr>
            <w:tcW w:w="10609" w:type="dxa"/>
          </w:tcPr>
          <w:p>
            <w:pPr>
              <w:spacing w:line="360" w:lineRule="atLeast"/>
              <w:rPr>
                <w:rFonts w:ascii="宋体" w:hAnsi="宋体" w:cs="宋体"/>
                <w:szCs w:val="21"/>
              </w:rPr>
            </w:pPr>
            <w:r>
              <w:rPr>
                <w:rFonts w:hint="eastAsia" w:ascii="宋体" w:hAnsi="宋体" w:cs="宋体"/>
                <w:szCs w:val="21"/>
              </w:rPr>
              <w:t xml:space="preserve">1.质量手册及相关文件中对收集产品、过程、体系数据的范围、类型、统计方法进行了规定。 </w:t>
            </w:r>
          </w:p>
          <w:p>
            <w:pPr>
              <w:spacing w:line="360" w:lineRule="atLeast"/>
              <w:rPr>
                <w:rFonts w:ascii="宋体" w:hAnsi="宋体" w:cs="宋体"/>
                <w:szCs w:val="21"/>
              </w:rPr>
            </w:pPr>
            <w:r>
              <w:rPr>
                <w:rFonts w:hint="eastAsia" w:ascii="宋体" w:hAnsi="宋体" w:cs="宋体"/>
                <w:szCs w:val="21"/>
              </w:rPr>
              <w:t>2.查顾客满意度调查表：公司202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日以问卷形式对顾客进行了满意度调查，共计发放2份，回收2份。对公司的服务、质量、交付等项进行打分。查《顾客满意度分析报告》对满意度进行了统计；通过统计顾客满意率为</w:t>
            </w:r>
            <w:r>
              <w:rPr>
                <w:rFonts w:hint="eastAsia" w:ascii="宋体" w:hAnsi="宋体" w:cs="宋体"/>
                <w:szCs w:val="21"/>
                <w:lang w:val="en-US" w:eastAsia="zh-CN"/>
              </w:rPr>
              <w:t>98分</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2.查质量目标统计等记录，公司202</w:t>
            </w:r>
            <w:r>
              <w:rPr>
                <w:rFonts w:hint="eastAsia" w:ascii="宋体" w:hAnsi="宋体" w:cs="宋体"/>
                <w:szCs w:val="21"/>
                <w:lang w:val="en-US" w:eastAsia="zh-CN"/>
              </w:rPr>
              <w:t>1</w:t>
            </w:r>
            <w:r>
              <w:rPr>
                <w:rFonts w:hint="eastAsia" w:ascii="宋体" w:hAnsi="宋体" w:cs="宋体"/>
                <w:szCs w:val="21"/>
              </w:rPr>
              <w:t>年1月至202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月数据统计的结果均满足要求。</w:t>
            </w:r>
          </w:p>
          <w:p>
            <w:pPr>
              <w:spacing w:line="360" w:lineRule="atLeast"/>
              <w:rPr>
                <w:rFonts w:ascii="宋体" w:hAnsi="宋体" w:cs="宋体"/>
                <w:szCs w:val="21"/>
              </w:rPr>
            </w:pPr>
            <w:r>
              <w:rPr>
                <w:rFonts w:hint="eastAsia" w:ascii="宋体" w:hAnsi="宋体" w:cs="宋体"/>
                <w:szCs w:val="21"/>
              </w:rPr>
              <w:t>3.查《管理评审资料》对过程和产品的特性及趋势、供方、顾客满意、产品的符合性进行了分析，均较满意。</w:t>
            </w:r>
          </w:p>
          <w:p>
            <w:pPr>
              <w:spacing w:line="360" w:lineRule="atLeast"/>
              <w:rPr>
                <w:rFonts w:ascii="宋体" w:hAnsi="宋体" w:cs="宋体"/>
                <w:szCs w:val="21"/>
              </w:rPr>
            </w:pPr>
            <w:r>
              <w:rPr>
                <w:rFonts w:hint="eastAsia" w:ascii="宋体" w:hAnsi="宋体" w:cs="宋体"/>
                <w:szCs w:val="21"/>
              </w:rPr>
              <w:t xml:space="preserve">  根据组织提供的相关文件资料，数据分析深度不够，缺乏实质性的支持性数据文件，现场已经口头提出。</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rFonts w:hint="eastAsia" w:eastAsia="宋体"/>
                <w:szCs w:val="21"/>
                <w:lang w:eastAsia="zh-CN"/>
              </w:rPr>
            </w:pPr>
            <w:r>
              <w:rPr>
                <w:rFonts w:hint="eastAsia" w:ascii="宋体" w:hAnsi="宋体" w:cs="宋体"/>
                <w:szCs w:val="21"/>
              </w:rPr>
              <w:t>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上次内部审核时间2020年5月11日，未超过一年，符合要求</w:t>
            </w:r>
            <w:r>
              <w:rPr>
                <w:rFonts w:hint="eastAsia" w:ascii="宋体" w:hAnsi="宋体"/>
                <w:szCs w:val="21"/>
                <w:lang w:eastAsia="zh-CN"/>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highlight w:val="green"/>
              </w:rPr>
            </w:pPr>
            <w:r>
              <w:rPr>
                <w:rFonts w:hint="eastAsia"/>
                <w:szCs w:val="21"/>
              </w:rPr>
              <w:t>审核组：</w:t>
            </w:r>
            <w:r>
              <w:rPr>
                <w:rFonts w:hint="eastAsia" w:ascii="宋体" w:hAnsi="宋体"/>
                <w:szCs w:val="21"/>
              </w:rPr>
              <w:t>张圣鹏</w:t>
            </w:r>
            <w:r>
              <w:rPr>
                <w:rFonts w:hint="eastAsia"/>
                <w:szCs w:val="21"/>
              </w:rPr>
              <w:t>（组长）、</w:t>
            </w:r>
            <w:r>
              <w:rPr>
                <w:rFonts w:hint="eastAsia" w:ascii="宋体" w:hAnsi="宋体"/>
                <w:szCs w:val="21"/>
              </w:rPr>
              <w:t>张智恒</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抽查《行政部审核检查表》、《技术部审核检查表》等审核记录，审核过程及条款基本齐全，不存在审核自己部门的情况。</w:t>
            </w:r>
          </w:p>
          <w:p>
            <w:pPr>
              <w:tabs>
                <w:tab w:val="center" w:pos="3169"/>
              </w:tabs>
              <w:spacing w:line="400" w:lineRule="exact"/>
              <w:jc w:val="left"/>
              <w:rPr>
                <w:rFonts w:hint="eastAsia" w:ascii="宋体" w:hAnsi="宋体" w:cs="宋体"/>
                <w:szCs w:val="21"/>
              </w:rPr>
            </w:pPr>
            <w:r>
              <w:rPr>
                <w:rFonts w:hint="eastAsia" w:ascii="宋体" w:hAnsi="宋体" w:cs="宋体"/>
                <w:szCs w:val="21"/>
              </w:rPr>
              <w:t>查本次内审共发现不合格项1个，属一般不符合。涉及</w:t>
            </w:r>
            <w:r>
              <w:rPr>
                <w:rFonts w:hint="eastAsia" w:ascii="宋体" w:hAnsi="宋体" w:cs="宋体"/>
                <w:szCs w:val="21"/>
                <w:lang w:val="en-US" w:eastAsia="zh-CN"/>
              </w:rPr>
              <w:t>行政部</w:t>
            </w:r>
            <w:r>
              <w:rPr>
                <w:rFonts w:hint="eastAsia" w:ascii="宋体" w:hAnsi="宋体" w:cs="宋体"/>
                <w:szCs w:val="21"/>
              </w:rPr>
              <w:t>Q</w:t>
            </w:r>
            <w:r>
              <w:rPr>
                <w:rFonts w:hint="eastAsia" w:ascii="宋体" w:hAnsi="宋体" w:cs="宋体"/>
                <w:szCs w:val="21"/>
                <w:lang w:val="en-US" w:eastAsia="zh-CN"/>
              </w:rPr>
              <w:t>EO7.5.3</w:t>
            </w:r>
            <w:r>
              <w:rPr>
                <w:rFonts w:hint="eastAsia" w:ascii="宋体" w:hAnsi="宋体" w:cs="宋体"/>
                <w:szCs w:val="21"/>
              </w:rPr>
              <w:t>条款查法律法规清单时发现部分法律法规未及时更新。针对不符合制订了纠正措施，并对结果进行了验证。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609"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rPr>
              <w:t>2020年5月2</w:t>
            </w:r>
            <w:r>
              <w:rPr>
                <w:rFonts w:hint="eastAsia" w:ascii="宋体" w:hAnsi="宋体"/>
                <w:szCs w:val="21"/>
                <w:lang w:val="en-US" w:eastAsia="zh-CN"/>
              </w:rPr>
              <w:t>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上次管理评审时间2020年5月25日，未超过一年，符合要求</w:t>
            </w:r>
            <w:r>
              <w:rPr>
                <w:rFonts w:hint="eastAsia" w:ascii="宋体" w:hAnsi="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李林栖</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kern w:val="0"/>
                <w:szCs w:val="21"/>
              </w:rPr>
            </w:pPr>
            <w:r>
              <w:rPr>
                <w:rFonts w:hint="eastAsia" w:ascii="宋体" w:hAnsi="宋体" w:cs="宋体"/>
                <w:szCs w:val="21"/>
              </w:rPr>
              <w:t>改进的建议：1、进一步贯彻管理体系的各项规定，努力将各项工作深入和细致</w:t>
            </w:r>
            <w:r>
              <w:rPr>
                <w:rFonts w:hint="eastAsia"/>
                <w:szCs w:val="21"/>
              </w:rPr>
              <w:t>；2、加强对实施有效性的审核，对不理解和不按文件规定实施的环节进行培训和考核；3、通过对体系的进一步实施，努力提高全体员工的质量、环境、职业健康安全意识和工作的责任心。</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年1月至今未收到相关法及顾客投诉抱怨；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管理评审结论：质量、环境、安全方针、目标适宜，体系符合企业现状，公司建立的管理体系适宜、充分、有效</w:t>
            </w:r>
          </w:p>
          <w:p>
            <w:pPr>
              <w:rPr>
                <w:rFonts w:ascii="宋体" w:hAnsi="宋体" w:cs="宋体"/>
                <w:szCs w:val="21"/>
              </w:rPr>
            </w:pP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QES10.1;10.3</w:t>
            </w:r>
          </w:p>
          <w:p>
            <w:pPr>
              <w:rPr>
                <w:rFonts w:ascii="宋体" w:hAnsi="宋体"/>
                <w:szCs w:val="21"/>
              </w:rPr>
            </w:pPr>
          </w:p>
        </w:tc>
        <w:tc>
          <w:tcPr>
            <w:tcW w:w="10609"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程序》、《与顾客有关的过程控制程序》、《顾客满意度监视测量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ind w:firstLine="210" w:firstLineChars="100"/>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98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szCs w:val="21"/>
              </w:rPr>
            </w:pPr>
            <w:r>
              <w:rPr>
                <w:rFonts w:hint="eastAsia" w:ascii="宋体" w:hAnsi="宋体" w:cs="宋体"/>
                <w:szCs w:val="21"/>
              </w:rPr>
              <w:t>范围的确认，资质的确认，法律法规执行情况，重大质量事故，及顾客投诉和质量监督抽查情况，环境安全投诉，</w:t>
            </w:r>
            <w:r>
              <w:rPr>
                <w:rFonts w:hint="eastAsia" w:ascii="宋体" w:hAnsi="宋体" w:cs="宋体"/>
                <w:szCs w:val="21"/>
                <w:lang w:val="en-US" w:eastAsia="zh-CN"/>
              </w:rPr>
              <w:t>上次不符合</w:t>
            </w:r>
            <w:r>
              <w:rPr>
                <w:rFonts w:hint="eastAsia" w:ascii="宋体" w:hAnsi="宋体" w:cs="宋体"/>
                <w:szCs w:val="21"/>
              </w:rPr>
              <w:t>验证。</w:t>
            </w:r>
          </w:p>
          <w:p>
            <w:pPr>
              <w:adjustRightInd w:val="0"/>
              <w:snapToGrid w:val="0"/>
              <w:jc w:val="left"/>
              <w:rPr>
                <w:rFonts w:ascii="宋体" w:hAnsi="宋体" w:cs="宋体"/>
                <w:szCs w:val="21"/>
              </w:rPr>
            </w:pPr>
          </w:p>
        </w:tc>
        <w:tc>
          <w:tcPr>
            <w:tcW w:w="960" w:type="dxa"/>
          </w:tcPr>
          <w:p>
            <w:pPr>
              <w:rPr>
                <w:rFonts w:ascii="宋体" w:hAnsi="宋体"/>
                <w:szCs w:val="21"/>
              </w:rPr>
            </w:pPr>
          </w:p>
        </w:tc>
        <w:tc>
          <w:tcPr>
            <w:tcW w:w="10609" w:type="dxa"/>
          </w:tcPr>
          <w:p>
            <w:pPr>
              <w:ind w:firstLine="210" w:firstLineChars="100"/>
              <w:rPr>
                <w:rFonts w:ascii="宋体" w:hAnsi="宋体"/>
                <w:szCs w:val="21"/>
              </w:rPr>
            </w:pPr>
            <w:r>
              <w:rPr>
                <w:rFonts w:hint="eastAsia" w:ascii="宋体" w:hAnsi="宋体"/>
                <w:szCs w:val="21"/>
              </w:rPr>
              <w:t>现场确认，公司质量、环境、职业健康安全管理体系覆盖范围：</w:t>
            </w:r>
            <w:bookmarkStart w:id="0" w:name="审核范围"/>
          </w:p>
          <w:p>
            <w:pPr>
              <w:rPr>
                <w:szCs w:val="21"/>
              </w:rPr>
            </w:pPr>
            <w:r>
              <w:rPr>
                <w:rFonts w:hint="eastAsia" w:ascii="宋体" w:hAnsi="宋体"/>
                <w:szCs w:val="21"/>
              </w:rPr>
              <w:t>QMS：无人机研发、销售及技术服务。</w:t>
            </w:r>
          </w:p>
          <w:p>
            <w:pPr>
              <w:rPr>
                <w:rFonts w:ascii="宋体" w:hAnsi="宋体"/>
                <w:szCs w:val="21"/>
              </w:rPr>
            </w:pPr>
            <w:r>
              <w:rPr>
                <w:rFonts w:hint="eastAsia" w:ascii="宋体" w:hAnsi="宋体"/>
                <w:szCs w:val="21"/>
              </w:rPr>
              <w:t>EMS：无人机研发、销售及技术服务所涉及的相关环境管理活动。</w:t>
            </w:r>
          </w:p>
          <w:p>
            <w:pPr>
              <w:rPr>
                <w:rFonts w:ascii="宋体" w:hAnsi="宋体"/>
                <w:szCs w:val="21"/>
              </w:rPr>
            </w:pPr>
            <w:r>
              <w:rPr>
                <w:rFonts w:hint="eastAsia" w:ascii="宋体" w:hAnsi="宋体"/>
                <w:szCs w:val="21"/>
              </w:rPr>
              <w:t>OHSMS：无人机研发、销售及技术服务所涉及的相关职业健康安全管理活动</w:t>
            </w:r>
            <w:bookmarkEnd w:id="0"/>
            <w:r>
              <w:rPr>
                <w:rFonts w:hint="eastAsia" w:ascii="宋体" w:hAnsi="宋体"/>
                <w:szCs w:val="21"/>
              </w:rPr>
              <w:t>。</w:t>
            </w:r>
          </w:p>
          <w:p>
            <w:pPr>
              <w:spacing w:line="360" w:lineRule="auto"/>
              <w:ind w:firstLine="210" w:firstLineChars="100"/>
              <w:rPr>
                <w:rFonts w:ascii="宋体" w:hAnsi="宋体" w:cs="宋体"/>
                <w:szCs w:val="21"/>
              </w:rPr>
            </w:pPr>
            <w:r>
              <w:rPr>
                <w:rFonts w:hint="eastAsia" w:ascii="宋体" w:hAnsi="宋体"/>
                <w:szCs w:val="21"/>
              </w:rPr>
              <w:t>提供营业执照</w:t>
            </w:r>
            <w:r>
              <w:rPr>
                <w:rFonts w:hint="eastAsia"/>
              </w:rPr>
              <w:t>（三证合一）</w:t>
            </w:r>
            <w:r>
              <w:rPr>
                <w:rFonts w:hint="eastAsia" w:ascii="宋体" w:hAnsi="宋体"/>
                <w:szCs w:val="21"/>
              </w:rPr>
              <w:t>，检查有效，</w:t>
            </w:r>
            <w:r>
              <w:rPr>
                <w:rFonts w:hint="eastAsia" w:ascii="宋体" w:hAnsi="宋体" w:cs="宋体"/>
                <w:szCs w:val="21"/>
              </w:rPr>
              <w:t>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自202</w:t>
            </w:r>
            <w:r>
              <w:rPr>
                <w:rFonts w:hint="eastAsia" w:ascii="宋体" w:hAnsi="宋体"/>
                <w:szCs w:val="21"/>
                <w:lang w:val="en-US" w:eastAsia="zh-CN"/>
              </w:rPr>
              <w:t>1</w:t>
            </w:r>
            <w:r>
              <w:rPr>
                <w:rFonts w:hint="eastAsia" w:ascii="宋体" w:hAnsi="宋体"/>
                <w:szCs w:val="21"/>
              </w:rPr>
              <w:t>年1月以来，公司无重大产品质量投诉，通过顾客满意度</w:t>
            </w:r>
            <w:r>
              <w:rPr>
                <w:rFonts w:hint="eastAsia" w:ascii="宋体" w:hAnsi="宋体" w:cs="宋体"/>
                <w:szCs w:val="24"/>
              </w:rPr>
              <w:t>调查，顾客对公司提供的产品普遍反映较好。</w:t>
            </w:r>
          </w:p>
          <w:p>
            <w:pPr>
              <w:pStyle w:val="16"/>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无重大环境和职业健康安全的问题和投诉。</w:t>
            </w:r>
          </w:p>
          <w:p>
            <w:pPr>
              <w:spacing w:line="360" w:lineRule="auto"/>
              <w:ind w:firstLine="210" w:firstLineChars="100"/>
              <w:rPr>
                <w:rFonts w:ascii="宋体" w:hAnsi="宋体" w:cs="宋体"/>
                <w:color w:val="auto"/>
                <w:szCs w:val="21"/>
              </w:rPr>
            </w:pPr>
            <w:r>
              <w:rPr>
                <w:rFonts w:hint="eastAsia" w:ascii="宋体" w:hAnsi="宋体" w:cs="宋体"/>
                <w:color w:val="auto"/>
                <w:sz w:val="21"/>
                <w:szCs w:val="21"/>
                <w:lang w:val="en-US" w:eastAsia="zh-CN"/>
              </w:rPr>
              <w:t>上</w:t>
            </w:r>
            <w:r>
              <w:rPr>
                <w:rFonts w:hint="eastAsia" w:ascii="Times New Roman" w:hAnsi="Times New Roman" w:eastAsia="宋体" w:cs="Times New Roman"/>
                <w:lang w:val="en-US" w:eastAsia="zh-CN"/>
              </w:rPr>
              <w:t>次不符合</w:t>
            </w:r>
            <w:r>
              <w:rPr>
                <w:rFonts w:hint="eastAsia" w:ascii="Times New Roman" w:hAnsi="Times New Roman" w:eastAsia="宋体" w:cs="Times New Roman"/>
              </w:rPr>
              <w:t>验证：</w:t>
            </w:r>
            <w:r>
              <w:rPr>
                <w:rFonts w:hint="eastAsia"/>
                <w:lang w:val="en-US" w:eastAsia="zh-CN"/>
              </w:rPr>
              <w:t>对上次的两项不符合“查风速仪、水平仪、万用表、电子秤、钢直尺的</w:t>
            </w:r>
            <w:r>
              <w:rPr>
                <w:rFonts w:hint="eastAsia"/>
                <w:lang w:eastAsia="zh-CN"/>
              </w:rPr>
              <w:t>检定或校准证书</w:t>
            </w:r>
            <w:r>
              <w:rPr>
                <w:rFonts w:hint="eastAsia"/>
              </w:rPr>
              <w:t>。</w:t>
            </w:r>
            <w:r>
              <w:rPr>
                <w:rFonts w:hint="eastAsia"/>
                <w:lang w:eastAsia="zh-CN"/>
              </w:rPr>
              <w:t>未能提供</w:t>
            </w:r>
            <w:r>
              <w:rPr>
                <w:rFonts w:hint="eastAsia"/>
                <w:lang w:val="en-US" w:eastAsia="zh-CN"/>
              </w:rPr>
              <w:t>风速仪、水平仪、万用表、电子秤、钢直尺</w:t>
            </w:r>
            <w:r>
              <w:rPr>
                <w:rFonts w:hint="eastAsia"/>
                <w:lang w:eastAsia="zh-CN"/>
              </w:rPr>
              <w:t>有效检定或校准证书</w:t>
            </w:r>
            <w:r>
              <w:rPr>
                <w:rFonts w:hint="eastAsia"/>
                <w:lang w:val="en-US" w:eastAsia="zh-CN"/>
              </w:rPr>
              <w:t>”和“</w:t>
            </w:r>
            <w:r>
              <w:rPr>
                <w:rFonts w:hint="eastAsia"/>
              </w:rPr>
              <w:t>公司特殊过程确定为：销售</w:t>
            </w:r>
            <w:r>
              <w:rPr>
                <w:rFonts w:hint="eastAsia"/>
                <w:lang w:eastAsia="zh-CN"/>
              </w:rPr>
              <w:t>过程</w:t>
            </w:r>
            <w:r>
              <w:rPr>
                <w:rFonts w:hint="eastAsia"/>
              </w:rPr>
              <w:t>。但现场未能查见对该过程进行确认的相关记录</w:t>
            </w:r>
            <w:r>
              <w:rPr>
                <w:rFonts w:hint="eastAsia"/>
                <w:lang w:val="en-US" w:eastAsia="zh-CN"/>
              </w:rPr>
              <w:t>”进行验证，不符合措施落实有效，不符合已经关闭，未再有类似情况发生</w:t>
            </w:r>
            <w:r>
              <w:rPr>
                <w:rFonts w:hint="eastAsia"/>
              </w:rPr>
              <w:t>。</w:t>
            </w:r>
          </w:p>
        </w:tc>
        <w:tc>
          <w:tcPr>
            <w:tcW w:w="980" w:type="dxa"/>
          </w:tcPr>
          <w:p/>
        </w:tc>
      </w:tr>
    </w:tbl>
    <w:p>
      <w:pPr>
        <w:pStyle w:val="6"/>
      </w:pPr>
      <w:r>
        <w:rPr>
          <w:rFonts w:hint="eastAsia"/>
        </w:rPr>
        <w:t>说明：不符合标注N</w:t>
      </w:r>
    </w:p>
    <w:p>
      <w:pPr>
        <w:pStyle w:val="6"/>
      </w:pPr>
    </w:p>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受审核部门：行政部（含财务），   主管领导：张智恒   陪同人员：万亮骑</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pPr>
            <w:r>
              <w:rPr>
                <w:rFonts w:hint="eastAsia"/>
                <w:sz w:val="24"/>
                <w:szCs w:val="24"/>
              </w:rPr>
              <w:t>审核员：</w:t>
            </w:r>
            <w:r>
              <w:rPr>
                <w:rFonts w:hint="eastAsia"/>
                <w:sz w:val="24"/>
                <w:szCs w:val="24"/>
                <w:lang w:val="en-US" w:eastAsia="zh-CN"/>
              </w:rPr>
              <w:t>文平、余家龙（O实习）</w:t>
            </w:r>
            <w:r>
              <w:rPr>
                <w:rFonts w:hint="eastAsia"/>
                <w:sz w:val="24"/>
                <w:szCs w:val="24"/>
              </w:rPr>
              <w:t>，审核时间：</w:t>
            </w:r>
            <w:r>
              <w:rPr>
                <w:rFonts w:hint="eastAsia"/>
                <w:sz w:val="24"/>
                <w:szCs w:val="24"/>
                <w:lang w:eastAsia="zh-CN"/>
              </w:rPr>
              <w:t>2021.8.19</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pPr>
            <w:r>
              <w:rPr>
                <w:rFonts w:hint="eastAsia" w:ascii="宋体" w:hAnsi="宋体" w:cs="新宋体"/>
                <w:bCs/>
                <w:spacing w:val="10"/>
                <w:sz w:val="18"/>
                <w:szCs w:val="18"/>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lang w:val="en-US" w:eastAsia="zh-CN"/>
              </w:rPr>
              <w:t>QE</w:t>
            </w:r>
            <w:r>
              <w:rPr>
                <w:rFonts w:hint="eastAsia" w:ascii="宋体" w:hAnsi="宋体" w:cs="新宋体"/>
                <w:szCs w:val="21"/>
              </w:rPr>
              <w:t>S5.3</w:t>
            </w:r>
            <w:r>
              <w:rPr>
                <w:szCs w:val="21"/>
              </w:rPr>
              <w:t xml:space="preserve"> </w:t>
            </w:r>
          </w:p>
          <w:p>
            <w:pPr>
              <w:rPr>
                <w:rFonts w:ascii="宋体" w:hAnsi="宋体" w:cs="新宋体"/>
                <w:szCs w:val="21"/>
              </w:rPr>
            </w:pPr>
          </w:p>
        </w:tc>
        <w:tc>
          <w:tcPr>
            <w:tcW w:w="10621" w:type="dxa"/>
          </w:tcPr>
          <w:p>
            <w:pPr>
              <w:spacing w:line="400" w:lineRule="exact"/>
              <w:rPr>
                <w:rFonts w:ascii="宋体" w:hAnsi="宋体" w:cs="Arial"/>
                <w:szCs w:val="21"/>
              </w:rPr>
            </w:pPr>
            <w:r>
              <w:rPr>
                <w:rFonts w:hint="eastAsia" w:ascii="宋体" w:hAnsi="宋体" w:cs="Arial"/>
                <w:szCs w:val="21"/>
              </w:rPr>
              <w:t>在《岗位职责及任职要求》中规定了行政部的安全职责和权限，以确保部门工作的展开和实施：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1)负责公司人员的招聘、选择、试用、聘用及处理。</w:t>
            </w:r>
          </w:p>
          <w:p>
            <w:pPr>
              <w:spacing w:line="400" w:lineRule="exact"/>
              <w:ind w:left="1279" w:leftChars="136" w:hanging="993" w:hangingChars="473"/>
              <w:rPr>
                <w:rFonts w:ascii="宋体" w:hAnsi="宋体"/>
                <w:szCs w:val="21"/>
              </w:rPr>
            </w:pPr>
            <w:r>
              <w:rPr>
                <w:rFonts w:hint="eastAsia" w:ascii="宋体" w:hAnsi="宋体"/>
                <w:szCs w:val="21"/>
              </w:rPr>
              <w:t>2)负责组织公司各项教育培训工作。</w:t>
            </w:r>
          </w:p>
          <w:p>
            <w:pPr>
              <w:spacing w:line="400" w:lineRule="exact"/>
              <w:ind w:left="1279" w:leftChars="136" w:hanging="993" w:hangingChars="473"/>
              <w:rPr>
                <w:rFonts w:ascii="宋体" w:hAnsi="宋体"/>
                <w:szCs w:val="21"/>
              </w:rPr>
            </w:pPr>
            <w:r>
              <w:rPr>
                <w:rFonts w:hint="eastAsia" w:ascii="宋体" w:hAnsi="宋体"/>
                <w:szCs w:val="21"/>
              </w:rPr>
              <w:t>3)负责员工档案管理。</w:t>
            </w:r>
          </w:p>
          <w:p>
            <w:pPr>
              <w:spacing w:line="400" w:lineRule="exact"/>
              <w:ind w:left="1279" w:leftChars="136" w:hanging="993" w:hangingChars="473"/>
              <w:rPr>
                <w:rFonts w:ascii="宋体" w:hAnsi="宋体"/>
                <w:szCs w:val="21"/>
              </w:rPr>
            </w:pPr>
            <w:r>
              <w:rPr>
                <w:rFonts w:hint="eastAsia" w:ascii="宋体" w:hAnsi="宋体"/>
                <w:szCs w:val="21"/>
              </w:rPr>
              <w:t>4)负责企业安全管理。</w:t>
            </w:r>
          </w:p>
          <w:p>
            <w:pPr>
              <w:spacing w:line="400" w:lineRule="exact"/>
              <w:ind w:left="299" w:leftChars="142" w:hanging="1"/>
              <w:rPr>
                <w:rFonts w:ascii="宋体" w:hAnsi="宋体"/>
                <w:szCs w:val="21"/>
              </w:rPr>
            </w:pPr>
            <w:r>
              <w:rPr>
                <w:rFonts w:hint="eastAsia" w:ascii="宋体" w:hAnsi="宋体"/>
                <w:szCs w:val="21"/>
              </w:rPr>
              <w:t>5)负责职业健康安全法律法规的收集、整理与评价。</w:t>
            </w:r>
          </w:p>
          <w:p>
            <w:pPr>
              <w:spacing w:line="400" w:lineRule="exact"/>
              <w:ind w:left="299" w:leftChars="142" w:hanging="1"/>
              <w:rPr>
                <w:rFonts w:ascii="宋体" w:hAnsi="宋体"/>
                <w:szCs w:val="21"/>
              </w:rPr>
            </w:pPr>
            <w:r>
              <w:rPr>
                <w:rFonts w:hint="eastAsia" w:ascii="宋体" w:hAnsi="宋体"/>
                <w:szCs w:val="21"/>
              </w:rPr>
              <w:t>6)负责组织危险源识别与评价。</w:t>
            </w:r>
          </w:p>
          <w:p>
            <w:pPr>
              <w:spacing w:line="400" w:lineRule="exact"/>
              <w:ind w:left="1279" w:leftChars="136" w:hanging="993" w:hangingChars="473"/>
              <w:rPr>
                <w:rFonts w:ascii="宋体" w:hAnsi="宋体"/>
                <w:szCs w:val="21"/>
              </w:rPr>
            </w:pPr>
            <w:r>
              <w:rPr>
                <w:rFonts w:hint="eastAsia" w:ascii="宋体" w:hAnsi="宋体"/>
                <w:szCs w:val="21"/>
              </w:rPr>
              <w:t>7负责重大危险源管理方案的制定与验证。</w:t>
            </w:r>
          </w:p>
          <w:p>
            <w:pPr>
              <w:spacing w:line="400" w:lineRule="exact"/>
              <w:ind w:left="1279" w:leftChars="136" w:hanging="993" w:hangingChars="473"/>
              <w:rPr>
                <w:rFonts w:ascii="宋体" w:hAnsi="宋体"/>
                <w:szCs w:val="21"/>
              </w:rPr>
            </w:pPr>
            <w:r>
              <w:rPr>
                <w:rFonts w:hint="eastAsia" w:ascii="宋体" w:hAnsi="宋体"/>
                <w:szCs w:val="21"/>
              </w:rPr>
              <w:t xml:space="preserve">8负责组织应急演练预案编写、演习、评价。 </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行政部负责人能基本阐述本部门的主要职责。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21"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行政部202</w:t>
            </w:r>
            <w:r>
              <w:rPr>
                <w:rFonts w:hint="eastAsia" w:ascii="宋体" w:hAnsi="宋体" w:cs="宋体"/>
                <w:szCs w:val="21"/>
                <w:lang w:val="en-US" w:eastAsia="zh-CN"/>
              </w:rPr>
              <w:t>1</w:t>
            </w:r>
            <w:r>
              <w:rPr>
                <w:rFonts w:hint="eastAsia" w:ascii="宋体" w:hAnsi="宋体" w:cs="宋体"/>
                <w:szCs w:val="21"/>
              </w:rPr>
              <w:t>年1月10 日组织了各个部门开展了环境因素的识别工作。</w:t>
            </w:r>
          </w:p>
          <w:p>
            <w:pPr>
              <w:spacing w:line="400" w:lineRule="atLeast"/>
              <w:jc w:val="left"/>
              <w:rPr>
                <w:rFonts w:ascii="宋体" w:hAnsi="宋体" w:cs="宋体"/>
                <w:szCs w:val="21"/>
              </w:rPr>
            </w:pPr>
            <w:r>
              <w:rPr>
                <w:rFonts w:hint="eastAsia" w:ascii="宋体" w:hAnsi="宋体" w:cs="宋体"/>
                <w:szCs w:val="21"/>
              </w:rPr>
              <w:t>查见：《环境因素调查、评价表》和《重要环境因素清单》，按照部门和作业场所进行识别并评价出公司重要环境因素有：</w:t>
            </w:r>
            <w:r>
              <w:rPr>
                <w:rFonts w:hint="eastAsia" w:ascii="宋体" w:hAnsi="宋体"/>
                <w:szCs w:val="21"/>
              </w:rPr>
              <w:t>潜在火灾，固废排放</w:t>
            </w:r>
            <w:r>
              <w:rPr>
                <w:rFonts w:hint="eastAsia" w:ascii="宋体" w:hAnsi="宋体" w:cs="宋体"/>
                <w:szCs w:val="21"/>
              </w:rPr>
              <w:t>等2项，识别清楚、准确，评价合理。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w:t>
            </w:r>
            <w:r>
              <w:rPr>
                <w:rFonts w:hint="eastAsia" w:ascii="宋体" w:hAnsi="宋体"/>
                <w:szCs w:val="21"/>
              </w:rPr>
              <w:t>固体废弃物品、</w:t>
            </w:r>
            <w:r>
              <w:rPr>
                <w:rFonts w:hint="eastAsia" w:ascii="宋体" w:hAnsi="宋体" w:cs="宋体"/>
                <w:szCs w:val="21"/>
              </w:rPr>
              <w:t>包装盒的丢弃；</w:t>
            </w:r>
          </w:p>
          <w:p>
            <w:pPr>
              <w:tabs>
                <w:tab w:val="center" w:pos="3169"/>
              </w:tabs>
              <w:spacing w:line="400" w:lineRule="exact"/>
              <w:jc w:val="left"/>
              <w:rPr>
                <w:rFonts w:ascii="宋体" w:hAnsi="宋体" w:cs="宋体"/>
                <w:szCs w:val="21"/>
              </w:rPr>
            </w:pPr>
            <w:r>
              <w:rPr>
                <w:rFonts w:hint="eastAsia" w:ascii="宋体" w:hAnsi="宋体" w:cs="宋体"/>
                <w:szCs w:val="21"/>
              </w:rPr>
              <w:t>b．潜在火灾的发生等；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rPr>
                <w:rFonts w:ascii="宋体" w:hAnsi="宋体" w:cs="宋体"/>
                <w:szCs w:val="21"/>
              </w:rPr>
            </w:pPr>
            <w:r>
              <w:rPr>
                <w:rFonts w:hint="eastAsia" w:ascii="宋体" w:hAnsi="宋体" w:cs="宋体"/>
                <w:szCs w:val="21"/>
              </w:rPr>
              <w:t>识别基本清楚、全面。</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621" w:type="dxa"/>
          </w:tcPr>
          <w:p>
            <w:pPr>
              <w:spacing w:line="400" w:lineRule="exact"/>
              <w:jc w:val="left"/>
              <w:rPr>
                <w:rFonts w:ascii="宋体" w:hAnsi="宋体" w:cs="宋体"/>
                <w:szCs w:val="21"/>
              </w:rPr>
            </w:pPr>
            <w:r>
              <w:rPr>
                <w:rFonts w:hint="eastAsia" w:ascii="宋体" w:hAnsi="宋体" w:cs="宋体"/>
                <w:szCs w:val="21"/>
              </w:rPr>
              <w:t>查见：《危险源和风险评价控制程序》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atLeast"/>
              <w:jc w:val="left"/>
              <w:rPr>
                <w:rFonts w:ascii="宋体" w:hAnsi="宋体"/>
                <w:szCs w:val="21"/>
              </w:rPr>
            </w:pPr>
            <w:r>
              <w:rPr>
                <w:rFonts w:hint="eastAsia" w:ascii="宋体" w:hAnsi="宋体" w:cs="宋体"/>
                <w:szCs w:val="21"/>
              </w:rPr>
              <w:t>查见：《危险辨识和评价表》，危险源过程打分和小组评议共评价出公司不可接受风险：4项，分别是：</w:t>
            </w:r>
            <w:r>
              <w:rPr>
                <w:rFonts w:hint="eastAsia" w:ascii="宋体" w:hAnsi="宋体"/>
                <w:szCs w:val="21"/>
              </w:rPr>
              <w:t>潜在火灾，触电，人身伤害，中暑。</w:t>
            </w:r>
          </w:p>
          <w:p>
            <w:pPr>
              <w:spacing w:line="400" w:lineRule="exact"/>
              <w:jc w:val="left"/>
              <w:rPr>
                <w:rFonts w:ascii="宋体" w:hAnsi="宋体" w:cs="宋体"/>
                <w:szCs w:val="21"/>
              </w:rPr>
            </w:pPr>
            <w:r>
              <w:rPr>
                <w:rFonts w:hint="eastAsia" w:ascii="宋体" w:hAnsi="宋体" w:cs="宋体"/>
                <w:szCs w:val="21"/>
              </w:rPr>
              <w:t>辨识清楚、准确，评价较充分合理。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szCs w:val="21"/>
              </w:rPr>
              <w:t>潜在火灾</w:t>
            </w:r>
            <w:r>
              <w:rPr>
                <w:rFonts w:hint="eastAsia" w:ascii="宋体" w:hAnsi="宋体" w:cs="宋体"/>
                <w:szCs w:val="21"/>
              </w:rPr>
              <w:t>控制措施：</w:t>
            </w:r>
          </w:p>
          <w:p>
            <w:pPr>
              <w:spacing w:line="400" w:lineRule="exact"/>
              <w:jc w:val="left"/>
              <w:rPr>
                <w:rFonts w:ascii="宋体" w:hAnsi="宋体" w:cs="宋体"/>
                <w:szCs w:val="21"/>
              </w:rPr>
            </w:pPr>
            <w:r>
              <w:rPr>
                <w:rFonts w:hint="eastAsia" w:ascii="宋体" w:hAnsi="宋体" w:cs="宋体"/>
                <w:szCs w:val="21"/>
              </w:rPr>
              <w:t>1、杜绝火灾事故的方法措施：</w:t>
            </w:r>
          </w:p>
          <w:p>
            <w:pPr>
              <w:spacing w:line="400" w:lineRule="exact"/>
              <w:jc w:val="left"/>
              <w:rPr>
                <w:rFonts w:ascii="宋体" w:hAnsi="宋体" w:cs="宋体"/>
                <w:szCs w:val="21"/>
              </w:rPr>
            </w:pPr>
            <w:r>
              <w:rPr>
                <w:rFonts w:hint="eastAsia" w:ascii="宋体" w:hAnsi="宋体" w:cs="宋体"/>
                <w:szCs w:val="21"/>
              </w:rPr>
              <w:t>a、加强员工教育，禁止在非吸烟区吸烟；</w:t>
            </w:r>
          </w:p>
          <w:p>
            <w:pPr>
              <w:spacing w:line="400" w:lineRule="exact"/>
              <w:jc w:val="left"/>
              <w:rPr>
                <w:rFonts w:ascii="宋体" w:hAnsi="宋体" w:cs="宋体"/>
                <w:szCs w:val="21"/>
              </w:rPr>
            </w:pPr>
            <w:r>
              <w:rPr>
                <w:rFonts w:hint="eastAsia" w:ascii="宋体" w:hAnsi="宋体" w:cs="宋体"/>
                <w:szCs w:val="21"/>
              </w:rPr>
              <w:t>b、电气设备、设施按照安全规定合理的选用和布置，安装良好的保护装置，保证其安全运行；</w:t>
            </w:r>
          </w:p>
          <w:p>
            <w:pPr>
              <w:spacing w:line="400" w:lineRule="exact"/>
              <w:jc w:val="left"/>
              <w:rPr>
                <w:rFonts w:ascii="宋体" w:hAnsi="宋体" w:cs="宋体"/>
                <w:szCs w:val="21"/>
              </w:rPr>
            </w:pPr>
            <w:r>
              <w:rPr>
                <w:rFonts w:hint="eastAsia" w:ascii="宋体" w:hAnsi="宋体" w:cs="宋体"/>
                <w:szCs w:val="21"/>
              </w:rPr>
              <w:t>c、做好相关设备的日常维护及保养，使用前严格检查，作业人员必须经培训合格后持证上岗；</w:t>
            </w:r>
          </w:p>
          <w:p>
            <w:pPr>
              <w:spacing w:line="400" w:lineRule="exact"/>
              <w:jc w:val="left"/>
              <w:rPr>
                <w:rFonts w:ascii="宋体" w:hAnsi="宋体" w:cs="宋体"/>
                <w:szCs w:val="21"/>
              </w:rPr>
            </w:pPr>
            <w:r>
              <w:rPr>
                <w:rFonts w:hint="eastAsia" w:ascii="宋体" w:hAnsi="宋体" w:cs="宋体"/>
                <w:szCs w:val="21"/>
              </w:rPr>
              <w:t>d、按消防安全管理规定配足灭火器材，机房和库房按规定配备操作挂牌，危险部位，设置安全警示牌。</w:t>
            </w:r>
          </w:p>
          <w:p>
            <w:pPr>
              <w:spacing w:line="400" w:lineRule="exact"/>
              <w:jc w:val="left"/>
              <w:rPr>
                <w:rFonts w:ascii="宋体" w:hAnsi="宋体" w:cs="宋体"/>
                <w:szCs w:val="21"/>
              </w:rPr>
            </w:pPr>
            <w:r>
              <w:rPr>
                <w:rFonts w:hint="eastAsia" w:ascii="宋体" w:hAnsi="宋体" w:cs="宋体"/>
                <w:szCs w:val="21"/>
              </w:rPr>
              <w:t>查见：行政部及办公区域《危险辨别及风险评价表》</w:t>
            </w:r>
          </w:p>
          <w:p>
            <w:pPr>
              <w:spacing w:line="400" w:lineRule="exact"/>
              <w:jc w:val="lef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年1月10日发布</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办公设备发生故障，漏电导致的触电；线路老化漏电、人员吸烟引发火灾；外出发生交通事故伤人和中暑等危险源.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查见，行政部及办公区域打分法确定了1项不可接受风险：（1）线路短路、吸烟引发火灾。</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360" w:lineRule="auto"/>
              <w:ind w:firstLine="420" w:firstLineChars="200"/>
              <w:rPr>
                <w:rFonts w:ascii="宋体" w:hAnsi="宋体" w:cs="宋体"/>
                <w:szCs w:val="21"/>
              </w:rPr>
            </w:pPr>
            <w:r>
              <w:rPr>
                <w:rFonts w:hint="eastAsia" w:ascii="宋体" w:hAnsi="宋体" w:cs="宋体"/>
                <w:szCs w:val="21"/>
              </w:rPr>
              <w:t xml:space="preserve">   每年参与公司组织的消防演练</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621"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1</w:t>
            </w:r>
            <w:r>
              <w:rPr>
                <w:rFonts w:hint="eastAsia" w:ascii="宋体" w:hAnsi="宋体" w:cs="宋体"/>
                <w:szCs w:val="21"/>
              </w:rPr>
              <w:t>年《适用法律法规标准及其他要求清单》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3）与环境、职业健康安全管理相关的执行标准，查见：</w:t>
            </w:r>
          </w:p>
          <w:p>
            <w:pPr>
              <w:spacing w:line="400" w:lineRule="exact"/>
              <w:rPr>
                <w:rFonts w:ascii="宋体" w:hAnsi="宋体" w:cs="宋体"/>
                <w:szCs w:val="21"/>
              </w:rPr>
            </w:pPr>
            <w:r>
              <w:rPr>
                <w:rFonts w:hint="eastAsia" w:ascii="宋体" w:hAnsi="宋体" w:cs="宋体"/>
                <w:szCs w:val="21"/>
              </w:rPr>
              <w:t>中华人民共和国环境保护法</w:t>
            </w:r>
          </w:p>
          <w:p>
            <w:pPr>
              <w:spacing w:line="400" w:lineRule="exact"/>
              <w:rPr>
                <w:rFonts w:ascii="宋体" w:hAnsi="宋体" w:cs="宋体"/>
                <w:szCs w:val="21"/>
              </w:rPr>
            </w:pPr>
            <w:r>
              <w:rPr>
                <w:rFonts w:hint="eastAsia" w:ascii="宋体" w:hAnsi="宋体" w:cs="宋体"/>
                <w:szCs w:val="21"/>
              </w:rPr>
              <w:t>中华人民共和国固体废物污染环境防治法</w:t>
            </w:r>
          </w:p>
          <w:p>
            <w:pPr>
              <w:spacing w:line="400" w:lineRule="exact"/>
              <w:rPr>
                <w:rFonts w:ascii="宋体" w:hAnsi="宋体" w:cs="宋体"/>
                <w:szCs w:val="21"/>
              </w:rPr>
            </w:pPr>
            <w:r>
              <w:rPr>
                <w:rFonts w:hint="eastAsia" w:ascii="宋体" w:hAnsi="宋体" w:cs="宋体"/>
                <w:szCs w:val="21"/>
              </w:rPr>
              <w:t>中华人民共和国大气污染防治法</w:t>
            </w:r>
          </w:p>
          <w:p>
            <w:pPr>
              <w:spacing w:line="400" w:lineRule="exact"/>
              <w:rPr>
                <w:rFonts w:ascii="宋体" w:hAnsi="宋体" w:cs="宋体"/>
                <w:szCs w:val="21"/>
              </w:rPr>
            </w:pPr>
            <w:r>
              <w:rPr>
                <w:rFonts w:hint="eastAsia" w:ascii="宋体" w:hAnsi="宋体" w:cs="宋体"/>
                <w:szCs w:val="21"/>
              </w:rPr>
              <w:t>中华人民共和国环境影响评价法</w:t>
            </w:r>
          </w:p>
          <w:p>
            <w:pPr>
              <w:spacing w:line="400" w:lineRule="exact"/>
              <w:rPr>
                <w:rFonts w:ascii="宋体" w:hAnsi="宋体" w:cs="宋体"/>
                <w:szCs w:val="21"/>
              </w:rPr>
            </w:pPr>
            <w:r>
              <w:rPr>
                <w:rFonts w:hint="eastAsia" w:ascii="宋体" w:hAnsi="宋体" w:cs="宋体"/>
                <w:szCs w:val="21"/>
              </w:rPr>
              <w:t>劳动防护用品监督管理规定</w:t>
            </w:r>
          </w:p>
          <w:p>
            <w:pPr>
              <w:spacing w:line="400" w:lineRule="exact"/>
              <w:rPr>
                <w:rFonts w:ascii="宋体" w:hAnsi="宋体" w:cs="宋体"/>
                <w:szCs w:val="21"/>
              </w:rPr>
            </w:pPr>
            <w:r>
              <w:rPr>
                <w:rFonts w:hint="eastAsia" w:ascii="宋体" w:hAnsi="宋体" w:cs="宋体"/>
                <w:szCs w:val="21"/>
              </w:rPr>
              <w:t>工伤认定办法等。</w:t>
            </w:r>
          </w:p>
          <w:p>
            <w:pPr>
              <w:spacing w:line="400" w:lineRule="exact"/>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vAlign w:val="top"/>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hint="eastAsia" w:ascii="宋体" w:hAnsi="宋体" w:cs="新宋体"/>
                <w:szCs w:val="21"/>
              </w:rPr>
            </w:pPr>
          </w:p>
        </w:tc>
        <w:tc>
          <w:tcPr>
            <w:tcW w:w="960" w:type="dxa"/>
            <w:vAlign w:val="top"/>
          </w:tcPr>
          <w:p>
            <w:pPr>
              <w:rPr>
                <w:rFonts w:ascii="宋体" w:hAnsi="宋体" w:cs="新宋体"/>
                <w:szCs w:val="21"/>
              </w:rPr>
            </w:pPr>
            <w:r>
              <w:rPr>
                <w:rFonts w:hint="eastAsia" w:ascii="宋体" w:hAnsi="宋体" w:cs="宋体"/>
                <w:b/>
                <w:szCs w:val="21"/>
              </w:rPr>
              <w:t>Q6.2</w:t>
            </w:r>
          </w:p>
        </w:tc>
        <w:tc>
          <w:tcPr>
            <w:tcW w:w="10621" w:type="dxa"/>
            <w:vAlign w:val="top"/>
          </w:tcPr>
          <w:p>
            <w:pPr>
              <w:spacing w:line="360" w:lineRule="auto"/>
              <w:rPr>
                <w:rFonts w:ascii="宋体" w:hAnsi="宋体" w:cs="宋体"/>
                <w:spacing w:val="-4"/>
                <w:szCs w:val="21"/>
              </w:rPr>
            </w:pPr>
            <w:r>
              <w:rPr>
                <w:rFonts w:hint="eastAsia" w:ascii="宋体" w:hAnsi="宋体" w:cs="宋体"/>
                <w:spacing w:val="-4"/>
                <w:szCs w:val="21"/>
              </w:rPr>
              <w:t>行政部负责人：张智恒</w:t>
            </w:r>
          </w:p>
          <w:p>
            <w:pPr>
              <w:spacing w:line="360" w:lineRule="auto"/>
              <w:rPr>
                <w:rFonts w:ascii="宋体" w:hAnsi="宋体" w:cs="宋体"/>
                <w:spacing w:val="-4"/>
                <w:szCs w:val="21"/>
              </w:rPr>
            </w:pPr>
            <w:r>
              <w:rPr>
                <w:rFonts w:hint="eastAsia" w:ascii="宋体" w:hAnsi="宋体" w:cs="宋体"/>
                <w:spacing w:val="-4"/>
                <w:szCs w:val="21"/>
              </w:rPr>
              <w:t xml:space="preserve">查《部门质量目标测量报告》 </w:t>
            </w:r>
          </w:p>
          <w:p>
            <w:pPr>
              <w:spacing w:line="360" w:lineRule="auto"/>
              <w:rPr>
                <w:rFonts w:hint="eastAsia" w:ascii="宋体" w:hAnsi="宋体" w:eastAsia="宋体" w:cs="宋体"/>
                <w:spacing w:val="-4"/>
                <w:szCs w:val="21"/>
                <w:lang w:eastAsia="zh-CN"/>
              </w:rPr>
            </w:pPr>
            <w:r>
              <w:rPr>
                <w:rFonts w:hint="eastAsia" w:ascii="宋体" w:hAnsi="宋体" w:cs="宋体"/>
                <w:spacing w:val="-4"/>
                <w:szCs w:val="21"/>
              </w:rPr>
              <w:t>测量时间：</w:t>
            </w:r>
            <w:r>
              <w:rPr>
                <w:rFonts w:hint="eastAsia" w:ascii="宋体" w:hAnsi="宋体" w:cs="宋体"/>
                <w:spacing w:val="-4"/>
                <w:szCs w:val="21"/>
                <w:lang w:eastAsia="zh-CN"/>
              </w:rPr>
              <w:t>2021年1月-2021年6月</w:t>
            </w:r>
          </w:p>
          <w:p>
            <w:pPr>
              <w:spacing w:line="360" w:lineRule="auto"/>
              <w:rPr>
                <w:rFonts w:ascii="宋体" w:hAnsi="宋体" w:cs="宋体"/>
                <w:spacing w:val="-4"/>
                <w:szCs w:val="21"/>
              </w:rPr>
            </w:pPr>
            <w:r>
              <w:rPr>
                <w:rFonts w:hint="eastAsia" w:ascii="宋体" w:hAnsi="宋体" w:cs="宋体"/>
                <w:spacing w:val="-4"/>
                <w:szCs w:val="21"/>
              </w:rPr>
              <w:t>培训计划完成率100%        实测：100%</w:t>
            </w:r>
          </w:p>
          <w:p>
            <w:pPr>
              <w:spacing w:line="360" w:lineRule="auto"/>
              <w:rPr>
                <w:rFonts w:ascii="宋体" w:hAnsi="宋体" w:cs="宋体"/>
                <w:spacing w:val="-4"/>
                <w:szCs w:val="21"/>
              </w:rPr>
            </w:pPr>
            <w:r>
              <w:rPr>
                <w:rFonts w:hint="eastAsia" w:ascii="宋体" w:hAnsi="宋体" w:cs="宋体"/>
                <w:spacing w:val="-4"/>
                <w:szCs w:val="21"/>
              </w:rPr>
              <w:t>文件发放准确率100%        实测：100%</w:t>
            </w:r>
          </w:p>
          <w:p>
            <w:pPr>
              <w:pStyle w:val="17"/>
            </w:pPr>
            <w:r>
              <w:rPr>
                <w:rFonts w:hint="eastAsia" w:ascii="宋体" w:hAnsi="宋体" w:cs="宋体"/>
                <w:spacing w:val="-4"/>
                <w:szCs w:val="21"/>
              </w:rPr>
              <w:t>文件受控率100%        实测：100%</w:t>
            </w:r>
          </w:p>
          <w:p>
            <w:pPr>
              <w:spacing w:line="360" w:lineRule="auto"/>
              <w:rPr>
                <w:rFonts w:ascii="宋体" w:hAnsi="宋体" w:cs="宋体"/>
                <w:spacing w:val="-4"/>
                <w:szCs w:val="21"/>
              </w:rPr>
            </w:pPr>
            <w:r>
              <w:rPr>
                <w:rFonts w:hint="eastAsia" w:ascii="宋体" w:hAnsi="宋体" w:cs="宋体"/>
                <w:spacing w:val="-4"/>
                <w:szCs w:val="21"/>
              </w:rPr>
              <w:t>查202</w:t>
            </w:r>
            <w:r>
              <w:rPr>
                <w:rFonts w:hint="eastAsia" w:ascii="宋体" w:hAnsi="宋体" w:cs="宋体"/>
                <w:spacing w:val="-4"/>
                <w:szCs w:val="21"/>
                <w:lang w:val="en-US" w:eastAsia="zh-CN"/>
              </w:rPr>
              <w:t>1</w:t>
            </w:r>
            <w:r>
              <w:rPr>
                <w:rFonts w:hint="eastAsia" w:ascii="宋体" w:hAnsi="宋体" w:cs="宋体"/>
                <w:spacing w:val="-4"/>
                <w:szCs w:val="21"/>
              </w:rPr>
              <w:t>年培训计划共计七次，已经实施四次，抽查</w:t>
            </w:r>
            <w:r>
              <w:rPr>
                <w:rFonts w:hint="eastAsia" w:ascii="宋体" w:hAnsi="宋体" w:cs="宋体"/>
                <w:spacing w:val="-4"/>
                <w:szCs w:val="21"/>
                <w:lang w:val="en-US" w:eastAsia="zh-CN"/>
              </w:rPr>
              <w:t>6</w:t>
            </w:r>
            <w:r>
              <w:rPr>
                <w:rFonts w:hint="eastAsia" w:ascii="宋体" w:hAnsi="宋体" w:cs="宋体"/>
                <w:spacing w:val="-4"/>
                <w:szCs w:val="21"/>
              </w:rPr>
              <w:t>月下旬份</w:t>
            </w:r>
            <w:r>
              <w:rPr>
                <w:rFonts w:hint="eastAsia" w:ascii="宋体" w:hAnsi="宋体" w:eastAsia="宋体" w:cs="宋体"/>
                <w:spacing w:val="-4"/>
                <w:szCs w:val="21"/>
              </w:rPr>
              <w:t>对法律法规培训的培训记录，均按照培训</w:t>
            </w:r>
            <w:r>
              <w:rPr>
                <w:rFonts w:hint="eastAsia" w:ascii="宋体" w:hAnsi="宋体" w:cs="宋体"/>
                <w:spacing w:val="-4"/>
                <w:szCs w:val="21"/>
              </w:rPr>
              <w:t>计划执行实施。</w:t>
            </w:r>
          </w:p>
          <w:p>
            <w:pPr>
              <w:spacing w:line="360" w:lineRule="auto"/>
              <w:rPr>
                <w:rFonts w:ascii="宋体" w:hAnsi="宋体" w:cs="宋体"/>
                <w:spacing w:val="-4"/>
                <w:szCs w:val="21"/>
              </w:rPr>
            </w:pPr>
            <w:r>
              <w:rPr>
                <w:rFonts w:hint="eastAsia" w:ascii="宋体" w:hAnsi="宋体" w:cs="宋体"/>
                <w:spacing w:val="-4"/>
                <w:szCs w:val="21"/>
              </w:rPr>
              <w:t>质量目标覆盖相关职能、层次和过程，质量目标与质量方针保持一致</w:t>
            </w:r>
          </w:p>
          <w:p>
            <w:pPr>
              <w:spacing w:line="360" w:lineRule="auto"/>
              <w:rPr>
                <w:rFonts w:hint="eastAsia" w:ascii="宋体" w:hAnsi="宋体" w:cs="宋体"/>
                <w:szCs w:val="21"/>
              </w:rPr>
            </w:pPr>
            <w:r>
              <w:rPr>
                <w:rFonts w:hint="eastAsia" w:ascii="宋体" w:hAnsi="宋体" w:cs="宋体"/>
                <w:spacing w:val="-4"/>
                <w:szCs w:val="21"/>
              </w:rPr>
              <w:t>基本符合要求。</w:t>
            </w:r>
          </w:p>
        </w:tc>
        <w:tc>
          <w:tcPr>
            <w:tcW w:w="968" w:type="dxa"/>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160" w:type="dxa"/>
            <w:vAlign w:val="top"/>
          </w:tcPr>
          <w:p>
            <w:pPr>
              <w:rPr>
                <w:rFonts w:hint="eastAsia" w:ascii="宋体" w:hAnsi="宋体" w:cs="新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621" w:type="dxa"/>
            <w:vAlign w:val="top"/>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查行政部和财务部环境目标指标：                      考核情况（</w:t>
            </w:r>
            <w:r>
              <w:rPr>
                <w:rFonts w:hint="eastAsia" w:ascii="宋体" w:hAnsi="宋体"/>
                <w:szCs w:val="21"/>
                <w:lang w:eastAsia="zh-CN"/>
              </w:rPr>
              <w:t>2021年1月-2021年6月</w:t>
            </w:r>
            <w:r>
              <w:rPr>
                <w:rFonts w:hint="eastAsia" w:ascii="宋体" w:hAnsi="宋体"/>
                <w:szCs w:val="21"/>
              </w:rPr>
              <w:t>）</w:t>
            </w:r>
          </w:p>
          <w:p>
            <w:pPr>
              <w:pStyle w:val="17"/>
              <w:rPr>
                <w:bCs w:val="0"/>
                <w:spacing w:val="0"/>
                <w:szCs w:val="21"/>
              </w:rPr>
            </w:pPr>
            <w:r>
              <w:rPr>
                <w:rFonts w:hint="eastAsia" w:ascii="宋体" w:hAnsi="宋体"/>
                <w:szCs w:val="21"/>
              </w:rPr>
              <w:t>1、重大安全事故为0</w:t>
            </w:r>
            <w:r>
              <w:rPr>
                <w:rFonts w:hint="eastAsia"/>
                <w:bCs w:val="0"/>
                <w:spacing w:val="0"/>
                <w:szCs w:val="21"/>
              </w:rPr>
              <w:t>；                                    未发生重大安全事故</w:t>
            </w:r>
          </w:p>
          <w:p>
            <w:pPr>
              <w:snapToGrid w:val="0"/>
              <w:rPr>
                <w:szCs w:val="21"/>
              </w:rPr>
            </w:pPr>
            <w:r>
              <w:rPr>
                <w:rFonts w:hint="eastAsia"/>
                <w:szCs w:val="21"/>
              </w:rPr>
              <w:t>2、火灾事故为0；                                          未发生火灾事故</w:t>
            </w:r>
          </w:p>
          <w:p>
            <w:pPr>
              <w:snapToGrid w:val="0"/>
              <w:rPr>
                <w:szCs w:val="21"/>
              </w:rPr>
            </w:pPr>
            <w:r>
              <w:rPr>
                <w:rFonts w:hint="eastAsia"/>
                <w:szCs w:val="21"/>
              </w:rPr>
              <w:t>3、固体废弃物处置率100%；                                    100%</w:t>
            </w:r>
          </w:p>
          <w:p>
            <w:pPr>
              <w:rPr>
                <w:szCs w:val="21"/>
              </w:rPr>
            </w:pPr>
            <w:r>
              <w:rPr>
                <w:rFonts w:hint="eastAsia"/>
                <w:szCs w:val="21"/>
              </w:rPr>
              <w:t xml:space="preserve">4、安全环境资金及时支付率100%；                              100%   </w:t>
            </w:r>
          </w:p>
          <w:p>
            <w:pPr>
              <w:ind w:firstLine="210" w:firstLineChars="100"/>
              <w:rPr>
                <w:rFonts w:ascii="宋体" w:hAnsi="宋体"/>
                <w:szCs w:val="21"/>
              </w:rPr>
            </w:pPr>
            <w:r>
              <w:rPr>
                <w:rFonts w:hint="eastAsia" w:ascii="宋体" w:hAnsi="宋体"/>
                <w:szCs w:val="21"/>
              </w:rPr>
              <w:t>查</w:t>
            </w:r>
            <w:r>
              <w:rPr>
                <w:rFonts w:hint="eastAsia" w:ascii="宋体" w:hAnsi="宋体"/>
                <w:szCs w:val="21"/>
                <w:lang w:eastAsia="zh-CN"/>
              </w:rPr>
              <w:t>2021年1月-2021年6月</w:t>
            </w:r>
            <w:r>
              <w:rPr>
                <w:rFonts w:hint="eastAsia" w:ascii="宋体" w:hAnsi="宋体"/>
                <w:szCs w:val="21"/>
              </w:rPr>
              <w:t>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8"/>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cs="宋体"/>
                <w:szCs w:val="21"/>
              </w:rPr>
            </w:pPr>
            <w:r>
              <w:rPr>
                <w:rFonts w:hint="eastAsia" w:ascii="宋体" w:hAnsi="宋体" w:cs="宋体"/>
                <w:szCs w:val="21"/>
              </w:rPr>
              <w:t>抽查：固废排放确定的管理方案：</w:t>
            </w:r>
          </w:p>
          <w:p>
            <w:pPr>
              <w:widowControl/>
              <w:jc w:val="left"/>
              <w:rPr>
                <w:rFonts w:ascii="宋体" w:hAnsi="宋体"/>
                <w:szCs w:val="21"/>
              </w:rPr>
            </w:pPr>
            <w:r>
              <w:rPr>
                <w:rFonts w:hint="eastAsia" w:ascii="宋体" w:hAnsi="宋体" w:cs="宋体"/>
                <w:szCs w:val="21"/>
              </w:rPr>
              <w:t>固废排放管理方案；目标/指标：</w:t>
            </w:r>
            <w:r>
              <w:rPr>
                <w:rFonts w:ascii="宋体" w:hAnsi="宋体" w:cs="宋体"/>
                <w:szCs w:val="21"/>
              </w:rPr>
              <w:t>固废废物（含危险有害废弃物质）合规处理100%</w:t>
            </w:r>
            <w:r>
              <w:rPr>
                <w:rFonts w:hint="eastAsia" w:ascii="宋体" w:hAnsi="宋体" w:cs="宋体"/>
                <w:szCs w:val="21"/>
              </w:rPr>
              <w:t>；管理方案：</w:t>
            </w:r>
            <w:r>
              <w:rPr>
                <w:rFonts w:hint="eastAsia" w:ascii="宋体" w:hAnsi="宋体"/>
                <w:szCs w:val="21"/>
              </w:rPr>
              <w:t>1）对工作人员进行教育培训，增强员工的环保意识；2）</w:t>
            </w:r>
            <w:r>
              <w:rPr>
                <w:rFonts w:hint="eastAsia" w:ascii="宋体" w:hAnsi="宋体"/>
                <w:bCs/>
                <w:szCs w:val="21"/>
              </w:rPr>
              <w:t>按时向环卫机构交纳垃圾清运费；3）购买有盖垃圾箱/桶，分类贮存固废，集中送至有资质回收公司回收；4）各部门每月进行分类情况检查，行政部每三个月进行全公司分类情况检查，不符合及时采取措施</w:t>
            </w:r>
            <w:r>
              <w:rPr>
                <w:rFonts w:hint="eastAsia" w:ascii="宋体" w:hAnsi="宋体"/>
                <w:szCs w:val="21"/>
              </w:rPr>
              <w:t>。</w:t>
            </w:r>
          </w:p>
          <w:p>
            <w:pPr>
              <w:widowControl/>
              <w:jc w:val="left"/>
              <w:rPr>
                <w:rFonts w:ascii="宋体" w:hAnsi="宋体" w:cs="宋体"/>
                <w:szCs w:val="21"/>
              </w:rPr>
            </w:pPr>
            <w:r>
              <w:rPr>
                <w:rFonts w:hint="eastAsia" w:ascii="宋体" w:hAnsi="宋体" w:cs="宋体"/>
                <w:szCs w:val="21"/>
              </w:rPr>
              <w:t>责任部门：公司各部门；投入资金5000元；起止时间：持续开展；</w:t>
            </w:r>
          </w:p>
          <w:p>
            <w:pPr>
              <w:widowControl/>
              <w:jc w:val="left"/>
              <w:rPr>
                <w:rFonts w:ascii="宋体" w:hAnsi="宋体" w:cs="宋体"/>
                <w:szCs w:val="21"/>
              </w:rPr>
            </w:pPr>
            <w:r>
              <w:rPr>
                <w:rFonts w:hint="eastAsia" w:ascii="宋体" w:hAnsi="宋体" w:cs="宋体"/>
                <w:szCs w:val="21"/>
              </w:rPr>
              <w:t xml:space="preserve">检查部门：行政部。 </w:t>
            </w:r>
            <w:r>
              <w:rPr>
                <w:rFonts w:ascii="宋体" w:hAnsi="宋体" w:cs="宋体"/>
                <w:szCs w:val="21"/>
              </w:rPr>
              <w:t xml:space="preserve"> </w:t>
            </w:r>
          </w:p>
          <w:p>
            <w:pPr>
              <w:widowControl/>
              <w:jc w:val="left"/>
              <w:rPr>
                <w:rFonts w:ascii="宋体" w:hAnsi="宋体" w:cs="宋体"/>
                <w:szCs w:val="21"/>
              </w:rPr>
            </w:pPr>
            <w:r>
              <w:rPr>
                <w:rFonts w:ascii="宋体" w:hAnsi="宋体" w:cs="宋体"/>
                <w:szCs w:val="21"/>
              </w:rPr>
              <w:t>编制人：</w:t>
            </w:r>
            <w:r>
              <w:rPr>
                <w:rFonts w:hint="eastAsia" w:ascii="宋体" w:hAnsi="宋体" w:cs="宋体"/>
                <w:szCs w:val="21"/>
              </w:rPr>
              <w:t>行政部</w:t>
            </w:r>
            <w:r>
              <w:rPr>
                <w:rFonts w:ascii="宋体" w:hAnsi="宋体" w:cs="宋体"/>
                <w:szCs w:val="21"/>
              </w:rPr>
              <w:t xml:space="preserve">  审批：</w:t>
            </w:r>
            <w:r>
              <w:rPr>
                <w:rFonts w:hint="eastAsia" w:ascii="宋体" w:hAnsi="宋体" w:cs="宋体"/>
                <w:szCs w:val="21"/>
              </w:rPr>
              <w:t>李林栖</w:t>
            </w:r>
            <w:r>
              <w:rPr>
                <w:rFonts w:ascii="宋体" w:hAnsi="宋体" w:cs="宋体"/>
                <w:szCs w:val="21"/>
              </w:rPr>
              <w:t xml:space="preserve">  20</w:t>
            </w:r>
            <w:r>
              <w:rPr>
                <w:rFonts w:hint="eastAsia" w:ascii="宋体" w:hAnsi="宋体" w:cs="宋体"/>
                <w:szCs w:val="21"/>
              </w:rPr>
              <w:t>20</w:t>
            </w: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10</w:t>
            </w:r>
          </w:p>
          <w:p>
            <w:pPr>
              <w:widowControl/>
              <w:jc w:val="left"/>
              <w:rPr>
                <w:rFonts w:hint="eastAsia" w:ascii="宋体" w:hAnsi="宋体" w:cs="宋体"/>
                <w:szCs w:val="21"/>
              </w:rPr>
            </w:pPr>
            <w:r>
              <w:rPr>
                <w:rFonts w:hint="eastAsia" w:ascii="宋体" w:hAnsi="宋体" w:cs="宋体"/>
                <w:szCs w:val="21"/>
              </w:rPr>
              <w:t>目标指标管理方案基本适宜，能够完成。</w:t>
            </w:r>
          </w:p>
        </w:tc>
        <w:tc>
          <w:tcPr>
            <w:tcW w:w="968" w:type="dxa"/>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查行政部/财务部安全目标：     考核情况（</w:t>
            </w:r>
            <w:r>
              <w:rPr>
                <w:rFonts w:hint="eastAsia" w:ascii="宋体" w:hAnsi="宋体"/>
                <w:szCs w:val="21"/>
                <w:lang w:eastAsia="zh-CN"/>
              </w:rPr>
              <w:t>2021年1月-2021年6月</w:t>
            </w:r>
            <w:r>
              <w:rPr>
                <w:rFonts w:hint="eastAsia" w:ascii="宋体" w:hAnsi="宋体"/>
                <w:szCs w:val="21"/>
              </w:rPr>
              <w:t>）</w:t>
            </w:r>
          </w:p>
          <w:p>
            <w:pPr>
              <w:adjustRightInd w:val="0"/>
              <w:snapToGrid w:val="0"/>
              <w:spacing w:line="440" w:lineRule="exact"/>
              <w:ind w:right="-23"/>
              <w:rPr>
                <w:rFonts w:ascii="宋体" w:hAnsi="宋体"/>
                <w:szCs w:val="21"/>
              </w:rPr>
            </w:pPr>
            <w:r>
              <w:rPr>
                <w:rFonts w:hint="eastAsia" w:ascii="宋体" w:hAnsi="宋体"/>
                <w:szCs w:val="21"/>
              </w:rPr>
              <w:t>1）重大伤亡事故为零；                    发生次数为零</w:t>
            </w:r>
          </w:p>
          <w:p>
            <w:pPr>
              <w:adjustRightInd w:val="0"/>
              <w:snapToGrid w:val="0"/>
              <w:spacing w:line="440" w:lineRule="exact"/>
              <w:ind w:right="-23"/>
              <w:rPr>
                <w:rFonts w:ascii="宋体" w:hAnsi="宋体"/>
                <w:szCs w:val="21"/>
              </w:rPr>
            </w:pPr>
            <w:r>
              <w:rPr>
                <w:rFonts w:hint="eastAsia" w:ascii="宋体" w:hAnsi="宋体"/>
                <w:szCs w:val="21"/>
              </w:rPr>
              <w:t>3）火灾事故为零；                        发生次数为零</w:t>
            </w:r>
          </w:p>
          <w:p>
            <w:pPr>
              <w:adjustRightInd w:val="0"/>
              <w:snapToGrid w:val="0"/>
              <w:spacing w:line="440" w:lineRule="exact"/>
              <w:ind w:right="-23"/>
              <w:rPr>
                <w:rFonts w:ascii="宋体" w:hAnsi="宋体"/>
                <w:szCs w:val="21"/>
              </w:rPr>
            </w:pPr>
            <w:r>
              <w:rPr>
                <w:rFonts w:hint="eastAsia" w:ascii="宋体" w:hAnsi="宋体"/>
                <w:szCs w:val="21"/>
              </w:rPr>
              <w:t>4）触电事故为零；                        发生次数为零</w:t>
            </w:r>
          </w:p>
          <w:p>
            <w:pPr>
              <w:adjustRightInd w:val="0"/>
              <w:snapToGrid w:val="0"/>
              <w:spacing w:line="440" w:lineRule="exact"/>
              <w:ind w:right="-23"/>
              <w:rPr>
                <w:rFonts w:ascii="宋体" w:hAnsi="宋体"/>
                <w:szCs w:val="21"/>
              </w:rPr>
            </w:pPr>
            <w:r>
              <w:rPr>
                <w:rFonts w:hint="eastAsia" w:ascii="宋体" w:hAnsi="宋体"/>
                <w:szCs w:val="21"/>
              </w:rPr>
              <w:t>5）</w:t>
            </w:r>
            <w:r>
              <w:rPr>
                <w:rFonts w:hint="eastAsia"/>
                <w:szCs w:val="21"/>
              </w:rPr>
              <w:t>安全环境资金及时支付率100%；              100%</w:t>
            </w:r>
          </w:p>
          <w:p>
            <w:pPr>
              <w:adjustRightInd w:val="0"/>
              <w:snapToGrid w:val="0"/>
              <w:spacing w:line="440" w:lineRule="exact"/>
              <w:ind w:right="-23"/>
              <w:rPr>
                <w:rFonts w:ascii="宋体" w:hAnsi="宋体"/>
                <w:szCs w:val="21"/>
              </w:rPr>
            </w:pPr>
            <w:r>
              <w:rPr>
                <w:rFonts w:hint="eastAsia" w:ascii="宋体" w:hAnsi="宋体"/>
                <w:szCs w:val="21"/>
              </w:rPr>
              <w:t>抽查202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6</w:t>
            </w:r>
            <w:r>
              <w:rPr>
                <w:rFonts w:hint="eastAsia" w:ascii="宋体" w:hAnsi="宋体"/>
                <w:szCs w:val="21"/>
              </w:rPr>
              <w:t>月份《职业健康安全目标指标分解考核表》，考核均完成目标任务，但不能提供数据的实证性材料，需改进。</w:t>
            </w:r>
          </w:p>
          <w:p>
            <w:pPr>
              <w:rPr>
                <w:rFonts w:ascii="宋体" w:hAnsi="宋体" w:cs="宋体"/>
                <w:szCs w:val="21"/>
              </w:rPr>
            </w:pPr>
            <w:r>
              <w:rPr>
                <w:rFonts w:hint="eastAsia" w:ascii="宋体" w:hAnsi="宋体" w:cs="宋体"/>
                <w:szCs w:val="21"/>
              </w:rPr>
              <w:t>查见公司制定的职业健康安全管理方案有：1）火灾；2）触电；3）人身伤害；4）中暑。</w:t>
            </w:r>
          </w:p>
          <w:p>
            <w:pPr>
              <w:ind w:firstLine="420" w:firstLineChars="200"/>
              <w:rPr>
                <w:rFonts w:ascii="宋体" w:hAnsi="宋体" w:cs="宋体"/>
                <w:szCs w:val="21"/>
              </w:rPr>
            </w:pPr>
            <w:r>
              <w:rPr>
                <w:rFonts w:hint="eastAsia" w:ascii="宋体" w:hAnsi="宋体" w:cs="宋体"/>
                <w:szCs w:val="21"/>
              </w:rPr>
              <w:t>抽查：火灾管理方案：</w:t>
            </w:r>
          </w:p>
          <w:p>
            <w:pPr>
              <w:tabs>
                <w:tab w:val="center" w:pos="3169"/>
              </w:tabs>
              <w:spacing w:line="400" w:lineRule="exact"/>
              <w:jc w:val="left"/>
              <w:rPr>
                <w:rFonts w:ascii="宋体" w:hAnsi="宋体" w:cs="宋体"/>
                <w:szCs w:val="21"/>
              </w:rPr>
            </w:pPr>
            <w:r>
              <w:rPr>
                <w:rFonts w:hint="eastAsia" w:ascii="宋体" w:hAnsi="宋体" w:cs="宋体"/>
                <w:szCs w:val="21"/>
              </w:rPr>
              <w:t>目标：杜绝火灾事故发生；指标：（1）消防器材完好率达100%；（2）火灾隐患的整改符合率达100%。控制措施：1）安全、消防、救援知识培训、学习；2）严禁购买和使用三无电器产品；3）加强日常安全用电检查和电器设备维保；4）每年至少进行一次消防演习；5）配置充分的消防器材等。</w:t>
            </w:r>
          </w:p>
          <w:p>
            <w:pPr>
              <w:spacing w:line="500" w:lineRule="exact"/>
              <w:rPr>
                <w:rFonts w:ascii="宋体" w:hAnsi="宋体" w:cs="宋体"/>
                <w:szCs w:val="21"/>
              </w:rPr>
            </w:pPr>
            <w:r>
              <w:rPr>
                <w:rFonts w:hint="eastAsia" w:ascii="宋体" w:hAnsi="宋体" w:cs="宋体"/>
                <w:szCs w:val="21"/>
              </w:rPr>
              <w:t>责任部门：行政部（含财务）、技术部、市场部；投入资金30000元；完成日期202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月；检查部门：行政部。目标指标管理方案基本适宜，能够完成。</w:t>
            </w:r>
          </w:p>
          <w:p>
            <w:pPr>
              <w:spacing w:line="400" w:lineRule="atLeast"/>
              <w:jc w:val="left"/>
              <w:rPr>
                <w:rFonts w:ascii="宋体" w:hAnsi="宋体" w:cs="宋体"/>
                <w:szCs w:val="21"/>
              </w:rPr>
            </w:pPr>
            <w:r>
              <w:rPr>
                <w:rFonts w:hint="eastAsia" w:ascii="宋体" w:hAnsi="宋体" w:cs="宋体"/>
                <w:szCs w:val="21"/>
              </w:rPr>
              <w:t>制定的指标和管理方案基本可行。</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621" w:type="dxa"/>
          </w:tcPr>
          <w:p>
            <w:pPr>
              <w:rPr>
                <w:rFonts w:ascii="宋体" w:hAnsi="宋体"/>
                <w:szCs w:val="21"/>
              </w:rPr>
            </w:pPr>
            <w:r>
              <w:rPr>
                <w:rFonts w:ascii="Arial" w:hAnsi="Arial" w:cs="Arial"/>
                <w:szCs w:val="21"/>
              </w:rPr>
              <w:t xml:space="preserve"> </w:t>
            </w:r>
            <w:r>
              <w:rPr>
                <w:rFonts w:hint="eastAsia" w:ascii="Arial" w:hAnsi="Arial" w:cs="Arial"/>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cs="宋体"/>
                <w:szCs w:val="21"/>
              </w:rPr>
            </w:pPr>
            <w:r>
              <w:rPr>
                <w:rFonts w:hint="eastAsia" w:ascii="宋体" w:hAnsi="宋体"/>
                <w:szCs w:val="21"/>
              </w:rPr>
              <w:t>1）</w:t>
            </w:r>
            <w:r>
              <w:rPr>
                <w:rFonts w:hint="eastAsia" w:ascii="宋体" w:hAnsi="宋体" w:cs="宋体"/>
                <w:szCs w:val="21"/>
              </w:rPr>
              <w:t>固体废弃物排放的管控：</w:t>
            </w:r>
          </w:p>
          <w:p>
            <w:pPr>
              <w:pStyle w:val="15"/>
              <w:ind w:firstLine="0" w:firstLineChars="0"/>
              <w:rPr>
                <w:rFonts w:ascii="宋体" w:hAnsi="宋体" w:cs="宋体"/>
                <w:szCs w:val="21"/>
              </w:rPr>
            </w:pPr>
            <w:r>
              <w:rPr>
                <w:rFonts w:hint="eastAsia" w:ascii="宋体" w:hAnsi="宋体" w:cs="宋体"/>
                <w:szCs w:val="21"/>
              </w:rPr>
              <w:t xml:space="preserve">   生活垃圾在办公区域集中收集后，由物业管理交环卫部门统一定期清运；回收固废处理（包括危险固废如墨盒、硒鼓等）作好分类，标识交供应商回收。</w:t>
            </w:r>
          </w:p>
          <w:p>
            <w:pPr>
              <w:pStyle w:val="15"/>
              <w:ind w:firstLine="210" w:firstLineChars="100"/>
              <w:rPr>
                <w:rFonts w:ascii="宋体" w:hAnsi="宋体" w:cs="宋体"/>
                <w:szCs w:val="21"/>
              </w:rPr>
            </w:pPr>
            <w:r>
              <w:rPr>
                <w:rFonts w:hint="eastAsia" w:ascii="宋体" w:hAnsi="宋体"/>
                <w:szCs w:val="21"/>
              </w:rPr>
              <w:t>查疫情期间废弃口罩管控措施：行政部在办公区域设置有口罩回收垃圾桶，现场查看口罩回收垃圾桶配置到位，行政部对回收废弃口罩集中后统一交物业管理公司处理。</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621" w:type="dxa"/>
          </w:tcPr>
          <w:p>
            <w:pPr>
              <w:spacing w:line="400" w:lineRule="exact"/>
              <w:ind w:firstLine="210" w:firstLineChars="100"/>
              <w:rPr>
                <w:rFonts w:ascii="宋体" w:hAnsi="宋体" w:cs="宋体"/>
                <w:szCs w:val="21"/>
              </w:rPr>
            </w:pPr>
            <w:r>
              <w:rPr>
                <w:rFonts w:hint="eastAsia" w:ascii="宋体" w:hAnsi="宋体" w:cs="宋体"/>
                <w:szCs w:val="21"/>
              </w:rPr>
              <w:t>查见：《应急准备和响应管理制度》、</w:t>
            </w:r>
            <w:r>
              <w:rPr>
                <w:rFonts w:hint="eastAsia" w:ascii="宋体" w:hAnsi="宋体"/>
                <w:szCs w:val="21"/>
              </w:rPr>
              <w:t>公司拟定有《火灾、触电、交通事故、中暑应急预案》，202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日进行了消防应急演习。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cs="宋体"/>
                <w:szCs w:val="21"/>
              </w:rPr>
              <w:t>在公司由技术部组织的火灾消防演练。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2"/>
            </w:pPr>
            <w:r>
              <w:rPr>
                <w:rFonts w:hint="eastAsia"/>
                <w:kern w:val="32"/>
              </w:rPr>
              <w:t xml:space="preserve">   </w:t>
            </w:r>
            <w:r>
              <w:rPr>
                <w:rFonts w:hint="eastAsia"/>
              </w:rPr>
              <w:t>公司制定的应急预案和响应措施内容全面、切实可行，能满足公司办公现场的应急响应要求，将继续予以执行，近期不作修改。</w:t>
            </w:r>
          </w:p>
          <w:p>
            <w:pPr>
              <w:rPr>
                <w:rFonts w:ascii="宋体" w:hAnsi="宋体" w:cs="宋体"/>
                <w:szCs w:val="21"/>
              </w:rPr>
            </w:pPr>
            <w:r>
              <w:rPr>
                <w:rFonts w:hint="eastAsia" w:ascii="宋体" w:hAnsi="宋体" w:cs="宋体"/>
                <w:szCs w:val="21"/>
              </w:rPr>
              <w:t>应急准备：在公司办公区域，按要求配置灭火器。</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----有《环境和职业健康安全运行控制程》和管理文件。</w:t>
            </w:r>
          </w:p>
          <w:p>
            <w:pPr>
              <w:spacing w:line="400" w:lineRule="exact"/>
              <w:ind w:firstLine="210" w:firstLineChars="100"/>
              <w:rPr>
                <w:rFonts w:ascii="宋体" w:hAnsi="宋体" w:cs="宋体"/>
                <w:szCs w:val="21"/>
              </w:rPr>
            </w:pPr>
            <w:r>
              <w:rPr>
                <w:rFonts w:hint="eastAsia" w:ascii="宋体" w:hAnsi="宋体" w:cs="宋体"/>
                <w:szCs w:val="21"/>
              </w:rPr>
              <w:t>该公司对管理体系过程进行监视和测量的方法包括：内审、管理评审、目标考核、过程的监视和测量检查等。</w:t>
            </w:r>
          </w:p>
          <w:p>
            <w:pPr>
              <w:spacing w:line="400" w:lineRule="exact"/>
              <w:ind w:firstLine="210" w:firstLineChars="100"/>
              <w:rPr>
                <w:rFonts w:ascii="宋体" w:hAnsi="宋体" w:cs="宋体"/>
                <w:szCs w:val="21"/>
              </w:rPr>
            </w:pPr>
            <w:r>
              <w:rPr>
                <w:rFonts w:hint="eastAsia" w:ascii="宋体" w:hAnsi="宋体" w:cs="宋体"/>
                <w:szCs w:val="21"/>
              </w:rPr>
              <w:t>内审、管理评审、目标考核详见9.2/9.3/6.2的审核记录.</w:t>
            </w:r>
          </w:p>
          <w:p>
            <w:pPr>
              <w:spacing w:line="400" w:lineRule="exact"/>
              <w:ind w:firstLine="210" w:firstLineChars="100"/>
              <w:rPr>
                <w:rFonts w:ascii="宋体" w:hAnsi="宋体" w:cs="宋体"/>
                <w:szCs w:val="21"/>
              </w:rPr>
            </w:pPr>
            <w:r>
              <w:rPr>
                <w:rFonts w:hint="eastAsia" w:ascii="宋体" w:hAnsi="宋体" w:cs="宋体"/>
                <w:szCs w:val="21"/>
              </w:rPr>
              <w:t>每月进行一次过程的监视和测量的检查，发现问题立即整改。</w:t>
            </w:r>
          </w:p>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2021年1月-2021年6月</w:t>
            </w:r>
            <w:r>
              <w:rPr>
                <w:rFonts w:hint="eastAsia" w:ascii="宋体" w:hAnsi="宋体" w:cs="宋体"/>
                <w:szCs w:val="21"/>
              </w:rPr>
              <w:t>环境安全运行检查记录，内容包括：部门、检查内容、检查结果、检查人、检查日期。</w:t>
            </w:r>
          </w:p>
          <w:p>
            <w:pPr>
              <w:spacing w:line="400" w:lineRule="exact"/>
              <w:ind w:firstLine="210" w:firstLineChars="100"/>
              <w:rPr>
                <w:rFonts w:ascii="宋体" w:hAnsi="宋体" w:cs="宋体"/>
                <w:szCs w:val="21"/>
              </w:rPr>
            </w:pPr>
            <w:r>
              <w:rPr>
                <w:rFonts w:hint="eastAsia" w:ascii="宋体" w:hAnsi="宋体" w:cs="宋体"/>
                <w:szCs w:val="21"/>
              </w:rPr>
              <w:t>安全环境运行检查记录较简单，检查表未明确被检查部门或场所，已向负责人提出，下次审核时关注。</w:t>
            </w:r>
          </w:p>
          <w:p>
            <w:pPr>
              <w:spacing w:line="400" w:lineRule="exact"/>
              <w:ind w:firstLine="210" w:firstLineChars="100"/>
              <w:rPr>
                <w:rFonts w:ascii="宋体" w:hAnsi="宋体" w:cs="宋体"/>
                <w:szCs w:val="21"/>
              </w:rPr>
            </w:pPr>
            <w:r>
              <w:rPr>
                <w:rFonts w:hint="eastAsia" w:ascii="宋体" w:hAnsi="宋体" w:cs="宋体"/>
                <w:szCs w:val="21"/>
              </w:rPr>
              <w:t>日常监督检查：管代负责对各部门的行为进行不定期的巡检。巡检内容包括：办公现场管理情况、防护用品的使用情况、消防设施状况等。对发现的问题提出整改要求，责任部门整改，办公室验证整改效果。</w:t>
            </w:r>
          </w:p>
          <w:p>
            <w:pPr>
              <w:spacing w:line="400" w:lineRule="exact"/>
              <w:ind w:firstLine="210" w:firstLineChars="100"/>
              <w:rPr>
                <w:rFonts w:ascii="宋体" w:hAnsi="宋体" w:cs="宋体"/>
                <w:szCs w:val="21"/>
              </w:rPr>
            </w:pPr>
            <w:r>
              <w:rPr>
                <w:rFonts w:hint="eastAsia" w:ascii="宋体" w:hAnsi="宋体" w:cs="宋体"/>
                <w:szCs w:val="21"/>
              </w:rPr>
              <w:t>监测设备：公司暂无环境安全监测设备</w:t>
            </w:r>
          </w:p>
          <w:p>
            <w:pPr>
              <w:spacing w:line="400" w:lineRule="exact"/>
              <w:ind w:firstLine="210" w:firstLineChars="100"/>
              <w:rPr>
                <w:rFonts w:ascii="宋体" w:hAnsi="宋体" w:cs="宋体"/>
                <w:szCs w:val="21"/>
              </w:rPr>
            </w:pPr>
            <w:r>
              <w:rPr>
                <w:rFonts w:hint="eastAsia" w:ascii="宋体" w:hAnsi="宋体" w:cs="宋体"/>
                <w:szCs w:val="21"/>
              </w:rPr>
              <w:t>.........</w:t>
            </w:r>
          </w:p>
        </w:tc>
        <w:tc>
          <w:tcPr>
            <w:tcW w:w="968"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由行政部组织各部门于2021年3月31日对公司管理和经营活动中涉及的重要环境因素、危险源、法律法规进行了评价。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sz w:val="28"/>
                <w:szCs w:val="28"/>
              </w:rPr>
            </w:pPr>
            <w:r>
              <w:rPr>
                <w:rFonts w:hint="eastAsia" w:ascii="宋体" w:hAnsi="宋体"/>
                <w:szCs w:val="21"/>
              </w:rPr>
              <w:t>评价人：李林栖</w:t>
            </w:r>
            <w:r>
              <w:rPr>
                <w:rFonts w:hint="eastAsia"/>
              </w:rPr>
              <w:t>、张智恒、张圣鹏、万亮骑</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S</w:t>
            </w:r>
            <w:r>
              <w:rPr>
                <w:rFonts w:hint="eastAsia" w:ascii="宋体" w:hAnsi="宋体"/>
                <w:szCs w:val="21"/>
              </w:rPr>
              <w:t>10.2;10.3;S10.1；10.2</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管理评审控制程序》、《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621" w:type="dxa"/>
          </w:tcPr>
          <w:p>
            <w:pPr>
              <w:rPr>
                <w:rFonts w:ascii="宋体" w:hAnsi="宋体"/>
                <w:szCs w:val="21"/>
              </w:rPr>
            </w:pPr>
            <w:r>
              <w:rPr>
                <w:rFonts w:hint="eastAsia" w:ascii="宋体" w:hAnsi="宋体"/>
                <w:szCs w:val="21"/>
              </w:rPr>
              <w:t>提供有202</w:t>
            </w:r>
            <w:r>
              <w:rPr>
                <w:rFonts w:hint="eastAsia" w:ascii="宋体" w:hAnsi="宋体"/>
                <w:szCs w:val="21"/>
                <w:lang w:val="en-US" w:eastAsia="zh-CN"/>
              </w:rPr>
              <w:t>1</w:t>
            </w:r>
            <w:r>
              <w:rPr>
                <w:rFonts w:hint="eastAsia" w:ascii="宋体" w:hAnsi="宋体"/>
                <w:szCs w:val="21"/>
              </w:rPr>
              <w:t>年环境、职业健康安全管理体系运行资金计划审批及财务投入清单：支出项目有购置垃圾分类装置、备置灭火器、防暑用品的购买、固废处理等共计约10000元。</w:t>
            </w:r>
          </w:p>
        </w:tc>
        <w:tc>
          <w:tcPr>
            <w:tcW w:w="968" w:type="dxa"/>
          </w:tcPr>
          <w:p/>
        </w:tc>
      </w:tr>
    </w:tbl>
    <w:p>
      <w:pPr>
        <w:pStyle w:val="16"/>
      </w:pPr>
    </w:p>
    <w:p>
      <w:pPr>
        <w:pStyle w:val="6"/>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3"/>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3" w:type="dxa"/>
            <w:vAlign w:val="center"/>
          </w:tcPr>
          <w:p>
            <w:pPr>
              <w:rPr>
                <w:sz w:val="24"/>
                <w:szCs w:val="24"/>
              </w:rPr>
            </w:pPr>
            <w:r>
              <w:rPr>
                <w:rFonts w:hint="eastAsia"/>
                <w:sz w:val="24"/>
                <w:szCs w:val="24"/>
              </w:rPr>
              <w:t>受审核部门：市场部 ，  主管领导：</w:t>
            </w:r>
            <w:r>
              <w:rPr>
                <w:rFonts w:hint="eastAsia"/>
                <w:sz w:val="24"/>
              </w:rPr>
              <w:t>万亮骑</w:t>
            </w:r>
            <w:r>
              <w:rPr>
                <w:rFonts w:hint="eastAsia"/>
                <w:sz w:val="24"/>
                <w:szCs w:val="24"/>
              </w:rPr>
              <w:t>，  陪同人员：</w:t>
            </w:r>
            <w:r>
              <w:rPr>
                <w:rFonts w:hint="eastAsia"/>
                <w:sz w:val="24"/>
              </w:rPr>
              <w:t>万亮骑</w:t>
            </w:r>
          </w:p>
        </w:tc>
        <w:tc>
          <w:tcPr>
            <w:tcW w:w="8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3" w:type="dxa"/>
            <w:vAlign w:val="center"/>
          </w:tcPr>
          <w:p>
            <w:pPr>
              <w:spacing w:before="120"/>
            </w:pPr>
            <w:r>
              <w:rPr>
                <w:rFonts w:hint="eastAsia"/>
                <w:sz w:val="24"/>
                <w:szCs w:val="24"/>
              </w:rPr>
              <w:t>审核员：</w:t>
            </w:r>
            <w:r>
              <w:rPr>
                <w:rFonts w:hint="eastAsia"/>
                <w:sz w:val="24"/>
                <w:szCs w:val="24"/>
                <w:lang w:val="en-US" w:eastAsia="zh-CN"/>
              </w:rPr>
              <w:t>文平、宋明珠（O实习）</w:t>
            </w:r>
            <w:r>
              <w:rPr>
                <w:rFonts w:hint="eastAsia"/>
                <w:sz w:val="24"/>
                <w:szCs w:val="24"/>
              </w:rPr>
              <w:t>，   审核时间：</w:t>
            </w:r>
            <w:r>
              <w:rPr>
                <w:rFonts w:hint="eastAsia"/>
                <w:sz w:val="24"/>
                <w:szCs w:val="24"/>
                <w:lang w:eastAsia="zh-CN"/>
              </w:rPr>
              <w:t>2021.8.19</w:t>
            </w:r>
          </w:p>
        </w:tc>
        <w:tc>
          <w:tcPr>
            <w:tcW w:w="8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3" w:type="dxa"/>
            <w:vAlign w:val="center"/>
          </w:tcPr>
          <w:p>
            <w:pPr>
              <w:rPr>
                <w:sz w:val="24"/>
                <w:szCs w:val="24"/>
              </w:rPr>
            </w:pPr>
            <w:r>
              <w:rPr>
                <w:rFonts w:hint="eastAsia"/>
                <w:sz w:val="24"/>
                <w:szCs w:val="24"/>
              </w:rPr>
              <w:t>审核条款：</w:t>
            </w:r>
          </w:p>
        </w:tc>
        <w:tc>
          <w:tcPr>
            <w:tcW w:w="8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r>
              <w:rPr>
                <w:szCs w:val="21"/>
              </w:rPr>
              <w:t xml:space="preserve"> </w:t>
            </w:r>
          </w:p>
          <w:p>
            <w:pPr>
              <w:rPr>
                <w:rFonts w:ascii="宋体" w:hAnsi="宋体" w:cs="新宋体"/>
                <w:szCs w:val="21"/>
              </w:rPr>
            </w:pPr>
          </w:p>
        </w:tc>
        <w:tc>
          <w:tcPr>
            <w:tcW w:w="10693"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查，市场部的岗位职责和权限如下：</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01、参加管理评审会议，向会议提供本部门质量管理体系执行情况，并制定、实施本部门纠正、预防措施；</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02、负责开展市场调查、分析，确定目标市场和潜在市场，针对不同的市场制定不同的销售策略；</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03、负责顾客要求的识别，以及与顾客的沟通和联络；</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04、负责主持销售合同的评审。</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05、负责售后服务工作；</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06、负责顾客满意度的调查。</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07、负责对供方进行调查、组织评价；</w:t>
            </w:r>
          </w:p>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08、负责市场信息的收集与反馈；</w:t>
            </w:r>
          </w:p>
          <w:p>
            <w:pPr>
              <w:spacing w:line="400" w:lineRule="exact"/>
              <w:rPr>
                <w:rFonts w:ascii="宋体" w:cs="宋体"/>
                <w:color w:val="000000" w:themeColor="text1"/>
                <w:szCs w:val="21"/>
              </w:rPr>
            </w:pPr>
            <w:r>
              <w:rPr>
                <w:rFonts w:hint="eastAsia" w:ascii="宋体" w:hAnsi="宋体" w:cs="宋体"/>
                <w:color w:val="000000" w:themeColor="text1"/>
                <w:szCs w:val="21"/>
              </w:rPr>
              <w:t>……</w:t>
            </w:r>
            <w:r>
              <w:rPr>
                <w:rFonts w:hint="eastAsia" w:ascii="宋体" w:cs="宋体"/>
                <w:color w:val="000000" w:themeColor="text1"/>
                <w:szCs w:val="21"/>
              </w:rPr>
              <w:t xml:space="preserve">   </w:t>
            </w:r>
          </w:p>
          <w:p>
            <w:pPr>
              <w:widowControl/>
              <w:jc w:val="left"/>
              <w:rPr>
                <w:rFonts w:ascii="宋体" w:hAnsi="宋体"/>
                <w:color w:val="000000" w:themeColor="text1"/>
                <w:szCs w:val="21"/>
              </w:rPr>
            </w:pPr>
            <w:r>
              <w:rPr>
                <w:rFonts w:hint="eastAsia" w:ascii="宋体"/>
                <w:color w:val="000000" w:themeColor="text1"/>
                <w:szCs w:val="21"/>
              </w:rPr>
              <w:t>市场部负责人对部门职责清楚。</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693" w:type="dxa"/>
          </w:tcPr>
          <w:p>
            <w:pPr>
              <w:spacing w:line="400" w:lineRule="exact"/>
              <w:rPr>
                <w:rFonts w:ascii="宋体" w:hAnsi="宋体"/>
                <w:szCs w:val="21"/>
              </w:rPr>
            </w:pPr>
            <w:r>
              <w:rPr>
                <w:rFonts w:hint="eastAsia" w:ascii="宋体" w:hAnsi="宋体" w:cs="Arial"/>
                <w:iCs/>
                <w:szCs w:val="21"/>
              </w:rPr>
              <w:t>查市场部质量、</w:t>
            </w:r>
            <w:r>
              <w:rPr>
                <w:rFonts w:hint="eastAsia" w:ascii="宋体" w:hAnsi="宋体"/>
                <w:szCs w:val="21"/>
              </w:rPr>
              <w:t>环境和职业健康安全目标：     考核情况（</w:t>
            </w:r>
            <w:r>
              <w:rPr>
                <w:rFonts w:hint="eastAsia" w:ascii="宋体" w:hAnsi="宋体"/>
                <w:szCs w:val="21"/>
                <w:lang w:eastAsia="zh-CN"/>
              </w:rPr>
              <w:t>2021年1月-2021年6月</w:t>
            </w:r>
            <w:r>
              <w:rPr>
                <w:rFonts w:hint="eastAsia" w:ascii="宋体" w:hAnsi="宋体"/>
                <w:szCs w:val="21"/>
              </w:rPr>
              <w:t>）</w:t>
            </w:r>
          </w:p>
          <w:p>
            <w:pPr>
              <w:numPr>
                <w:ilvl w:val="0"/>
                <w:numId w:val="4"/>
              </w:numPr>
              <w:spacing w:line="400" w:lineRule="exact"/>
              <w:rPr>
                <w:rFonts w:ascii="宋体" w:hAnsi="宋体" w:cs="Arial"/>
                <w:iCs/>
                <w:szCs w:val="21"/>
              </w:rPr>
            </w:pPr>
            <w:r>
              <w:rPr>
                <w:rFonts w:hint="eastAsia" w:ascii="宋体" w:hAnsi="宋体"/>
                <w:szCs w:val="21"/>
              </w:rPr>
              <w:t>顾客满意度90分以上</w:t>
            </w:r>
            <w:r>
              <w:rPr>
                <w:rFonts w:hint="eastAsia" w:ascii="宋体" w:hAnsi="宋体" w:cs="Arial"/>
                <w:iCs/>
                <w:szCs w:val="21"/>
              </w:rPr>
              <w:t xml:space="preserve">                             98分</w:t>
            </w:r>
          </w:p>
          <w:p>
            <w:pPr>
              <w:numPr>
                <w:ilvl w:val="0"/>
                <w:numId w:val="4"/>
              </w:numPr>
              <w:spacing w:line="400" w:lineRule="exact"/>
              <w:rPr>
                <w:rFonts w:ascii="宋体" w:hAnsi="宋体" w:cs="Arial"/>
                <w:iCs/>
                <w:szCs w:val="21"/>
              </w:rPr>
            </w:pPr>
            <w:r>
              <w:rPr>
                <w:rFonts w:hint="eastAsia" w:ascii="宋体" w:hAnsi="宋体"/>
                <w:szCs w:val="21"/>
              </w:rPr>
              <w:t xml:space="preserve">客户反馈处理率100% </w:t>
            </w:r>
            <w:r>
              <w:rPr>
                <w:rFonts w:hint="eastAsia" w:ascii="宋体" w:hAnsi="宋体" w:cs="Arial"/>
                <w:iCs/>
                <w:szCs w:val="21"/>
              </w:rPr>
              <w:t xml:space="preserve">                           100%</w:t>
            </w:r>
          </w:p>
          <w:p>
            <w:pPr>
              <w:numPr>
                <w:ilvl w:val="0"/>
                <w:numId w:val="4"/>
              </w:numPr>
              <w:spacing w:line="400" w:lineRule="exact"/>
              <w:rPr>
                <w:rFonts w:ascii="宋体" w:hAnsi="宋体" w:cs="Arial"/>
                <w:iCs/>
                <w:szCs w:val="21"/>
              </w:rPr>
            </w:pPr>
            <w:r>
              <w:rPr>
                <w:rFonts w:hint="eastAsia" w:ascii="宋体" w:hAnsi="宋体" w:cs="Arial"/>
                <w:iCs/>
                <w:szCs w:val="21"/>
              </w:rPr>
              <w:t>火灾爆炸事故为0                                   0</w:t>
            </w:r>
          </w:p>
          <w:p>
            <w:pPr>
              <w:spacing w:line="400" w:lineRule="exac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2021年1月-2021年6月</w:t>
            </w:r>
            <w:r>
              <w:rPr>
                <w:rFonts w:hint="eastAsia" w:ascii="宋体" w:hAnsi="宋体" w:cs="Arial"/>
                <w:iCs/>
                <w:szCs w:val="21"/>
              </w:rPr>
              <w:t>市场部质量、环境和职业健康安全目标完成情况：均能达到要求。</w:t>
            </w:r>
          </w:p>
          <w:p>
            <w:pPr>
              <w:spacing w:line="400" w:lineRule="exact"/>
              <w:rPr>
                <w:rFonts w:ascii="宋体" w:hAnsi="宋体"/>
                <w:color w:val="7030A0"/>
                <w:szCs w:val="21"/>
              </w:rPr>
            </w:pPr>
            <w:r>
              <w:rPr>
                <w:rFonts w:hint="eastAsia" w:ascii="宋体" w:hAnsi="宋体" w:cs="Arial"/>
                <w:iCs/>
                <w:szCs w:val="21"/>
              </w:rPr>
              <w:t>查，公司编制了环境安全目标管理实施方案：制定、执行程序或作业文件；加强监测和测量；培训与教育；应急响应。</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9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cs="宋体"/>
                <w:szCs w:val="21"/>
              </w:rPr>
              <w:t>环境因素识别评价控制程序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现场查看，部门的主要工作为公司采购</w:t>
            </w:r>
            <w:r>
              <w:rPr>
                <w:rFonts w:hint="eastAsia" w:ascii="宋体" w:hAnsi="宋体" w:cs="宋体"/>
                <w:szCs w:val="21"/>
              </w:rPr>
              <w:t>无人机、软件、配件及办公用品</w:t>
            </w:r>
            <w:r>
              <w:rPr>
                <w:rFonts w:hint="eastAsia" w:ascii="宋体" w:cs="宋体"/>
                <w:szCs w:val="21"/>
              </w:rPr>
              <w:t>等物资；服务过程中有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rPr>
                <w:rFonts w:ascii="宋体" w:hAnsi="宋体" w:cs="宋体"/>
                <w:color w:val="7030A0"/>
                <w:szCs w:val="21"/>
              </w:rPr>
            </w:pP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693"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hAnsi="宋体" w:cs="宋体"/>
                <w:szCs w:val="21"/>
              </w:rPr>
              <w:t>《危险源辩识、风险评价和风险控制程序》，包括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w:t>
            </w:r>
            <w:r>
              <w:rPr>
                <w:rFonts w:hint="eastAsia" w:ascii="宋体" w:hAnsi="宋体"/>
                <w:szCs w:val="21"/>
              </w:rPr>
              <w:t>火灾、触电、人身伤害、中暑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w:t>
            </w:r>
            <w:r>
              <w:rPr>
                <w:rFonts w:hint="eastAsia" w:ascii="宋体" w:hAnsi="宋体"/>
                <w:szCs w:val="21"/>
              </w:rPr>
              <w:t>火灾</w:t>
            </w:r>
            <w:r>
              <w:rPr>
                <w:rFonts w:hint="eastAsia" w:ascii="宋体" w:hAnsi="宋体" w:cs="宋体"/>
                <w:szCs w:val="21"/>
              </w:rPr>
              <w:t>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693" w:type="dxa"/>
          </w:tcPr>
          <w:p>
            <w:pPr>
              <w:pStyle w:val="8"/>
              <w:spacing w:line="400" w:lineRule="exact"/>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Arial"/>
                <w:iCs/>
                <w:color w:val="auto"/>
                <w:kern w:val="2"/>
                <w:sz w:val="21"/>
                <w:szCs w:val="21"/>
              </w:rPr>
              <w:t>《</w:t>
            </w:r>
            <w:r>
              <w:rPr>
                <w:rFonts w:hint="eastAsia" w:ascii="宋体" w:hAnsi="宋体" w:cs="宋体"/>
                <w:color w:val="auto"/>
                <w:kern w:val="2"/>
                <w:sz w:val="21"/>
                <w:szCs w:val="21"/>
              </w:rPr>
              <w:t>信息交流管理制度</w:t>
            </w:r>
            <w:r>
              <w:rPr>
                <w:rFonts w:hint="eastAsia" w:ascii="宋体" w:hAnsi="宋体" w:cs="Arial"/>
                <w:iCs/>
                <w:color w:val="auto"/>
                <w:kern w:val="2"/>
                <w:sz w:val="21"/>
                <w:szCs w:val="21"/>
              </w:rPr>
              <w:t>》规定了公司内外信息交流、协商的对象、方式、记录等。</w:t>
            </w:r>
          </w:p>
          <w:p>
            <w:pPr>
              <w:pStyle w:val="8"/>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szCs w:val="21"/>
              </w:rPr>
            </w:pPr>
            <w:r>
              <w:rPr>
                <w:rFonts w:hint="eastAsia" w:ascii="宋体" w:hAnsi="宋体" w:cs="宋体"/>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1）告知员工：管理者代表是张圣鹏及职业健康安全事务代表张智恒</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企业职工伤亡事故报告和处理规定》、《工伤保险条例》、《劳动防护用品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color w:val="1D41D5"/>
                <w:szCs w:val="21"/>
              </w:rPr>
            </w:pPr>
            <w:r>
              <w:rPr>
                <w:rFonts w:hint="eastAsia" w:ascii="宋体" w:hAnsi="宋体"/>
                <w:szCs w:val="21"/>
              </w:rPr>
              <w:t>审核时未发现有相关方投诉和环境安全违规情况发生。</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693" w:type="dxa"/>
          </w:tcPr>
          <w:p>
            <w:pPr>
              <w:autoSpaceDE w:val="0"/>
              <w:autoSpaceDN w:val="0"/>
              <w:adjustRightInd w:val="0"/>
              <w:rPr>
                <w:rFonts w:ascii="宋体" w:hAnsi="宋体" w:cs="宋体"/>
                <w:szCs w:val="21"/>
              </w:rPr>
            </w:pPr>
            <w:r>
              <w:rPr>
                <w:rFonts w:hint="eastAsia" w:ascii="宋体" w:hAnsi="宋体" w:cs="宋体"/>
                <w:szCs w:val="21"/>
              </w:rPr>
              <w:t>查，市场部实施以下环境安全管理制度：</w:t>
            </w:r>
            <w:r>
              <w:rPr>
                <w:rFonts w:hint="eastAsia" w:ascii="宋体" w:hAnsi="宋体" w:cs="Arial"/>
                <w:iCs/>
                <w:szCs w:val="21"/>
              </w:rPr>
              <w:t>《</w:t>
            </w:r>
            <w:r>
              <w:rPr>
                <w:rFonts w:hint="eastAsia" w:ascii="宋体" w:hAnsi="宋体" w:cs="宋体"/>
                <w:szCs w:val="21"/>
              </w:rPr>
              <w:t>固体废弃物分类处置管理规定》、</w:t>
            </w:r>
            <w:r>
              <w:rPr>
                <w:rFonts w:hint="eastAsia" w:ascii="宋体" w:hAnsi="宋体" w:cs="Arial"/>
                <w:iCs/>
                <w:szCs w:val="21"/>
              </w:rPr>
              <w:t>《消防安全管理制度》、《安全保卫管理制度》、《</w:t>
            </w:r>
            <w:r>
              <w:rPr>
                <w:rFonts w:hint="eastAsia" w:ascii="宋体" w:hAnsi="宋体" w:cs="宋体"/>
                <w:szCs w:val="21"/>
                <w:lang w:val="zh-CN"/>
              </w:rPr>
              <w:t>应急救援预案</w:t>
            </w:r>
            <w:r>
              <w:rPr>
                <w:rFonts w:hint="eastAsia" w:ascii="宋体" w:hAnsi="宋体" w:cs="宋体"/>
                <w:szCs w:val="21"/>
              </w:rPr>
              <w:t>》、《</w:t>
            </w:r>
            <w:r>
              <w:rPr>
                <w:rFonts w:ascii="宋体" w:hAnsi="宋体" w:cs="宋体"/>
                <w:szCs w:val="21"/>
              </w:rPr>
              <w:t>防中暑</w:t>
            </w:r>
            <w:r>
              <w:rPr>
                <w:rFonts w:hint="eastAsia" w:ascii="宋体" w:hAnsi="宋体" w:cs="宋体"/>
                <w:szCs w:val="21"/>
              </w:rPr>
              <w:t>应急预案</w:t>
            </w:r>
            <w:r>
              <w:rPr>
                <w:rFonts w:hint="eastAsia" w:ascii="宋体" w:hAnsi="宋体" w:cs="Arial"/>
                <w:iCs/>
                <w:szCs w:val="21"/>
              </w:rPr>
              <w:t>》等。</w:t>
            </w:r>
          </w:p>
          <w:p>
            <w:pPr>
              <w:rPr>
                <w:rFonts w:ascii="宋体" w:hAnsi="宋体" w:cs="宋体"/>
                <w:szCs w:val="21"/>
              </w:rPr>
            </w:pPr>
            <w:r>
              <w:rPr>
                <w:rFonts w:hint="eastAsia" w:ascii="宋体" w:hAnsi="宋体" w:cs="宋体"/>
                <w:szCs w:val="21"/>
              </w:rPr>
              <w:t>查不可接受风险源：</w:t>
            </w:r>
          </w:p>
          <w:p>
            <w:pPr>
              <w:tabs>
                <w:tab w:val="left" w:pos="1080"/>
              </w:tabs>
              <w:spacing w:line="400" w:lineRule="exact"/>
              <w:rPr>
                <w:rFonts w:ascii="宋体" w:hAnsi="宋体" w:cs="宋体"/>
                <w:szCs w:val="21"/>
              </w:rPr>
            </w:pPr>
            <w:r>
              <w:rPr>
                <w:rFonts w:hint="eastAsia" w:ascii="宋体" w:hAnsi="宋体" w:cs="宋体"/>
                <w:szCs w:val="21"/>
              </w:rPr>
              <w:t xml:space="preserve">   火灾、触电、人身伤害、中暑。</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color w:val="1D41D5"/>
                <w:szCs w:val="21"/>
              </w:rPr>
            </w:pPr>
            <w:r>
              <w:rPr>
                <w:rFonts w:hint="eastAsia" w:ascii="宋体" w:hAnsi="宋体" w:cs="宋体"/>
                <w:szCs w:val="21"/>
              </w:rPr>
              <w:t>查见办公区有一般固废分装桶，现场有处理的记录。</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693"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szCs w:val="21"/>
              </w:rPr>
              <w:t>火灾应急预案</w:t>
            </w:r>
            <w:r>
              <w:rPr>
                <w:rFonts w:hint="eastAsia" w:cs="宋体"/>
                <w:szCs w:val="21"/>
              </w:rPr>
              <w:t>》等</w:t>
            </w:r>
          </w:p>
          <w:p>
            <w:pPr>
              <w:spacing w:line="360" w:lineRule="auto"/>
              <w:rPr>
                <w:szCs w:val="21"/>
              </w:rPr>
            </w:pPr>
            <w:r>
              <w:rPr>
                <w:rFonts w:hint="eastAsia" w:cs="宋体"/>
                <w:szCs w:val="21"/>
              </w:rPr>
              <w:t>市场部工作人员的在行政部组织下，参加了公司组织的“火灾应急预案演练”。</w:t>
            </w:r>
          </w:p>
          <w:p>
            <w:pPr>
              <w:spacing w:line="360" w:lineRule="auto"/>
              <w:jc w:val="left"/>
              <w:rPr>
                <w:rFonts w:ascii="宋体" w:hAnsi="宋体" w:cs="宋体"/>
                <w:szCs w:val="21"/>
              </w:rPr>
            </w:pPr>
            <w:r>
              <w:rPr>
                <w:rFonts w:hint="eastAsia" w:cs="宋体"/>
                <w:szCs w:val="21"/>
              </w:rPr>
              <w:t>查见：火灾演练实况记录：市场部相关人员</w:t>
            </w:r>
            <w:r>
              <w:rPr>
                <w:rFonts w:hint="eastAsia" w:ascii="宋体" w:hAnsi="宋体" w:cs="宋体"/>
                <w:szCs w:val="21"/>
              </w:rPr>
              <w:t>参加了</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cs="宋体"/>
                <w:szCs w:val="21"/>
              </w:rPr>
              <w:t>由公司组织的火灾应急演练。</w:t>
            </w:r>
          </w:p>
          <w:p>
            <w:pPr>
              <w:spacing w:line="360" w:lineRule="auto"/>
              <w:ind w:firstLine="420" w:firstLineChars="200"/>
              <w:rPr>
                <w:rFonts w:asci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p>
            <w:pPr>
              <w:rPr>
                <w:rFonts w:ascii="宋体" w:hAnsi="宋体" w:cs="宋体"/>
                <w:color w:val="1D41D5"/>
                <w:szCs w:val="21"/>
              </w:rPr>
            </w:pPr>
            <w:r>
              <w:rPr>
                <w:rFonts w:hint="eastAsia" w:ascii="宋体" w:hAnsi="宋体" w:cs="宋体"/>
                <w:szCs w:val="21"/>
              </w:rPr>
              <w:t>应急准备：见行政部ES8.2条款。</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693" w:type="dxa"/>
          </w:tcPr>
          <w:p>
            <w:pPr>
              <w:rPr>
                <w:rFonts w:ascii="宋体" w:hAnsi="宋体" w:cs="宋体"/>
                <w:szCs w:val="21"/>
              </w:rPr>
            </w:pPr>
            <w:r>
              <w:rPr>
                <w:rFonts w:hint="eastAsia" w:ascii="宋体" w:hAnsi="宋体" w:cs="宋体"/>
                <w:szCs w:val="21"/>
              </w:rPr>
              <w:t>公司制定并实施《与顾客有关的过程控制程序》，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pStyle w:val="2"/>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ascii="宋体" w:hAnsi="宋体" w:cs="宋体"/>
                <w:szCs w:val="21"/>
              </w:rPr>
            </w:pPr>
            <w:r>
              <w:rPr>
                <w:rFonts w:hint="eastAsia" w:ascii="宋体" w:hAnsi="宋体" w:cs="宋体"/>
                <w:szCs w:val="21"/>
              </w:rPr>
              <w:t>顾客有维修业务需求时，介绍公司维修服务水平和实施方案，了解顾客要求，并结合国家相关标准进行确定，且明示在合同或订单上，确定顾客对产品的具体要求。</w:t>
            </w:r>
          </w:p>
          <w:p>
            <w:pPr>
              <w:numPr>
                <w:ilvl w:val="0"/>
                <w:numId w:val="6"/>
              </w:numPr>
              <w:jc w:val="left"/>
              <w:rPr>
                <w:szCs w:val="21"/>
              </w:rPr>
            </w:pPr>
            <w:r>
              <w:rPr>
                <w:rFonts w:hint="eastAsia"/>
                <w:szCs w:val="21"/>
              </w:rPr>
              <w:t>查见《工作报告》，内容包括：顾客名称、项目名称、</w:t>
            </w:r>
            <w:r>
              <w:rPr>
                <w:rFonts w:hint="eastAsia" w:ascii="宋体" w:hAnsi="宋体" w:cs="宋体"/>
                <w:szCs w:val="21"/>
              </w:rPr>
              <w:t>服务范围</w:t>
            </w:r>
            <w:r>
              <w:rPr>
                <w:rFonts w:hint="eastAsia"/>
                <w:szCs w:val="21"/>
              </w:rPr>
              <w:t>、</w:t>
            </w:r>
            <w:bookmarkStart w:id="1" w:name="_Toc16185_WPSOffice_Level2"/>
            <w:r>
              <w:rPr>
                <w:rFonts w:hint="eastAsia"/>
                <w:szCs w:val="21"/>
              </w:rPr>
              <w:t>项目维修保养方案</w:t>
            </w:r>
            <w:bookmarkEnd w:id="1"/>
            <w:r>
              <w:rPr>
                <w:rFonts w:hint="eastAsia"/>
                <w:szCs w:val="21"/>
              </w:rPr>
              <w:t>等。</w:t>
            </w:r>
          </w:p>
          <w:p>
            <w:pPr>
              <w:ind w:firstLine="210" w:firstLineChars="100"/>
              <w:rPr>
                <w:rFonts w:ascii="宋体" w:hAnsi="宋体" w:cs="宋体"/>
                <w:szCs w:val="21"/>
              </w:rPr>
            </w:pPr>
            <w:r>
              <w:rPr>
                <w:rFonts w:hint="eastAsia" w:ascii="宋体" w:hAnsi="宋体" w:cs="宋体"/>
                <w:szCs w:val="21"/>
              </w:rPr>
              <w:t xml:space="preserve">顾客名称：                                       </w:t>
            </w:r>
          </w:p>
          <w:p>
            <w:pPr>
              <w:ind w:firstLine="210" w:firstLineChars="100"/>
              <w:rPr>
                <w:rFonts w:hint="eastAsia" w:ascii="宋体" w:hAnsi="宋体" w:cs="宋体"/>
                <w:szCs w:val="21"/>
                <w:lang w:eastAsia="zh-CN"/>
              </w:rPr>
            </w:pPr>
            <w:r>
              <w:rPr>
                <w:rFonts w:hint="eastAsia" w:ascii="宋体" w:hAnsi="宋体" w:cs="宋体"/>
                <w:szCs w:val="21"/>
                <w:lang w:eastAsia="zh-CN"/>
              </w:rPr>
              <w:t>四川省输变电工程公司</w:t>
            </w:r>
          </w:p>
          <w:p>
            <w:pPr>
              <w:ind w:firstLine="210" w:firstLineChars="100"/>
              <w:rPr>
                <w:rFonts w:hint="eastAsia" w:ascii="宋体" w:hAnsi="宋体" w:cs="宋体"/>
                <w:szCs w:val="21"/>
              </w:rPr>
            </w:pPr>
            <w:r>
              <w:rPr>
                <w:rFonts w:hint="eastAsia" w:ascii="宋体" w:hAnsi="宋体" w:cs="宋体"/>
                <w:szCs w:val="21"/>
              </w:rPr>
              <w:t>项目名称：</w:t>
            </w:r>
          </w:p>
          <w:p>
            <w:pPr>
              <w:ind w:firstLine="210" w:firstLineChars="100"/>
              <w:rPr>
                <w:rFonts w:hint="eastAsia" w:ascii="宋体" w:hAnsi="宋体" w:cs="宋体"/>
                <w:szCs w:val="21"/>
              </w:rPr>
            </w:pPr>
            <w:r>
              <w:rPr>
                <w:rFonts w:hint="eastAsia" w:ascii="宋体" w:hAnsi="宋体" w:cs="宋体"/>
                <w:szCs w:val="21"/>
                <w:lang w:eastAsia="zh-CN"/>
              </w:rPr>
              <w:t>四川省输变电工程公司</w:t>
            </w:r>
            <w:r>
              <w:rPr>
                <w:rFonts w:hint="eastAsia" w:ascii="宋体" w:hAnsi="宋体" w:cs="宋体"/>
                <w:szCs w:val="21"/>
                <w:lang w:val="en-US" w:eastAsia="zh-CN"/>
              </w:rPr>
              <w:t>2020年输电线路运维辅助无人机飞巡技术服务</w:t>
            </w:r>
            <w:r>
              <w:rPr>
                <w:rFonts w:hint="eastAsia" w:ascii="宋体" w:hAnsi="宋体" w:cs="宋体"/>
                <w:szCs w:val="21"/>
              </w:rPr>
              <w:t xml:space="preserve"> </w:t>
            </w:r>
          </w:p>
          <w:p>
            <w:pPr>
              <w:ind w:firstLine="210" w:firstLineChars="100"/>
              <w:rPr>
                <w:rFonts w:hint="eastAsia" w:ascii="宋体" w:hAnsi="宋体" w:cs="宋体"/>
                <w:szCs w:val="21"/>
              </w:rPr>
            </w:pPr>
            <w:r>
              <w:rPr>
                <w:rFonts w:hint="eastAsia" w:ascii="宋体" w:hAnsi="宋体" w:cs="宋体"/>
                <w:szCs w:val="21"/>
              </w:rPr>
              <w:t>服务范围 ：</w:t>
            </w:r>
          </w:p>
          <w:p>
            <w:pPr>
              <w:ind w:firstLine="210" w:firstLineChars="100"/>
              <w:rPr>
                <w:rFonts w:ascii="宋体" w:hAnsi="宋体" w:cs="宋体"/>
                <w:szCs w:val="21"/>
              </w:rPr>
            </w:pPr>
            <w:r>
              <w:rPr>
                <w:rFonts w:hint="eastAsia" w:ascii="宋体" w:hAnsi="宋体" w:cs="宋体"/>
                <w:szCs w:val="21"/>
              </w:rPr>
              <w:t>对甲方5架专用多旋翼（小型旋翼）无人机进行系统检测和维修，提供保养服务</w:t>
            </w:r>
          </w:p>
          <w:p>
            <w:pPr>
              <w:pStyle w:val="2"/>
            </w:pPr>
          </w:p>
          <w:p>
            <w:pPr>
              <w:rPr>
                <w:rFonts w:ascii="宋体" w:hAnsi="宋体" w:cs="宋体"/>
                <w:szCs w:val="21"/>
              </w:rPr>
            </w:pPr>
            <w:r>
              <w:rPr>
                <w:rFonts w:hint="eastAsia" w:ascii="宋体" w:hAnsi="宋体" w:cs="宋体"/>
                <w:szCs w:val="21"/>
              </w:rPr>
              <w:t>为了明确与产品和服务有关的要求，确保公司有能力满足顾客要求；在公司向顾客做出提供产品和服务的承诺之前对有关要求进行了评审，</w:t>
            </w:r>
          </w:p>
          <w:p>
            <w:pPr>
              <w:rPr>
                <w:rFonts w:ascii="宋体" w:hAnsi="宋体" w:cs="宋体"/>
                <w:color w:val="000000" w:themeColor="text1"/>
                <w:szCs w:val="21"/>
              </w:rPr>
            </w:pPr>
          </w:p>
          <w:p>
            <w:pPr>
              <w:rPr>
                <w:rFonts w:hint="eastAsia" w:ascii="宋体" w:hAnsi="宋体" w:cs="宋体"/>
                <w:szCs w:val="21"/>
              </w:rPr>
            </w:pPr>
            <w:r>
              <w:rPr>
                <w:rFonts w:hint="eastAsia" w:ascii="宋体" w:hAnsi="宋体" w:cs="宋体"/>
                <w:szCs w:val="21"/>
              </w:rPr>
              <w:t xml:space="preserve">顾客： </w:t>
            </w:r>
            <w:r>
              <w:rPr>
                <w:rFonts w:hint="eastAsia" w:ascii="宋体" w:hAnsi="宋体" w:cs="宋体"/>
                <w:szCs w:val="21"/>
                <w:lang w:eastAsia="zh-CN"/>
              </w:rPr>
              <w:t>四川省鸿川建设工程有限公司</w:t>
            </w:r>
          </w:p>
          <w:p>
            <w:pPr>
              <w:rPr>
                <w:rFonts w:hint="eastAsia"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年0</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rPr>
                <w:rFonts w:hint="eastAsia" w:ascii="宋体" w:hAnsi="宋体" w:cs="宋体"/>
                <w:szCs w:val="21"/>
              </w:rPr>
            </w:pPr>
            <w:r>
              <w:rPr>
                <w:rFonts w:hint="eastAsia" w:ascii="宋体" w:hAnsi="宋体" w:cs="宋体"/>
                <w:szCs w:val="21"/>
              </w:rPr>
              <w:t>销售产品及服务名称：</w:t>
            </w:r>
            <w:r>
              <w:rPr>
                <w:rFonts w:hint="eastAsia" w:ascii="宋体" w:hAnsi="宋体" w:cs="宋体"/>
                <w:szCs w:val="21"/>
                <w:lang w:val="en-US" w:eastAsia="zh-CN"/>
              </w:rPr>
              <w:t>四川省甘孜州九龙县九龙河江边水电站无人机巡检作业服务</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评审内容：技术要求、质量要求、支持服务、价格等。</w:t>
            </w:r>
          </w:p>
          <w:p>
            <w:pPr>
              <w:rPr>
                <w:rFonts w:hint="eastAsia" w:ascii="宋体" w:hAnsi="宋体" w:cs="宋体"/>
                <w:szCs w:val="21"/>
              </w:rPr>
            </w:pPr>
            <w:r>
              <w:rPr>
                <w:rFonts w:hint="eastAsia" w:ascii="宋体" w:hAnsi="宋体" w:cs="宋体"/>
                <w:szCs w:val="21"/>
              </w:rPr>
              <w:t>评审负责人：李林栖、万亮骑、易珊、张圣鹏。</w:t>
            </w:r>
          </w:p>
          <w:p>
            <w:pPr>
              <w:rPr>
                <w:rFonts w:hint="eastAsia" w:ascii="宋体" w:hAnsi="宋体" w:cs="宋体"/>
                <w:szCs w:val="21"/>
              </w:rPr>
            </w:pPr>
            <w:r>
              <w:rPr>
                <w:rFonts w:hint="eastAsia" w:ascii="宋体" w:hAnsi="宋体" w:cs="宋体"/>
                <w:szCs w:val="21"/>
              </w:rPr>
              <w:t>评审结论：本订单可按时按量完成，同意签订</w:t>
            </w:r>
          </w:p>
          <w:p>
            <w:pPr>
              <w:rPr>
                <w:rFonts w:hint="eastAsia"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日（合同签定前）</w:t>
            </w: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 xml:space="preserve">顾客： </w:t>
            </w:r>
            <w:r>
              <w:rPr>
                <w:rFonts w:hint="eastAsia" w:ascii="宋体" w:hAnsi="宋体" w:cs="宋体"/>
                <w:szCs w:val="21"/>
                <w:lang w:val="en-US" w:eastAsia="zh-CN"/>
              </w:rPr>
              <w:t>咸亨国际科技股份有限公司</w:t>
            </w:r>
          </w:p>
          <w:p>
            <w:pPr>
              <w:rPr>
                <w:rFonts w:hint="eastAsia"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rPr>
                <w:rFonts w:hint="eastAsia" w:ascii="宋体" w:hAnsi="宋体" w:cs="宋体"/>
                <w:szCs w:val="21"/>
              </w:rPr>
            </w:pPr>
            <w:r>
              <w:rPr>
                <w:rFonts w:hint="eastAsia" w:ascii="宋体" w:hAnsi="宋体" w:cs="宋体"/>
                <w:szCs w:val="21"/>
              </w:rPr>
              <w:t>项目名称：</w:t>
            </w:r>
            <w:r>
              <w:rPr>
                <w:rFonts w:hint="eastAsia" w:ascii="宋体" w:hAnsi="宋体" w:cs="宋体"/>
                <w:szCs w:val="21"/>
                <w:lang w:val="en-US" w:eastAsia="zh-CN"/>
              </w:rPr>
              <w:t>国网四川检修公司成都分部500KV蜀景一二线等六条线路无人机三维激光雷达扫描深化应用服务</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评审内容：技术要求、质量要求、支持服务、价格等。</w:t>
            </w:r>
          </w:p>
          <w:p>
            <w:pPr>
              <w:rPr>
                <w:rFonts w:hint="eastAsia" w:ascii="宋体" w:hAnsi="宋体" w:cs="宋体"/>
                <w:szCs w:val="21"/>
              </w:rPr>
            </w:pPr>
            <w:r>
              <w:rPr>
                <w:rFonts w:hint="eastAsia" w:ascii="宋体" w:hAnsi="宋体" w:cs="宋体"/>
                <w:szCs w:val="21"/>
              </w:rPr>
              <w:t>评审负责人：李林栖、万亮骑、易珊。</w:t>
            </w:r>
          </w:p>
          <w:p>
            <w:pPr>
              <w:rPr>
                <w:rFonts w:hint="eastAsia" w:ascii="宋体" w:hAnsi="宋体" w:cs="宋体"/>
                <w:szCs w:val="21"/>
              </w:rPr>
            </w:pPr>
            <w:r>
              <w:rPr>
                <w:rFonts w:hint="eastAsia" w:ascii="宋体" w:hAnsi="宋体" w:cs="宋体"/>
                <w:szCs w:val="21"/>
              </w:rPr>
              <w:t>评审结论：本订单可按时按量完成，同意签订。</w:t>
            </w:r>
          </w:p>
          <w:p>
            <w:pPr>
              <w:rPr>
                <w:rFonts w:hint="eastAsia" w:ascii="宋体" w:hAnsi="宋体" w:cs="宋体"/>
                <w:szCs w:val="21"/>
              </w:rPr>
            </w:pPr>
            <w:r>
              <w:rPr>
                <w:rFonts w:hint="eastAsia" w:ascii="宋体" w:hAnsi="宋体" w:cs="宋体"/>
                <w:szCs w:val="21"/>
              </w:rPr>
              <w:t>评审时间:2020年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日（合同签定前）</w:t>
            </w:r>
          </w:p>
          <w:p>
            <w:pPr>
              <w:rPr>
                <w:rFonts w:hint="eastAsia" w:ascii="宋体" w:hAnsi="宋体" w:cs="宋体"/>
                <w:szCs w:val="21"/>
              </w:rPr>
            </w:pPr>
          </w:p>
          <w:p>
            <w:pPr>
              <w:rPr>
                <w:rFonts w:hint="eastAsia" w:ascii="宋体" w:hAnsi="宋体" w:cs="宋体"/>
                <w:szCs w:val="21"/>
              </w:rPr>
            </w:pPr>
            <w:r>
              <w:rPr>
                <w:rFonts w:hint="eastAsia" w:ascii="宋体" w:hAnsi="宋体" w:cs="宋体"/>
                <w:szCs w:val="21"/>
              </w:rPr>
              <w:t xml:space="preserve">顾客： </w:t>
            </w:r>
            <w:r>
              <w:rPr>
                <w:rFonts w:hint="eastAsia" w:ascii="宋体" w:hAnsi="宋体" w:cs="宋体"/>
                <w:szCs w:val="21"/>
                <w:lang w:eastAsia="zh-CN"/>
              </w:rPr>
              <w:t>四川省输变电工程公司</w:t>
            </w:r>
          </w:p>
          <w:p>
            <w:pPr>
              <w:rPr>
                <w:rFonts w:hint="eastAsia"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年0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8日</w:t>
            </w:r>
          </w:p>
          <w:p>
            <w:pPr>
              <w:rPr>
                <w:rFonts w:hint="eastAsia" w:ascii="宋体" w:hAnsi="宋体" w:cs="宋体"/>
                <w:szCs w:val="21"/>
              </w:rPr>
            </w:pPr>
            <w:r>
              <w:rPr>
                <w:rFonts w:hint="eastAsia" w:ascii="宋体" w:hAnsi="宋体" w:cs="宋体"/>
                <w:szCs w:val="21"/>
              </w:rPr>
              <w:t>销售产品名称：大疆T20植保无人机全能套装。</w:t>
            </w:r>
          </w:p>
          <w:p>
            <w:pPr>
              <w:rPr>
                <w:rFonts w:hint="eastAsia" w:ascii="宋体" w:hAnsi="宋体" w:cs="宋体"/>
                <w:szCs w:val="21"/>
              </w:rPr>
            </w:pPr>
            <w:r>
              <w:rPr>
                <w:rFonts w:hint="eastAsia" w:ascii="宋体" w:hAnsi="宋体" w:cs="宋体"/>
                <w:szCs w:val="21"/>
              </w:rPr>
              <w:t>评审内容：技术要求、质量要求、支持服务、价格等。</w:t>
            </w:r>
          </w:p>
          <w:p>
            <w:pPr>
              <w:rPr>
                <w:rFonts w:hint="eastAsia" w:ascii="宋体" w:hAnsi="宋体" w:cs="宋体"/>
                <w:szCs w:val="21"/>
              </w:rPr>
            </w:pPr>
            <w:r>
              <w:rPr>
                <w:rFonts w:hint="eastAsia" w:ascii="宋体" w:hAnsi="宋体" w:cs="宋体"/>
                <w:szCs w:val="21"/>
              </w:rPr>
              <w:t>评审负责人：李林栖、万亮骑、易珊。</w:t>
            </w:r>
          </w:p>
          <w:p>
            <w:pPr>
              <w:rPr>
                <w:rFonts w:hint="eastAsia" w:ascii="宋体" w:hAnsi="宋体" w:cs="宋体"/>
                <w:szCs w:val="21"/>
              </w:rPr>
            </w:pPr>
            <w:r>
              <w:rPr>
                <w:rFonts w:hint="eastAsia" w:ascii="宋体" w:hAnsi="宋体" w:cs="宋体"/>
                <w:szCs w:val="21"/>
              </w:rPr>
              <w:t>评审结论：本订单可按时按量完成，同意签订。</w:t>
            </w:r>
          </w:p>
          <w:p>
            <w:pPr>
              <w:rPr>
                <w:rFonts w:hint="eastAsia"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日（合同签定前）</w:t>
            </w:r>
          </w:p>
          <w:p>
            <w:pPr>
              <w:rPr>
                <w:rFonts w:ascii="宋体" w:hAnsi="宋体" w:cs="宋体"/>
                <w:szCs w:val="21"/>
              </w:rPr>
            </w:pPr>
            <w:r>
              <w:rPr>
                <w:rFonts w:hint="eastAsia" w:ascii="宋体" w:hAnsi="宋体" w:cs="宋体"/>
                <w:color w:val="000000" w:themeColor="text1"/>
                <w:szCs w:val="21"/>
              </w:rPr>
              <w:t>经查：近来以来，没有发生合同更改的情况，如果需要更改，需对更改内容重新评审。并将变化的要求及时通知有关人员。</w:t>
            </w:r>
          </w:p>
        </w:tc>
        <w:tc>
          <w:tcPr>
            <w:tcW w:w="896"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693" w:type="dxa"/>
          </w:tcPr>
          <w:p>
            <w:pPr>
              <w:widowControl/>
              <w:spacing w:line="400" w:lineRule="exact"/>
              <w:jc w:val="left"/>
              <w:rPr>
                <w:rFonts w:ascii="宋体" w:hAnsi="宋体" w:cs="宋体"/>
                <w:szCs w:val="21"/>
              </w:rPr>
            </w:pPr>
            <w:r>
              <w:rPr>
                <w:rFonts w:hint="eastAsia" w:ascii="宋体" w:hAnsi="宋体" w:cs="宋体"/>
                <w:szCs w:val="21"/>
              </w:rPr>
              <w:t>1.查公司编制并</w:t>
            </w:r>
            <w:r>
              <w:rPr>
                <w:rFonts w:hint="eastAsia" w:ascii="宋体" w:hAnsi="宋体" w:cs="宋体"/>
                <w:szCs w:val="21"/>
                <w:highlight w:val="none"/>
              </w:rPr>
              <w:t>执行了《采购管理制度》，因公司主要从事无人机研发、销售及技术服务，公司对外主要采购无人机、软件、配件及办公用品等。规定了采购控制要求，明确了对供方选择、评价、及再评价的准则。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hint="eastAsia" w:ascii="宋体" w:hAnsi="宋体" w:cs="宋体"/>
                <w:szCs w:val="21"/>
              </w:rPr>
            </w:pPr>
            <w:r>
              <w:rPr>
                <w:rFonts w:hint="eastAsia" w:ascii="宋体" w:hAnsi="宋体" w:cs="宋体"/>
                <w:szCs w:val="21"/>
              </w:rPr>
              <w:t>1）深圳市大疆创新科技有限公司                  供应：多旋翼无人机；</w:t>
            </w:r>
          </w:p>
          <w:p>
            <w:pPr>
              <w:widowControl/>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广州优飞科技信息有限公司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供应：</w:t>
            </w:r>
            <w:r>
              <w:rPr>
                <w:rFonts w:hint="eastAsia" w:ascii="宋体" w:hAnsi="宋体" w:cs="宋体"/>
                <w:szCs w:val="21"/>
                <w:lang w:val="en-US" w:eastAsia="zh-CN"/>
              </w:rPr>
              <w:t>无人机</w:t>
            </w:r>
            <w:r>
              <w:rPr>
                <w:rFonts w:hint="eastAsia" w:ascii="宋体" w:hAnsi="宋体" w:cs="宋体"/>
                <w:szCs w:val="21"/>
              </w:rPr>
              <w:t>；</w:t>
            </w:r>
          </w:p>
          <w:p>
            <w:pPr>
              <w:widowControl/>
              <w:spacing w:line="400" w:lineRule="exact"/>
              <w:jc w:val="left"/>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陕西皇朝航空科技有限公司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供应：</w:t>
            </w:r>
            <w:r>
              <w:rPr>
                <w:rFonts w:hint="eastAsia" w:ascii="宋体" w:hAnsi="宋体" w:cs="宋体"/>
                <w:szCs w:val="21"/>
                <w:lang w:val="en-US" w:eastAsia="zh-CN"/>
              </w:rPr>
              <w:t>无人机及配件</w:t>
            </w:r>
            <w:r>
              <w:rPr>
                <w:rFonts w:hint="eastAsia" w:ascii="宋体" w:hAnsi="宋体" w:cs="宋体"/>
                <w:szCs w:val="21"/>
              </w:rPr>
              <w:t>；</w:t>
            </w:r>
          </w:p>
          <w:p>
            <w:pPr>
              <w:widowControl/>
              <w:spacing w:line="400" w:lineRule="exact"/>
              <w:jc w:val="left"/>
              <w:rPr>
                <w:rFonts w:hint="eastAsia" w:ascii="宋体" w:hAnsi="宋体" w:cs="宋体"/>
                <w:szCs w:val="21"/>
              </w:rPr>
            </w:pPr>
          </w:p>
          <w:p>
            <w:pPr>
              <w:widowControl/>
              <w:spacing w:line="400" w:lineRule="exact"/>
              <w:jc w:val="left"/>
              <w:rPr>
                <w:rFonts w:hint="eastAsia"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抽查《供方调查评定表》</w:t>
            </w:r>
          </w:p>
          <w:p>
            <w:pPr>
              <w:widowControl/>
              <w:spacing w:line="400" w:lineRule="exact"/>
              <w:jc w:val="left"/>
              <w:rPr>
                <w:rFonts w:ascii="宋体" w:hAnsi="宋体" w:cs="宋体"/>
                <w:szCs w:val="21"/>
              </w:rPr>
            </w:pPr>
            <w:r>
              <w:rPr>
                <w:rFonts w:hint="eastAsia" w:ascii="宋体" w:hAnsi="宋体" w:cs="宋体"/>
                <w:szCs w:val="21"/>
              </w:rPr>
              <w:t xml:space="preserve">1）供应商：深圳市大疆创新科技有限公司  </w:t>
            </w:r>
          </w:p>
          <w:p>
            <w:pPr>
              <w:widowControl/>
              <w:spacing w:line="400" w:lineRule="exact"/>
              <w:jc w:val="left"/>
              <w:rPr>
                <w:rFonts w:ascii="宋体" w:hAnsi="宋体" w:cs="宋体"/>
                <w:szCs w:val="21"/>
              </w:rPr>
            </w:pPr>
            <w:r>
              <w:rPr>
                <w:rFonts w:hint="eastAsia" w:ascii="宋体" w:hAnsi="宋体" w:cs="宋体"/>
                <w:szCs w:val="21"/>
              </w:rPr>
              <w:t>评价项目：供货能力、产品质量、相关资质、配合度等。</w:t>
            </w:r>
          </w:p>
          <w:p>
            <w:pPr>
              <w:rPr>
                <w:rFonts w:ascii="宋体" w:hAnsi="宋体" w:cs="宋体"/>
                <w:szCs w:val="21"/>
              </w:rPr>
            </w:pPr>
            <w:r>
              <w:rPr>
                <w:rFonts w:hint="eastAsia" w:ascii="宋体" w:hAnsi="宋体" w:cs="宋体"/>
                <w:szCs w:val="21"/>
              </w:rPr>
              <w:t>评价结论：从该公司提供的产品能满足我公司质量要求</w:t>
            </w:r>
            <w:r>
              <w:rPr>
                <w:rFonts w:hint="eastAsia" w:ascii="宋体" w:hAnsi="宋体"/>
              </w:rPr>
              <w:t>，</w:t>
            </w:r>
            <w:r>
              <w:rPr>
                <w:rFonts w:hint="eastAsia" w:ascii="宋体" w:hAnsi="宋体" w:cs="宋体"/>
                <w:szCs w:val="21"/>
              </w:rPr>
              <w:t>同意列入合格供方名录</w:t>
            </w:r>
            <w:r>
              <w:rPr>
                <w:rFonts w:hint="eastAsia" w:ascii="宋体" w:hAnsi="宋体"/>
              </w:rPr>
              <w:t>。</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szCs w:val="22"/>
              </w:rPr>
              <w:t>万亮骑、</w:t>
            </w:r>
            <w:r>
              <w:rPr>
                <w:rFonts w:hint="eastAsia" w:ascii="宋体" w:hAnsi="宋体"/>
              </w:rPr>
              <w:t>张智恒、</w:t>
            </w:r>
            <w:r>
              <w:rPr>
                <w:rFonts w:hint="eastAsia" w:ascii="宋体" w:hAnsi="宋体"/>
                <w:szCs w:val="22"/>
              </w:rPr>
              <w:t>张圣鹏</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批准人：李林栖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.15</w:t>
            </w:r>
          </w:p>
          <w:p>
            <w:pPr>
              <w:widowControl/>
              <w:spacing w:line="400" w:lineRule="exact"/>
              <w:jc w:val="left"/>
              <w:rPr>
                <w:rFonts w:hint="eastAsia"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2）供应商：</w:t>
            </w:r>
            <w:r>
              <w:rPr>
                <w:rFonts w:hint="eastAsia" w:ascii="宋体" w:hAnsi="宋体" w:cs="宋体"/>
                <w:szCs w:val="21"/>
                <w:lang w:val="en-US" w:eastAsia="zh-CN"/>
              </w:rPr>
              <w:t>陕西皇朝航空科技有限公司</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rPr>
                <w:rFonts w:ascii="宋体" w:hAnsi="宋体" w:cs="宋体"/>
                <w:szCs w:val="21"/>
              </w:rPr>
            </w:pPr>
            <w:r>
              <w:rPr>
                <w:rFonts w:hint="eastAsia" w:ascii="宋体" w:hAnsi="宋体" w:cs="宋体"/>
                <w:szCs w:val="21"/>
              </w:rPr>
              <w:t>评价结论：从该公司提供的产品能满足我公司质量要求</w:t>
            </w:r>
            <w:r>
              <w:rPr>
                <w:rFonts w:hint="eastAsia" w:ascii="宋体" w:hAnsi="宋体"/>
              </w:rPr>
              <w:t>，</w:t>
            </w:r>
            <w:r>
              <w:rPr>
                <w:rFonts w:hint="eastAsia" w:ascii="宋体" w:hAnsi="宋体" w:cs="宋体"/>
                <w:szCs w:val="21"/>
              </w:rPr>
              <w:t>同意列入合格供方名录</w:t>
            </w:r>
            <w:r>
              <w:rPr>
                <w:rFonts w:hint="eastAsia" w:ascii="宋体" w:hAnsi="宋体"/>
              </w:rPr>
              <w:t>。</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szCs w:val="22"/>
              </w:rPr>
              <w:t>万亮骑、</w:t>
            </w:r>
            <w:r>
              <w:rPr>
                <w:rFonts w:hint="eastAsia" w:ascii="宋体" w:hAnsi="宋体"/>
              </w:rPr>
              <w:t>张智恒、</w:t>
            </w:r>
            <w:r>
              <w:rPr>
                <w:rFonts w:hint="eastAsia" w:ascii="宋体" w:hAnsi="宋体"/>
                <w:szCs w:val="22"/>
              </w:rPr>
              <w:t>张圣鹏</w:t>
            </w:r>
            <w:r>
              <w:rPr>
                <w:rFonts w:hint="eastAsia"/>
                <w:szCs w:val="21"/>
              </w:rPr>
              <w:t>。</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批准人：李林栖    评审日期 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1</w:t>
            </w:r>
            <w:r>
              <w:rPr>
                <w:rFonts w:hint="eastAsia" w:ascii="宋体" w:hAnsi="宋体" w:cs="宋体"/>
                <w:szCs w:val="21"/>
              </w:rPr>
              <w:t>.1</w:t>
            </w:r>
            <w:r>
              <w:rPr>
                <w:rFonts w:hint="eastAsia" w:ascii="宋体" w:hAnsi="宋体" w:cs="宋体"/>
                <w:szCs w:val="21"/>
                <w:lang w:val="en-US" w:eastAsia="zh-CN"/>
              </w:rPr>
              <w:t>5</w:t>
            </w:r>
          </w:p>
          <w:p>
            <w:pPr>
              <w:widowControl/>
              <w:spacing w:line="400" w:lineRule="exact"/>
              <w:jc w:val="left"/>
              <w:rPr>
                <w:rFonts w:hint="eastAsia"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4、抽查采购合同</w:t>
            </w:r>
          </w:p>
          <w:p>
            <w:pPr>
              <w:widowControl/>
              <w:spacing w:line="400" w:lineRule="exact"/>
              <w:jc w:val="left"/>
              <w:rPr>
                <w:rFonts w:ascii="宋体" w:hAnsi="宋体" w:cs="宋体"/>
                <w:szCs w:val="21"/>
              </w:rPr>
            </w:pPr>
            <w:r>
              <w:rPr>
                <w:rFonts w:hint="eastAsia" w:ascii="宋体" w:hAnsi="宋体" w:cs="宋体"/>
                <w:szCs w:val="21"/>
              </w:rPr>
              <w:t xml:space="preserve">1）供方：深圳市大疆创新科技有限公司 </w:t>
            </w:r>
          </w:p>
          <w:p>
            <w:pPr>
              <w:widowControl/>
              <w:spacing w:line="400" w:lineRule="exact"/>
              <w:jc w:val="left"/>
              <w:rPr>
                <w:rFonts w:ascii="宋体" w:hAnsi="宋体" w:cs="宋体"/>
                <w:szCs w:val="21"/>
              </w:rPr>
            </w:pPr>
            <w:r>
              <w:rPr>
                <w:rFonts w:hint="eastAsia" w:ascii="宋体" w:hAnsi="宋体" w:cs="宋体"/>
                <w:szCs w:val="21"/>
              </w:rPr>
              <w:t>采购日期：202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（签订日期）</w:t>
            </w:r>
          </w:p>
          <w:p>
            <w:pPr>
              <w:pStyle w:val="2"/>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单位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数量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单价（元）        </w:t>
            </w:r>
          </w:p>
          <w:p>
            <w:pPr>
              <w:widowControl/>
              <w:spacing w:line="400" w:lineRule="exact"/>
              <w:jc w:val="left"/>
              <w:rPr>
                <w:rFonts w:ascii="宋体" w:hAnsi="宋体" w:cs="宋体"/>
                <w:szCs w:val="21"/>
              </w:rPr>
            </w:pPr>
            <w:r>
              <w:rPr>
                <w:rFonts w:hint="eastAsia" w:ascii="宋体" w:hAnsi="宋体" w:cs="宋体"/>
                <w:szCs w:val="21"/>
                <w:lang w:val="en-US" w:eastAsia="zh-CN"/>
              </w:rPr>
              <w:t>御2行业进阶版套装</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套          </w:t>
            </w:r>
            <w:r>
              <w:rPr>
                <w:rFonts w:hint="eastAsia" w:ascii="宋体" w:hAnsi="宋体" w:cs="宋体"/>
                <w:szCs w:val="21"/>
                <w:lang w:val="en-US" w:eastAsia="zh-CN"/>
              </w:rPr>
              <w:t xml:space="preserve">  1           </w:t>
            </w: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 xml:space="preserve">000.00       </w:t>
            </w:r>
          </w:p>
          <w:p>
            <w:pPr>
              <w:pStyle w:val="2"/>
              <w:rPr>
                <w:rFonts w:hint="default" w:ascii="宋体" w:hAnsi="宋体" w:cs="宋体"/>
                <w:szCs w:val="21"/>
                <w:lang w:val="en-US" w:eastAsia="zh-CN"/>
              </w:rPr>
            </w:pPr>
            <w:r>
              <w:rPr>
                <w:rFonts w:hint="eastAsia" w:ascii="宋体" w:hAnsi="宋体" w:cs="宋体"/>
                <w:szCs w:val="21"/>
                <w:lang w:val="en-US" w:eastAsia="zh-CN"/>
              </w:rPr>
              <w:t>M2EA RTK模块                     套           1           4000</w:t>
            </w:r>
          </w:p>
          <w:p>
            <w:pPr>
              <w:pStyle w:val="2"/>
              <w:rPr>
                <w:rFonts w:hint="default" w:ascii="宋体" w:hAnsi="宋体" w:cs="宋体"/>
                <w:szCs w:val="21"/>
                <w:lang w:val="en-US" w:eastAsia="zh-CN"/>
              </w:rPr>
            </w:pPr>
            <w:r>
              <w:rPr>
                <w:rFonts w:hint="eastAsia" w:ascii="宋体" w:hAnsi="宋体" w:cs="宋体"/>
                <w:szCs w:val="21"/>
                <w:lang w:val="en-US" w:eastAsia="zh-CN"/>
              </w:rPr>
              <w:t>禅思L1                           套           1           76000</w:t>
            </w:r>
          </w:p>
          <w:p>
            <w:pPr>
              <w:pStyle w:val="2"/>
              <w:rPr>
                <w:rFonts w:hint="eastAsia" w:ascii="宋体" w:hAnsi="宋体" w:cs="宋体"/>
                <w:szCs w:val="21"/>
              </w:rPr>
            </w:pPr>
          </w:p>
          <w:p>
            <w:pPr>
              <w:pStyle w:val="2"/>
              <w:rPr>
                <w:rFonts w:ascii="宋体" w:hAnsi="宋体" w:cs="宋体"/>
                <w:szCs w:val="21"/>
              </w:rPr>
            </w:pPr>
            <w:r>
              <w:rPr>
                <w:rFonts w:hint="eastAsia" w:ascii="宋体" w:hAnsi="宋体" w:cs="宋体"/>
                <w:szCs w:val="21"/>
              </w:rPr>
              <w:t>2）供方：</w:t>
            </w:r>
            <w:r>
              <w:rPr>
                <w:rFonts w:hint="eastAsia" w:ascii="宋体" w:hAnsi="宋体" w:cs="宋体"/>
                <w:szCs w:val="21"/>
                <w:lang w:val="en-US" w:eastAsia="zh-CN"/>
              </w:rPr>
              <w:t>陕西皇朝航空科技有限公司</w:t>
            </w:r>
            <w:r>
              <w:rPr>
                <w:rFonts w:hint="eastAsia" w:ascii="宋体" w:hAnsi="宋体" w:cs="宋体"/>
                <w:szCs w:val="21"/>
              </w:rPr>
              <w:t xml:space="preserve"> </w:t>
            </w:r>
          </w:p>
          <w:p>
            <w:pPr>
              <w:pStyle w:val="2"/>
              <w:rPr>
                <w:rFonts w:ascii="宋体" w:hAnsi="宋体" w:cs="宋体"/>
                <w:szCs w:val="21"/>
              </w:rPr>
            </w:pPr>
            <w:r>
              <w:rPr>
                <w:rFonts w:hint="eastAsia" w:ascii="宋体" w:hAnsi="宋体" w:cs="宋体"/>
                <w:szCs w:val="21"/>
              </w:rPr>
              <w:t>采购日期：202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月1日</w:t>
            </w:r>
          </w:p>
          <w:p>
            <w:pPr>
              <w:pStyle w:val="2"/>
              <w:rPr>
                <w:rFonts w:ascii="宋体" w:hAnsi="宋体" w:cs="宋体"/>
                <w:szCs w:val="21"/>
              </w:rPr>
            </w:pPr>
            <w:r>
              <w:rPr>
                <w:rFonts w:hint="eastAsia" w:ascii="宋体" w:hAnsi="宋体" w:cs="宋体"/>
                <w:szCs w:val="21"/>
              </w:rPr>
              <w:t xml:space="preserve">产品名称                 单位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数量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单价（元）        </w:t>
            </w:r>
          </w:p>
          <w:p>
            <w:pPr>
              <w:widowControl/>
              <w:spacing w:line="400" w:lineRule="exact"/>
              <w:jc w:val="left"/>
              <w:rPr>
                <w:rFonts w:ascii="宋体" w:hAnsi="宋体" w:cs="宋体"/>
                <w:szCs w:val="21"/>
              </w:rPr>
            </w:pPr>
            <w:r>
              <w:rPr>
                <w:rFonts w:hint="eastAsia" w:ascii="宋体" w:hAnsi="宋体" w:cs="宋体"/>
                <w:szCs w:val="21"/>
                <w:lang w:val="en-US" w:eastAsia="zh-CN"/>
              </w:rPr>
              <w:t>大疆无人机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套          </w:t>
            </w:r>
            <w:r>
              <w:rPr>
                <w:rFonts w:hint="eastAsia" w:ascii="宋体" w:hAnsi="宋体" w:cs="宋体"/>
                <w:szCs w:val="21"/>
                <w:lang w:val="en-US" w:eastAsia="zh-CN"/>
              </w:rPr>
              <w:t xml:space="preserve">  3           </w:t>
            </w: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 xml:space="preserve">000.00       </w:t>
            </w:r>
          </w:p>
          <w:p>
            <w:pPr>
              <w:pStyle w:val="2"/>
              <w:rPr>
                <w:rFonts w:hint="eastAsia" w:ascii="宋体" w:hAnsi="宋体" w:cs="宋体"/>
                <w:szCs w:val="21"/>
                <w:lang w:val="en-US" w:eastAsia="zh-CN"/>
              </w:rPr>
            </w:pPr>
            <w:r>
              <w:rPr>
                <w:rFonts w:hint="eastAsia" w:ascii="宋体" w:hAnsi="宋体" w:cs="宋体"/>
                <w:szCs w:val="21"/>
                <w:lang w:val="en-US" w:eastAsia="zh-CN"/>
              </w:rPr>
              <w:t>全能配件包               套            4           2400</w:t>
            </w:r>
          </w:p>
          <w:p>
            <w:pPr>
              <w:pStyle w:val="2"/>
              <w:rPr>
                <w:rFonts w:hint="eastAsia" w:ascii="宋体" w:hAnsi="宋体" w:cs="宋体"/>
                <w:szCs w:val="21"/>
                <w:lang w:val="en-US" w:eastAsia="zh-CN"/>
              </w:rPr>
            </w:pPr>
            <w:r>
              <w:rPr>
                <w:rFonts w:hint="eastAsia" w:ascii="宋体" w:hAnsi="宋体" w:cs="宋体"/>
                <w:szCs w:val="21"/>
                <w:lang w:val="en-US" w:eastAsia="zh-CN"/>
              </w:rPr>
              <w:t>无人机电池              块        29         899</w:t>
            </w:r>
          </w:p>
          <w:p>
            <w:pPr>
              <w:pStyle w:val="2"/>
              <w:rPr>
                <w:rFonts w:ascii="宋体" w:hAnsi="宋体" w:cs="宋体"/>
                <w:szCs w:val="21"/>
              </w:rPr>
            </w:pPr>
            <w:r>
              <w:rPr>
                <w:rFonts w:hint="eastAsia" w:ascii="宋体" w:hAnsi="宋体" w:cs="宋体"/>
                <w:szCs w:val="21"/>
                <w:lang w:val="en-US" w:eastAsia="zh-CN"/>
              </w:rPr>
              <w:t>无人机RTK               个        3         4000</w:t>
            </w:r>
          </w:p>
          <w:p>
            <w:pPr>
              <w:widowControl/>
              <w:spacing w:line="400" w:lineRule="exact"/>
              <w:jc w:val="left"/>
              <w:rPr>
                <w:rFonts w:hint="eastAsia" w:ascii="宋体" w:hAnsi="宋体" w:cs="宋体"/>
                <w:szCs w:val="21"/>
              </w:rPr>
            </w:pPr>
            <w:r>
              <w:rPr>
                <w:rFonts w:hint="eastAsia" w:ascii="宋体" w:hAnsi="宋体" w:cs="宋体"/>
                <w:szCs w:val="21"/>
              </w:rPr>
              <w:t>.....</w:t>
            </w:r>
          </w:p>
          <w:p>
            <w:pPr>
              <w:pStyle w:val="2"/>
              <w:rPr>
                <w:rFonts w:hint="default" w:eastAsia="宋体"/>
                <w:lang w:val="en-US" w:eastAsia="zh-CN"/>
              </w:rPr>
            </w:pPr>
            <w:r>
              <w:rPr>
                <w:rFonts w:hint="eastAsia" w:ascii="宋体" w:hAnsi="宋体" w:cs="宋体"/>
                <w:szCs w:val="21"/>
                <w:lang w:val="en-US" w:eastAsia="zh-CN"/>
              </w:rPr>
              <w:t xml:space="preserve">  </w:t>
            </w:r>
            <w:r>
              <w:rPr>
                <w:rFonts w:hint="eastAsia" w:eastAsia="宋体" w:cs="Times New Roman"/>
                <w:b/>
                <w:bCs/>
                <w:lang w:val="en-US" w:eastAsia="zh-CN"/>
              </w:rPr>
              <w:t>组织对供方</w:t>
            </w:r>
            <w:r>
              <w:rPr>
                <w:rFonts w:hint="default" w:ascii="宋体" w:hAnsi="宋体" w:eastAsia="宋体" w:cs="宋体"/>
                <w:b/>
                <w:bCs/>
                <w:szCs w:val="21"/>
                <w:lang w:val="en-US" w:eastAsia="zh-CN"/>
              </w:rPr>
              <w:t>“</w:t>
            </w:r>
            <w:r>
              <w:rPr>
                <w:rFonts w:hint="eastAsia" w:ascii="宋体" w:hAnsi="宋体" w:eastAsia="宋体" w:cs="宋体"/>
                <w:b/>
                <w:bCs/>
                <w:szCs w:val="21"/>
                <w:lang w:val="en-US" w:eastAsia="zh-CN"/>
              </w:rPr>
              <w:t>广州优飞科技信息有限公司</w:t>
            </w:r>
            <w:r>
              <w:rPr>
                <w:rFonts w:hint="default" w:ascii="宋体" w:hAnsi="宋体" w:eastAsia="宋体" w:cs="宋体"/>
                <w:b/>
                <w:bCs/>
                <w:szCs w:val="21"/>
                <w:lang w:val="en-US" w:eastAsia="zh-CN"/>
              </w:rPr>
              <w:t>”</w:t>
            </w:r>
            <w:r>
              <w:rPr>
                <w:rFonts w:hint="eastAsia" w:ascii="宋体" w:hAnsi="宋体" w:eastAsia="宋体" w:cs="宋体"/>
                <w:b/>
                <w:bCs/>
                <w:szCs w:val="21"/>
                <w:lang w:val="en-US" w:eastAsia="zh-CN"/>
              </w:rPr>
              <w:t>的采购采购过程中不能提供年度供方评定记录，不符合</w:t>
            </w:r>
            <w:r>
              <w:rPr>
                <w:rFonts w:hint="eastAsia" w:ascii="宋体" w:hAnsi="宋体" w:eastAsia="宋体" w:cs="宋体"/>
                <w:b/>
                <w:bCs/>
                <w:szCs w:val="21"/>
                <w:lang w:val="de-DE" w:eastAsia="zh-CN"/>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ind w:firstLine="210" w:firstLineChars="100"/>
              <w:rPr>
                <w:rFonts w:ascii="宋体" w:hAnsi="宋体" w:cs="宋体"/>
                <w:szCs w:val="21"/>
              </w:rPr>
            </w:pPr>
            <w:r>
              <w:rPr>
                <w:rFonts w:hint="eastAsia" w:ascii="宋体" w:hAnsi="宋体" w:cs="宋体"/>
                <w:szCs w:val="21"/>
              </w:rPr>
              <w:t xml:space="preserve">  经询问公司对采购的无人机、软件、配件及办公用品的型号规格、外观、数量、质量证明文件等进行了验收。</w:t>
            </w:r>
          </w:p>
        </w:tc>
        <w:tc>
          <w:tcPr>
            <w:tcW w:w="896"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hint="eastAsia"/>
              </w:rPr>
            </w:pPr>
            <w:r>
              <w:rPr>
                <w:rFonts w:hint="eastAsia"/>
              </w:rPr>
              <w:t>生产和服务提供的控制（销售）</w:t>
            </w:r>
          </w:p>
          <w:p>
            <w:pPr>
              <w:pStyle w:val="2"/>
              <w:rPr>
                <w:rFonts w:hint="default" w:eastAsia="宋体"/>
                <w:lang w:val="en-US" w:eastAsia="zh-CN"/>
              </w:rPr>
            </w:pPr>
            <w:r>
              <w:rPr>
                <w:rFonts w:hint="eastAsia" w:ascii="宋体" w:hAnsi="宋体" w:cs="宋体"/>
                <w:color w:val="000000"/>
                <w:szCs w:val="21"/>
                <w:lang w:val="en-US" w:eastAsia="zh-CN"/>
              </w:rPr>
              <w:t>(不符合验证）</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693" w:type="dxa"/>
          </w:tcPr>
          <w:p>
            <w:pPr>
              <w:spacing w:line="400" w:lineRule="exact"/>
              <w:rPr>
                <w:rFonts w:ascii="宋体" w:hAnsi="宋体" w:cs="宋体"/>
                <w:szCs w:val="21"/>
              </w:rPr>
            </w:pPr>
            <w:r>
              <w:rPr>
                <w:rFonts w:hint="eastAsia" w:ascii="宋体" w:hAnsi="宋体" w:cs="宋体"/>
                <w:szCs w:val="21"/>
              </w:rPr>
              <w:t>公司制定了《服务过程控制程序》</w:t>
            </w:r>
          </w:p>
          <w:p>
            <w:pPr>
              <w:spacing w:line="400" w:lineRule="exact"/>
              <w:rPr>
                <w:rFonts w:ascii="宋体" w:hAnsi="宋体" w:cs="宋体"/>
                <w:szCs w:val="21"/>
              </w:rPr>
            </w:pPr>
            <w:r>
              <w:rPr>
                <w:rFonts w:hint="eastAsia" w:ascii="宋体" w:hAnsi="宋体" w:cs="宋体"/>
                <w:szCs w:val="21"/>
              </w:rPr>
              <w:t>明确了受控条件包括：</w:t>
            </w:r>
          </w:p>
          <w:p>
            <w:pPr>
              <w:spacing w:line="400" w:lineRule="exact"/>
              <w:rPr>
                <w:rFonts w:ascii="宋体" w:hAnsi="宋体" w:cs="宋体"/>
                <w:szCs w:val="21"/>
              </w:rPr>
            </w:pPr>
            <w:r>
              <w:rPr>
                <w:rFonts w:hint="eastAsia" w:ascii="宋体" w:hAnsi="宋体" w:cs="宋体"/>
                <w:szCs w:val="21"/>
              </w:rPr>
              <w:t xml:space="preserve">a）规定产品/服务/活动的特征以及拟获得结果的文件； </w:t>
            </w:r>
          </w:p>
          <w:p>
            <w:pPr>
              <w:spacing w:line="400" w:lineRule="exact"/>
              <w:rPr>
                <w:rFonts w:ascii="宋体" w:hAnsi="宋体" w:cs="宋体"/>
                <w:szCs w:val="21"/>
              </w:rPr>
            </w:pPr>
            <w:r>
              <w:rPr>
                <w:rFonts w:hint="eastAsia" w:ascii="宋体" w:hAnsi="宋体" w:cs="宋体"/>
                <w:szCs w:val="21"/>
              </w:rPr>
              <w:t>b）可获得和使用适宜的监视和测量资源；</w:t>
            </w:r>
          </w:p>
          <w:p>
            <w:pPr>
              <w:spacing w:line="400" w:lineRule="exact"/>
              <w:rPr>
                <w:rFonts w:ascii="宋体" w:hAnsi="宋体" w:cs="宋体"/>
                <w:szCs w:val="21"/>
              </w:rPr>
            </w:pPr>
            <w:r>
              <w:rPr>
                <w:rFonts w:hint="eastAsia" w:ascii="宋体" w:hAnsi="宋体" w:cs="宋体"/>
                <w:szCs w:val="21"/>
              </w:rPr>
              <w:t>c）适当阶段实施监视和测量活动；</w:t>
            </w:r>
          </w:p>
          <w:p>
            <w:pPr>
              <w:spacing w:line="400" w:lineRule="exact"/>
              <w:rPr>
                <w:rFonts w:ascii="宋体" w:hAnsi="宋体" w:cs="宋体"/>
                <w:color w:val="7030A0"/>
                <w:szCs w:val="21"/>
              </w:rPr>
            </w:pPr>
            <w:r>
              <w:rPr>
                <w:rFonts w:hint="eastAsia" w:ascii="宋体" w:hAnsi="宋体" w:cs="宋体"/>
                <w:szCs w:val="21"/>
              </w:rPr>
              <w:t>d）为过程的运行提供适宜的基础设施和环境；</w:t>
            </w:r>
          </w:p>
          <w:p>
            <w:pPr>
              <w:spacing w:line="400" w:lineRule="exact"/>
              <w:rPr>
                <w:rFonts w:ascii="宋体" w:hAnsi="宋体" w:cs="宋体"/>
                <w:szCs w:val="21"/>
              </w:rPr>
            </w:pPr>
            <w:r>
              <w:rPr>
                <w:rFonts w:hint="eastAsia" w:ascii="宋体" w:hAnsi="宋体" w:cs="宋体"/>
                <w:szCs w:val="21"/>
              </w:rPr>
              <w:t>e）配备具备能力的人员，包括所要求的资格；</w:t>
            </w:r>
          </w:p>
          <w:p>
            <w:pPr>
              <w:spacing w:line="400" w:lineRule="exact"/>
              <w:rPr>
                <w:rFonts w:ascii="宋体" w:hAnsi="宋体" w:cs="宋体"/>
                <w:szCs w:val="21"/>
              </w:rPr>
            </w:pPr>
            <w:r>
              <w:rPr>
                <w:rFonts w:hint="eastAsia" w:ascii="宋体" w:hAnsi="宋体" w:cs="宋体"/>
                <w:szCs w:val="21"/>
              </w:rPr>
              <w:t>f）对特殊过程的确认和定期再确认；</w:t>
            </w:r>
          </w:p>
          <w:p>
            <w:pPr>
              <w:spacing w:line="400" w:lineRule="exact"/>
              <w:rPr>
                <w:rFonts w:ascii="宋体" w:hAnsi="宋体" w:cs="宋体"/>
                <w:szCs w:val="21"/>
              </w:rPr>
            </w:pPr>
            <w:r>
              <w:rPr>
                <w:rFonts w:hint="eastAsia" w:ascii="宋体" w:hAnsi="宋体" w:cs="宋体"/>
                <w:szCs w:val="21"/>
              </w:rPr>
              <w:t>g）采取措施防止人为错误；</w:t>
            </w:r>
          </w:p>
          <w:p>
            <w:pPr>
              <w:spacing w:line="400" w:lineRule="exact"/>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r>
              <w:rPr>
                <w:rFonts w:hint="eastAsia" w:ascii="宋体" w:hAnsi="宋体" w:cs="宋体"/>
                <w:szCs w:val="21"/>
              </w:rPr>
              <w:t>1、公司编制了《销售服务管理制度》、《销售人员考核制度》、《销售作业指导书》等对公司的产品销售过程进行了控制。</w:t>
            </w:r>
          </w:p>
          <w:p>
            <w:pPr>
              <w:rPr>
                <w:rFonts w:ascii="宋体" w:hAnsi="宋体" w:cs="宋体"/>
                <w:szCs w:val="21"/>
              </w:rPr>
            </w:pPr>
            <w:r>
              <w:rPr>
                <w:rFonts w:hint="eastAsia" w:ascii="宋体" w:hAnsi="宋体" w:cs="宋体"/>
                <w:szCs w:val="21"/>
              </w:rPr>
              <w:t xml:space="preserve">    覆盖范围：</w:t>
            </w:r>
            <w:r>
              <w:rPr>
                <w:rFonts w:hint="eastAsia" w:ascii="宋体" w:hAnsi="宋体"/>
                <w:szCs w:val="21"/>
              </w:rPr>
              <w:t>无人机研发、销售及技术服务</w:t>
            </w:r>
          </w:p>
          <w:p>
            <w:pPr>
              <w:spacing w:line="400" w:lineRule="exact"/>
              <w:rPr>
                <w:rFonts w:ascii="宋体" w:hAnsi="宋体" w:cs="宋体"/>
                <w:szCs w:val="21"/>
              </w:rPr>
            </w:pPr>
            <w:r>
              <w:rPr>
                <w:rFonts w:hint="eastAsia" w:ascii="宋体" w:hAnsi="宋体" w:cs="宋体"/>
                <w:szCs w:val="21"/>
              </w:rPr>
              <w:t>2、产品销售服务流程：</w:t>
            </w:r>
          </w:p>
          <w:p>
            <w:pPr>
              <w:spacing w:line="400" w:lineRule="exact"/>
              <w:rPr>
                <w:rFonts w:ascii="宋体" w:hAnsi="宋体" w:cs="宋体"/>
                <w:szCs w:val="21"/>
              </w:rPr>
            </w:pPr>
            <w:r>
              <w:rPr>
                <w:rFonts w:hint="eastAsia" w:ascii="宋体" w:hAnsi="宋体" w:cs="宋体"/>
                <w:szCs w:val="21"/>
              </w:rPr>
              <w:t xml:space="preserve">   流程：确定顾客群体----商务洽谈----签订合同-----采购产品----产品交付----售后服务；</w:t>
            </w:r>
          </w:p>
          <w:p>
            <w:pPr>
              <w:spacing w:line="400" w:lineRule="exact"/>
              <w:rPr>
                <w:rFonts w:ascii="宋体" w:hAnsi="宋体" w:cs="宋体"/>
                <w:szCs w:val="21"/>
              </w:rPr>
            </w:pPr>
            <w:r>
              <w:rPr>
                <w:rFonts w:hint="eastAsia" w:ascii="宋体" w:hAnsi="宋体" w:cs="宋体"/>
                <w:szCs w:val="21"/>
              </w:rPr>
              <w:t xml:space="preserve">    特殊过程：销售服务过程。</w:t>
            </w:r>
          </w:p>
          <w:p>
            <w:pPr>
              <w:spacing w:line="400" w:lineRule="exact"/>
              <w:rPr>
                <w:rFonts w:ascii="宋体" w:hAnsi="宋体" w:cs="宋体"/>
                <w:szCs w:val="21"/>
              </w:rPr>
            </w:pPr>
            <w:r>
              <w:rPr>
                <w:rFonts w:hint="eastAsia" w:ascii="宋体" w:hAnsi="宋体" w:cs="宋体"/>
                <w:szCs w:val="21"/>
              </w:rPr>
              <w:t>3、技术要求 合同：销售合同、技术服务合同等</w:t>
            </w:r>
          </w:p>
          <w:p>
            <w:pPr>
              <w:spacing w:line="400" w:lineRule="exact"/>
              <w:rPr>
                <w:rFonts w:ascii="宋体" w:hAnsi="宋体" w:cs="宋体"/>
                <w:szCs w:val="21"/>
              </w:rPr>
            </w:pPr>
            <w:r>
              <w:rPr>
                <w:rFonts w:hint="eastAsia" w:ascii="宋体" w:hAnsi="宋体" w:cs="宋体"/>
                <w:szCs w:val="21"/>
              </w:rPr>
              <w:t>1)验收规范：合同法、合同技术要求及相应产品的国家标准、法律法规。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2)作业指导书：《销售服务管理制度》、《销售服务过程控制程序》、《销售人员考核制度》等。</w:t>
            </w:r>
          </w:p>
          <w:p>
            <w:pPr>
              <w:spacing w:line="400" w:lineRule="exact"/>
              <w:rPr>
                <w:rFonts w:ascii="宋体" w:hAnsi="宋体" w:cs="宋体"/>
                <w:szCs w:val="21"/>
              </w:rPr>
            </w:pPr>
            <w:r>
              <w:rPr>
                <w:rFonts w:hint="eastAsia" w:ascii="宋体" w:hAnsi="宋体" w:cs="宋体"/>
                <w:szCs w:val="21"/>
              </w:rPr>
              <w:t>3)使用适宜的设备：电脑和办公设备等。</w:t>
            </w:r>
          </w:p>
          <w:p>
            <w:pPr>
              <w:spacing w:line="400" w:lineRule="exact"/>
              <w:rPr>
                <w:rFonts w:ascii="宋体" w:hAnsi="宋体" w:cs="宋体"/>
                <w:szCs w:val="21"/>
              </w:rPr>
            </w:pPr>
            <w:r>
              <w:rPr>
                <w:rFonts w:hint="eastAsia" w:ascii="宋体" w:hAnsi="宋体" w:cs="宋体"/>
                <w:szCs w:val="21"/>
              </w:rPr>
              <w:t>4)监视和测量设备</w:t>
            </w:r>
          </w:p>
          <w:p>
            <w:pPr>
              <w:spacing w:line="400" w:lineRule="exact"/>
              <w:rPr>
                <w:rFonts w:ascii="宋体" w:hAnsi="宋体" w:cs="宋体"/>
                <w:szCs w:val="21"/>
              </w:rPr>
            </w:pPr>
            <w:r>
              <w:rPr>
                <w:rFonts w:hint="eastAsia" w:ascii="宋体" w:hAnsi="宋体" w:cs="宋体"/>
                <w:szCs w:val="21"/>
              </w:rPr>
              <w:t>公司只对名称、规格型号、外观、质量证明等进行验证；质量技术特性由供方提供，故公司无监视和测量设备。</w:t>
            </w:r>
          </w:p>
          <w:p>
            <w:pPr>
              <w:spacing w:line="400" w:lineRule="exact"/>
              <w:rPr>
                <w:rFonts w:ascii="宋体" w:hAnsi="宋体" w:cs="宋体"/>
                <w:szCs w:val="21"/>
              </w:rPr>
            </w:pPr>
            <w:r>
              <w:rPr>
                <w:rFonts w:hint="eastAsia" w:ascii="宋体" w:hAnsi="宋体" w:cs="宋体"/>
                <w:szCs w:val="21"/>
              </w:rPr>
              <w:t>5)实施监视和测量：公司未制订需求计划和采购计划，按客户实际需求进行采购。</w:t>
            </w:r>
          </w:p>
          <w:p>
            <w:pPr>
              <w:spacing w:line="400" w:lineRule="exact"/>
              <w:rPr>
                <w:rFonts w:ascii="宋体" w:hAnsi="宋体" w:cs="宋体"/>
                <w:szCs w:val="21"/>
              </w:rPr>
            </w:pPr>
            <w:r>
              <w:rPr>
                <w:rFonts w:hint="eastAsia" w:ascii="宋体" w:hAnsi="宋体" w:cs="宋体"/>
                <w:szCs w:val="21"/>
              </w:rPr>
              <w:t>查看，合同跟踪情况：</w:t>
            </w:r>
          </w:p>
          <w:p>
            <w:pPr>
              <w:spacing w:line="360" w:lineRule="auto"/>
              <w:rPr>
                <w:rFonts w:ascii="宋体" w:hAnsi="宋体" w:cs="宋体"/>
                <w:szCs w:val="21"/>
              </w:rPr>
            </w:pPr>
            <w:r>
              <w:rPr>
                <w:rFonts w:hint="eastAsia" w:ascii="宋体" w:hAnsi="宋体" w:cs="宋体"/>
                <w:kern w:val="0"/>
                <w:szCs w:val="21"/>
              </w:rPr>
              <w:t>查，</w:t>
            </w:r>
            <w:r>
              <w:rPr>
                <w:rFonts w:hint="eastAsia" w:ascii="宋体" w:hAnsi="宋体" w:eastAsia="宋体" w:cs="宋体"/>
                <w:szCs w:val="21"/>
              </w:rPr>
              <w:t>与</w:t>
            </w:r>
            <w:r>
              <w:rPr>
                <w:rFonts w:hint="eastAsia" w:ascii="宋体" w:hAnsi="宋体" w:eastAsia="宋体" w:cs="宋体"/>
                <w:szCs w:val="21"/>
                <w:lang w:val="en-US" w:eastAsia="zh-CN"/>
              </w:rPr>
              <w:t>国网四川巴中供电公司</w:t>
            </w:r>
            <w:r>
              <w:rPr>
                <w:rFonts w:hint="eastAsia" w:ascii="宋体" w:hAnsi="宋体" w:eastAsia="宋体" w:cs="宋体"/>
                <w:szCs w:val="21"/>
              </w:rPr>
              <w:t>签定的销售合同。</w:t>
            </w:r>
          </w:p>
          <w:p>
            <w:pPr>
              <w:spacing w:line="400" w:lineRule="exact"/>
              <w:rPr>
                <w:rFonts w:ascii="宋体" w:hAnsi="宋体" w:cs="宋体"/>
                <w:kern w:val="0"/>
                <w:szCs w:val="21"/>
              </w:rPr>
            </w:pPr>
            <w:r>
              <w:rPr>
                <w:rFonts w:hint="eastAsia" w:ascii="宋体" w:hAnsi="宋体" w:cs="宋体"/>
                <w:kern w:val="0"/>
                <w:szCs w:val="21"/>
              </w:rPr>
              <w:t>合同的执行情况：</w:t>
            </w:r>
          </w:p>
          <w:p>
            <w:pPr>
              <w:spacing w:line="400" w:lineRule="exact"/>
              <w:rPr>
                <w:rFonts w:ascii="宋体" w:hAnsi="宋体" w:cs="宋体"/>
                <w:kern w:val="0"/>
                <w:szCs w:val="21"/>
              </w:rPr>
            </w:pPr>
            <w:r>
              <w:rPr>
                <w:rFonts w:hint="eastAsia" w:ascii="宋体" w:hAnsi="宋体" w:cs="宋体"/>
                <w:kern w:val="0"/>
                <w:szCs w:val="21"/>
              </w:rPr>
              <w:t>查，合同评审，提供有该合同</w:t>
            </w:r>
            <w:r>
              <w:rPr>
                <w:rFonts w:hint="eastAsia" w:ascii="宋体" w:hAnsi="宋体" w:cs="宋体"/>
                <w:color w:val="000000" w:themeColor="text1"/>
                <w:szCs w:val="21"/>
              </w:rPr>
              <w:t>2020年8月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w:t>
            </w:r>
            <w:r>
              <w:rPr>
                <w:rFonts w:hint="eastAsia" w:ascii="宋体" w:hAnsi="宋体" w:cs="宋体"/>
                <w:kern w:val="0"/>
                <w:szCs w:val="21"/>
              </w:rPr>
              <w:t>的评审记录表，符合。</w:t>
            </w:r>
          </w:p>
          <w:p>
            <w:pPr>
              <w:spacing w:line="400" w:lineRule="exact"/>
              <w:rPr>
                <w:rFonts w:hint="eastAsia" w:ascii="宋体" w:hAnsi="宋体" w:cs="宋体"/>
                <w:szCs w:val="21"/>
              </w:rPr>
            </w:pPr>
          </w:p>
          <w:p>
            <w:pPr>
              <w:spacing w:line="400" w:lineRule="exact"/>
              <w:rPr>
                <w:rFonts w:ascii="宋体" w:hAnsi="宋体" w:cs="宋体"/>
                <w:szCs w:val="21"/>
              </w:rPr>
            </w:pPr>
            <w:r>
              <w:rPr>
                <w:rFonts w:hint="eastAsia" w:ascii="宋体" w:hAnsi="宋体" w:cs="宋体"/>
                <w:szCs w:val="21"/>
              </w:rPr>
              <w:t>抽《顾客满意度调查表》</w:t>
            </w:r>
          </w:p>
          <w:p>
            <w:pPr>
              <w:spacing w:line="400" w:lineRule="exact"/>
              <w:rPr>
                <w:rFonts w:hint="eastAsia" w:ascii="宋体" w:hAnsi="宋体" w:eastAsia="宋体" w:cs="宋体"/>
                <w:szCs w:val="21"/>
              </w:rPr>
            </w:pPr>
            <w:r>
              <w:rPr>
                <w:rFonts w:hint="eastAsia" w:ascii="宋体" w:hAnsi="宋体" w:eastAsia="宋体" w:cs="宋体"/>
                <w:szCs w:val="21"/>
              </w:rPr>
              <w:t xml:space="preserve">客户： </w:t>
            </w:r>
            <w:r>
              <w:rPr>
                <w:rFonts w:hint="eastAsia" w:ascii="宋体" w:hAnsi="宋体" w:eastAsia="宋体" w:cs="宋体"/>
                <w:szCs w:val="21"/>
                <w:lang w:eastAsia="zh-CN"/>
              </w:rPr>
              <w:t>四川省鸿川建设工程有限公司</w:t>
            </w:r>
          </w:p>
          <w:p>
            <w:pPr>
              <w:spacing w:line="400" w:lineRule="exact"/>
              <w:rPr>
                <w:rFonts w:hint="eastAsia" w:ascii="宋体" w:hAnsi="宋体" w:eastAsia="宋体" w:cs="宋体"/>
                <w:szCs w:val="21"/>
              </w:rPr>
            </w:pPr>
            <w:r>
              <w:rPr>
                <w:rFonts w:hint="eastAsia" w:ascii="宋体" w:hAnsi="宋体" w:eastAsia="宋体" w:cs="宋体"/>
                <w:szCs w:val="21"/>
              </w:rPr>
              <w:t>对质量、价格、交期、服务等进行了考评，综合得分：98分，比较满意。</w:t>
            </w:r>
          </w:p>
          <w:p>
            <w:pPr>
              <w:spacing w:line="400" w:lineRule="exact"/>
              <w:rPr>
                <w:rFonts w:hint="eastAsia" w:ascii="宋体" w:hAnsi="宋体" w:eastAsia="宋体" w:cs="宋体"/>
                <w:szCs w:val="21"/>
              </w:rPr>
            </w:pPr>
            <w:r>
              <w:rPr>
                <w:rFonts w:hint="eastAsia" w:ascii="宋体" w:hAnsi="宋体" w:eastAsia="宋体" w:cs="宋体"/>
                <w:szCs w:val="21"/>
              </w:rPr>
              <w:t xml:space="preserve">客户： </w:t>
            </w:r>
            <w:r>
              <w:rPr>
                <w:rFonts w:hint="eastAsia" w:ascii="宋体" w:hAnsi="宋体" w:eastAsia="宋体" w:cs="宋体"/>
                <w:szCs w:val="21"/>
                <w:lang w:val="en-US" w:eastAsia="zh-CN"/>
              </w:rPr>
              <w:t>咸亨国际科技股份有限公司</w:t>
            </w:r>
          </w:p>
          <w:p>
            <w:pPr>
              <w:spacing w:line="400" w:lineRule="exact"/>
              <w:rPr>
                <w:rFonts w:hint="eastAsia" w:ascii="宋体" w:hAnsi="宋体" w:eastAsia="宋体" w:cs="宋体"/>
                <w:szCs w:val="21"/>
              </w:rPr>
            </w:pPr>
            <w:r>
              <w:rPr>
                <w:rFonts w:hint="eastAsia" w:ascii="宋体" w:hAnsi="宋体" w:eastAsia="宋体" w:cs="宋体"/>
                <w:szCs w:val="21"/>
              </w:rPr>
              <w:t>对质量、价格、交期、服务等进行了考评，综合得分：98分，比较满意。</w:t>
            </w:r>
          </w:p>
          <w:p>
            <w:pPr>
              <w:pStyle w:val="2"/>
            </w:pPr>
          </w:p>
          <w:p>
            <w:pPr>
              <w:spacing w:line="400" w:lineRule="exact"/>
              <w:rPr>
                <w:rFonts w:ascii="宋体" w:hAnsi="宋体" w:cs="宋体"/>
                <w:szCs w:val="21"/>
              </w:rPr>
            </w:pPr>
            <w:r>
              <w:rPr>
                <w:rFonts w:hint="eastAsia" w:ascii="宋体" w:hAnsi="宋体" w:cs="宋体"/>
                <w:szCs w:val="21"/>
              </w:rPr>
              <w:t>4、查产品销售控制情况</w:t>
            </w:r>
          </w:p>
          <w:p>
            <w:pPr>
              <w:spacing w:line="400" w:lineRule="exact"/>
              <w:rPr>
                <w:rFonts w:ascii="宋体" w:hAnsi="宋体" w:cs="宋体"/>
                <w:szCs w:val="21"/>
              </w:rPr>
            </w:pPr>
            <w:r>
              <w:rPr>
                <w:rFonts w:hint="eastAsia" w:ascii="宋体" w:hAnsi="宋体" w:cs="宋体"/>
                <w:szCs w:val="21"/>
              </w:rPr>
              <w:t>产品销售合同</w:t>
            </w:r>
          </w:p>
          <w:p>
            <w:pPr>
              <w:spacing w:line="400" w:lineRule="exact"/>
              <w:rPr>
                <w:rFonts w:ascii="宋体" w:hAnsi="宋体" w:cs="宋体"/>
                <w:szCs w:val="21"/>
              </w:rPr>
            </w:pPr>
            <w:r>
              <w:rPr>
                <w:rFonts w:hint="eastAsia" w:ascii="宋体" w:hAnsi="宋体" w:cs="宋体"/>
                <w:szCs w:val="21"/>
              </w:rPr>
              <w:t>客户：</w:t>
            </w:r>
            <w:r>
              <w:rPr>
                <w:rFonts w:hint="eastAsia" w:ascii="宋体" w:hAnsi="宋体" w:cs="宋体"/>
                <w:szCs w:val="21"/>
                <w:lang w:eastAsia="zh-CN"/>
              </w:rPr>
              <w:t>四川省鸿川建设工程有限公司</w:t>
            </w:r>
          </w:p>
          <w:p>
            <w:pPr>
              <w:spacing w:line="400" w:lineRule="exact"/>
              <w:rPr>
                <w:rFonts w:ascii="宋体" w:hAnsi="宋体" w:cs="宋体"/>
                <w:szCs w:val="21"/>
              </w:rPr>
            </w:pPr>
            <w:r>
              <w:rPr>
                <w:rFonts w:hint="eastAsia" w:ascii="宋体" w:hAnsi="宋体" w:cs="宋体"/>
                <w:szCs w:val="21"/>
              </w:rPr>
              <w:t>销售产品：</w:t>
            </w:r>
            <w:r>
              <w:rPr>
                <w:rFonts w:hint="eastAsia" w:ascii="宋体" w:hAnsi="宋体" w:cs="宋体"/>
                <w:szCs w:val="21"/>
                <w:lang w:val="en-US" w:eastAsia="zh-CN"/>
              </w:rPr>
              <w:t>四川省甘孜州九龙县九龙河江边水电站无人机巡检作业服务</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合同约定内容：产品名称、产品质量、产品型号、付款及结算方式等</w:t>
            </w:r>
          </w:p>
          <w:p>
            <w:pPr>
              <w:spacing w:line="400" w:lineRule="exact"/>
              <w:rPr>
                <w:rFonts w:ascii="宋体" w:hAnsi="宋体" w:cs="宋体"/>
                <w:szCs w:val="21"/>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pStyle w:val="2"/>
            </w:pPr>
          </w:p>
          <w:p>
            <w:pPr>
              <w:rPr>
                <w:rFonts w:ascii="宋体" w:hAnsi="宋体" w:cs="宋体"/>
                <w:szCs w:val="21"/>
              </w:rPr>
            </w:pPr>
            <w:r>
              <w:rPr>
                <w:rFonts w:hint="eastAsia" w:ascii="宋体" w:hAnsi="宋体" w:cs="宋体"/>
                <w:szCs w:val="21"/>
              </w:rPr>
              <w:t>客户：</w:t>
            </w:r>
            <w:r>
              <w:rPr>
                <w:rFonts w:hint="eastAsia" w:ascii="宋体" w:hAnsi="宋体" w:cs="宋体"/>
                <w:szCs w:val="21"/>
                <w:lang w:val="en-US" w:eastAsia="zh-CN"/>
              </w:rPr>
              <w:t>咸亨国际科技股份有限公司</w:t>
            </w:r>
          </w:p>
          <w:p>
            <w:pPr>
              <w:spacing w:line="400" w:lineRule="exact"/>
              <w:rPr>
                <w:rFonts w:ascii="宋体" w:hAnsi="宋体" w:cs="宋体"/>
                <w:szCs w:val="21"/>
              </w:rPr>
            </w:pPr>
            <w:r>
              <w:rPr>
                <w:rFonts w:hint="eastAsia" w:ascii="宋体" w:hAnsi="宋体" w:cs="宋体"/>
                <w:szCs w:val="21"/>
              </w:rPr>
              <w:t>销售产品：</w:t>
            </w:r>
            <w:r>
              <w:rPr>
                <w:rFonts w:hint="eastAsia" w:ascii="宋体" w:hAnsi="宋体" w:cs="宋体"/>
                <w:szCs w:val="21"/>
                <w:lang w:val="en-US" w:eastAsia="zh-CN"/>
              </w:rPr>
              <w:t>国网四川检修公司成都分部500KV蜀景一二线等六条线路无人机三维激光雷达扫描深化应用服务</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合同约定内容：产品名称、产品质量、产品型号、付款及结算方式等</w:t>
            </w:r>
          </w:p>
          <w:p>
            <w:pPr>
              <w:spacing w:line="400" w:lineRule="exact"/>
              <w:rPr>
                <w:rFonts w:ascii="宋体" w:hAnsi="宋体" w:cs="宋体"/>
                <w:szCs w:val="21"/>
              </w:rPr>
            </w:pPr>
            <w:r>
              <w:rPr>
                <w:rFonts w:hint="eastAsia" w:ascii="宋体" w:hAnsi="宋体" w:cs="宋体"/>
                <w:szCs w:val="21"/>
              </w:rPr>
              <w:t>签订日期：202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rPr>
                <w:rFonts w:hint="eastAsia" w:ascii="宋体" w:hAnsi="宋体" w:cs="宋体"/>
                <w:szCs w:val="21"/>
              </w:rPr>
            </w:pPr>
            <w:r>
              <w:rPr>
                <w:rFonts w:hint="eastAsia" w:ascii="宋体" w:hAnsi="宋体" w:cs="宋体"/>
                <w:szCs w:val="21"/>
              </w:rPr>
              <w:t xml:space="preserve">顾客： </w:t>
            </w:r>
            <w:r>
              <w:rPr>
                <w:rFonts w:hint="eastAsia" w:ascii="宋体" w:hAnsi="宋体" w:cs="宋体"/>
                <w:szCs w:val="21"/>
                <w:lang w:val="en-US" w:eastAsia="zh-CN"/>
              </w:rPr>
              <w:t>咸亨国际科技股份有限公司</w:t>
            </w:r>
          </w:p>
          <w:p>
            <w:pPr>
              <w:pStyle w:val="2"/>
            </w:pPr>
          </w:p>
          <w:p>
            <w:pPr>
              <w:spacing w:line="400" w:lineRule="exact"/>
              <w:rPr>
                <w:rFonts w:ascii="宋体" w:hAnsi="宋体" w:cs="宋体"/>
                <w:szCs w:val="21"/>
              </w:rPr>
            </w:pPr>
            <w:r>
              <w:rPr>
                <w:rFonts w:hint="eastAsia" w:ascii="宋体" w:hAnsi="宋体" w:cs="宋体"/>
                <w:szCs w:val="21"/>
              </w:rPr>
              <w:t>查产品采购合同</w:t>
            </w:r>
          </w:p>
          <w:p>
            <w:pPr>
              <w:spacing w:line="400" w:lineRule="exact"/>
              <w:rPr>
                <w:rFonts w:ascii="宋体" w:hAnsi="宋体" w:cs="宋体"/>
                <w:szCs w:val="21"/>
              </w:rPr>
            </w:pPr>
            <w:r>
              <w:rPr>
                <w:rFonts w:hint="eastAsia" w:ascii="宋体" w:hAnsi="宋体" w:cs="宋体"/>
                <w:szCs w:val="21"/>
              </w:rPr>
              <w:t>抽采购合同</w:t>
            </w:r>
          </w:p>
          <w:p>
            <w:pPr>
              <w:widowControl/>
              <w:spacing w:line="400" w:lineRule="exact"/>
              <w:jc w:val="left"/>
              <w:rPr>
                <w:rFonts w:ascii="宋体" w:hAnsi="宋体" w:cs="宋体"/>
                <w:szCs w:val="21"/>
              </w:rPr>
            </w:pPr>
            <w:r>
              <w:rPr>
                <w:rFonts w:hint="eastAsia" w:ascii="宋体" w:hAnsi="宋体" w:cs="宋体"/>
                <w:szCs w:val="21"/>
              </w:rPr>
              <w:t xml:space="preserve">1）供方：深圳市大疆创新科技有限公司 </w:t>
            </w:r>
          </w:p>
          <w:p>
            <w:pPr>
              <w:widowControl/>
              <w:spacing w:line="400" w:lineRule="exact"/>
              <w:jc w:val="left"/>
              <w:rPr>
                <w:rFonts w:ascii="宋体" w:hAnsi="宋体" w:cs="宋体"/>
                <w:szCs w:val="21"/>
              </w:rPr>
            </w:pPr>
            <w:r>
              <w:rPr>
                <w:rFonts w:hint="eastAsia" w:ascii="宋体" w:hAnsi="宋体" w:cs="宋体"/>
                <w:szCs w:val="21"/>
              </w:rPr>
              <w:t>采购日期：202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（签订日期）</w:t>
            </w:r>
          </w:p>
          <w:p>
            <w:pPr>
              <w:pStyle w:val="2"/>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w:t>
            </w:r>
            <w:r>
              <w:rPr>
                <w:rFonts w:hint="eastAsia" w:ascii="宋体" w:hAnsi="宋体" w:cs="宋体"/>
                <w:szCs w:val="21"/>
              </w:rPr>
              <w:t xml:space="preserve">单位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数量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单价（元）        </w:t>
            </w:r>
          </w:p>
          <w:p>
            <w:pPr>
              <w:widowControl/>
              <w:spacing w:line="400" w:lineRule="exact"/>
              <w:jc w:val="left"/>
              <w:rPr>
                <w:rFonts w:ascii="宋体" w:hAnsi="宋体" w:cs="宋体"/>
                <w:szCs w:val="21"/>
              </w:rPr>
            </w:pPr>
            <w:r>
              <w:rPr>
                <w:rFonts w:hint="eastAsia" w:ascii="宋体" w:hAnsi="宋体" w:cs="宋体"/>
                <w:szCs w:val="21"/>
                <w:lang w:val="en-US" w:eastAsia="zh-CN"/>
              </w:rPr>
              <w:t>御2行业进阶版套装</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套          </w:t>
            </w:r>
            <w:r>
              <w:rPr>
                <w:rFonts w:hint="eastAsia" w:ascii="宋体" w:hAnsi="宋体" w:cs="宋体"/>
                <w:szCs w:val="21"/>
                <w:lang w:val="en-US" w:eastAsia="zh-CN"/>
              </w:rPr>
              <w:t xml:space="preserve">  1           </w:t>
            </w: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 xml:space="preserve">000.00       </w:t>
            </w:r>
          </w:p>
          <w:p>
            <w:pPr>
              <w:pStyle w:val="2"/>
              <w:rPr>
                <w:rFonts w:hint="default" w:ascii="宋体" w:hAnsi="宋体" w:cs="宋体"/>
                <w:szCs w:val="21"/>
                <w:lang w:val="en-US" w:eastAsia="zh-CN"/>
              </w:rPr>
            </w:pPr>
            <w:r>
              <w:rPr>
                <w:rFonts w:hint="eastAsia" w:ascii="宋体" w:hAnsi="宋体" w:cs="宋体"/>
                <w:szCs w:val="21"/>
                <w:lang w:val="en-US" w:eastAsia="zh-CN"/>
              </w:rPr>
              <w:t>M2EA RTK模块                     套           1            4000</w:t>
            </w:r>
          </w:p>
          <w:p>
            <w:pPr>
              <w:pStyle w:val="2"/>
              <w:rPr>
                <w:rFonts w:hint="default" w:ascii="宋体" w:hAnsi="宋体" w:cs="宋体"/>
                <w:szCs w:val="21"/>
                <w:lang w:val="en-US" w:eastAsia="zh-CN"/>
              </w:rPr>
            </w:pPr>
            <w:r>
              <w:rPr>
                <w:rFonts w:hint="eastAsia" w:ascii="宋体" w:hAnsi="宋体" w:cs="宋体"/>
                <w:szCs w:val="21"/>
                <w:lang w:val="en-US" w:eastAsia="zh-CN"/>
              </w:rPr>
              <w:t>禅思L1                           套           1            76000</w:t>
            </w:r>
          </w:p>
          <w:p>
            <w:pPr>
              <w:pStyle w:val="2"/>
              <w:rPr>
                <w:rFonts w:hint="default" w:ascii="宋体" w:hAnsi="宋体" w:eastAsia="宋体" w:cs="宋体"/>
                <w:szCs w:val="21"/>
                <w:lang w:val="en-US" w:eastAsia="zh-CN"/>
              </w:rPr>
            </w:pPr>
            <w:r>
              <w:rPr>
                <w:rFonts w:hint="eastAsia" w:ascii="宋体" w:hAnsi="宋体" w:cs="宋体"/>
                <w:szCs w:val="21"/>
                <w:lang w:val="en-US" w:eastAsia="zh-CN"/>
              </w:rPr>
              <w:t>验收人：万亮骑</w:t>
            </w:r>
          </w:p>
          <w:p>
            <w:pPr>
              <w:pStyle w:val="2"/>
              <w:rPr>
                <w:rFonts w:ascii="宋体" w:hAnsi="宋体" w:cs="宋体"/>
                <w:szCs w:val="21"/>
              </w:rPr>
            </w:pPr>
            <w:r>
              <w:rPr>
                <w:rFonts w:hint="eastAsia" w:ascii="宋体" w:hAnsi="宋体" w:cs="宋体"/>
                <w:szCs w:val="21"/>
              </w:rPr>
              <w:t>2）供方：</w:t>
            </w:r>
            <w:r>
              <w:rPr>
                <w:rFonts w:hint="eastAsia" w:ascii="宋体" w:hAnsi="宋体" w:cs="宋体"/>
                <w:szCs w:val="21"/>
                <w:lang w:val="en-US" w:eastAsia="zh-CN"/>
              </w:rPr>
              <w:t>陕西皇朝航空科技有限公司</w:t>
            </w:r>
            <w:r>
              <w:rPr>
                <w:rFonts w:hint="eastAsia" w:ascii="宋体" w:hAnsi="宋体" w:cs="宋体"/>
                <w:szCs w:val="21"/>
              </w:rPr>
              <w:t xml:space="preserve"> </w:t>
            </w:r>
          </w:p>
          <w:p>
            <w:pPr>
              <w:pStyle w:val="2"/>
              <w:rPr>
                <w:rFonts w:ascii="宋体" w:hAnsi="宋体" w:cs="宋体"/>
                <w:szCs w:val="21"/>
              </w:rPr>
            </w:pPr>
            <w:r>
              <w:rPr>
                <w:rFonts w:hint="eastAsia" w:ascii="宋体" w:hAnsi="宋体" w:cs="宋体"/>
                <w:szCs w:val="21"/>
              </w:rPr>
              <w:t>采购日期：202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月1日</w:t>
            </w:r>
          </w:p>
          <w:p>
            <w:pPr>
              <w:pStyle w:val="2"/>
              <w:rPr>
                <w:rFonts w:ascii="宋体" w:hAnsi="宋体" w:cs="宋体"/>
                <w:szCs w:val="21"/>
              </w:rPr>
            </w:pPr>
            <w:r>
              <w:rPr>
                <w:rFonts w:hint="eastAsia" w:ascii="宋体" w:hAnsi="宋体" w:cs="宋体"/>
                <w:szCs w:val="21"/>
              </w:rPr>
              <w:t xml:space="preserve">产品名称                 单位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数量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单价（元）        </w:t>
            </w:r>
          </w:p>
          <w:p>
            <w:pPr>
              <w:widowControl/>
              <w:spacing w:line="400" w:lineRule="exact"/>
              <w:jc w:val="left"/>
              <w:rPr>
                <w:rFonts w:ascii="宋体" w:hAnsi="宋体" w:cs="宋体"/>
                <w:szCs w:val="21"/>
              </w:rPr>
            </w:pPr>
            <w:r>
              <w:rPr>
                <w:rFonts w:hint="eastAsia" w:ascii="宋体" w:hAnsi="宋体" w:cs="宋体"/>
                <w:szCs w:val="21"/>
                <w:lang w:val="en-US" w:eastAsia="zh-CN"/>
              </w:rPr>
              <w:t>大疆无人机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套          </w:t>
            </w:r>
            <w:r>
              <w:rPr>
                <w:rFonts w:hint="eastAsia" w:ascii="宋体" w:hAnsi="宋体" w:cs="宋体"/>
                <w:szCs w:val="21"/>
                <w:lang w:val="en-US" w:eastAsia="zh-CN"/>
              </w:rPr>
              <w:t xml:space="preserve">  3           </w:t>
            </w:r>
            <w:r>
              <w:rPr>
                <w:rFonts w:hint="eastAsia" w:ascii="宋体" w:hAnsi="宋体" w:cs="宋体"/>
                <w:szCs w:val="21"/>
              </w:rPr>
              <w:t>4</w:t>
            </w:r>
            <w:r>
              <w:rPr>
                <w:rFonts w:hint="eastAsia" w:ascii="宋体" w:hAnsi="宋体" w:cs="宋体"/>
                <w:szCs w:val="21"/>
                <w:lang w:val="en-US" w:eastAsia="zh-CN"/>
              </w:rPr>
              <w:t>1</w:t>
            </w:r>
            <w:r>
              <w:rPr>
                <w:rFonts w:hint="eastAsia" w:ascii="宋体" w:hAnsi="宋体" w:cs="宋体"/>
                <w:szCs w:val="21"/>
              </w:rPr>
              <w:t xml:space="preserve">000.00       </w:t>
            </w:r>
          </w:p>
          <w:p>
            <w:pPr>
              <w:pStyle w:val="2"/>
              <w:rPr>
                <w:rFonts w:hint="eastAsia" w:ascii="宋体" w:hAnsi="宋体" w:cs="宋体"/>
                <w:szCs w:val="21"/>
                <w:lang w:val="en-US" w:eastAsia="zh-CN"/>
              </w:rPr>
            </w:pPr>
            <w:r>
              <w:rPr>
                <w:rFonts w:hint="eastAsia" w:ascii="宋体" w:hAnsi="宋体" w:cs="宋体"/>
                <w:szCs w:val="21"/>
                <w:lang w:val="en-US" w:eastAsia="zh-CN"/>
              </w:rPr>
              <w:t>全能配件包               套            4           2400</w:t>
            </w:r>
          </w:p>
          <w:p>
            <w:pPr>
              <w:pStyle w:val="2"/>
              <w:rPr>
                <w:rFonts w:hint="eastAsia" w:ascii="宋体" w:hAnsi="宋体" w:cs="宋体"/>
                <w:szCs w:val="21"/>
                <w:lang w:val="en-US" w:eastAsia="zh-CN"/>
              </w:rPr>
            </w:pPr>
            <w:r>
              <w:rPr>
                <w:rFonts w:hint="eastAsia" w:ascii="宋体" w:hAnsi="宋体" w:cs="宋体"/>
                <w:szCs w:val="21"/>
                <w:lang w:val="en-US" w:eastAsia="zh-CN"/>
              </w:rPr>
              <w:t>无人机电池              块        29         899</w:t>
            </w:r>
          </w:p>
          <w:p>
            <w:pPr>
              <w:pStyle w:val="2"/>
              <w:rPr>
                <w:rFonts w:ascii="宋体" w:hAnsi="宋体" w:cs="宋体"/>
                <w:szCs w:val="21"/>
              </w:rPr>
            </w:pPr>
            <w:r>
              <w:rPr>
                <w:rFonts w:hint="eastAsia" w:ascii="宋体" w:hAnsi="宋体" w:cs="宋体"/>
                <w:szCs w:val="21"/>
                <w:lang w:val="en-US" w:eastAsia="zh-CN"/>
              </w:rPr>
              <w:t>无人机RTK               个        3         4000</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验收人：万亮骑</w:t>
            </w:r>
          </w:p>
          <w:p>
            <w:pPr>
              <w:spacing w:line="400" w:lineRule="exact"/>
              <w:rPr>
                <w:rFonts w:ascii="宋体" w:hAnsi="宋体" w:cs="宋体"/>
                <w:szCs w:val="21"/>
              </w:rPr>
            </w:pPr>
            <w:r>
              <w:rPr>
                <w:rFonts w:hint="eastAsia" w:ascii="宋体" w:hAnsi="宋体" w:cs="宋体"/>
                <w:szCs w:val="21"/>
              </w:rPr>
              <w:t>其他产品的销售与以上销售流程控制情况基本一致</w:t>
            </w:r>
          </w:p>
          <w:p>
            <w:pPr>
              <w:spacing w:line="400" w:lineRule="exact"/>
              <w:rPr>
                <w:rFonts w:ascii="宋体" w:hAnsi="宋体" w:cs="宋体"/>
                <w:szCs w:val="21"/>
              </w:rPr>
            </w:pPr>
            <w:r>
              <w:rPr>
                <w:rFonts w:hint="eastAsia" w:ascii="宋体" w:hAnsi="宋体" w:cs="宋体"/>
                <w:szCs w:val="21"/>
              </w:rPr>
              <w:t>5公司产品交付：由供应商将产品发货到客户处，顾客在接收时进行验收，产品交付过程中未发生过大的质量问题，产品质量稳定，暂时没有接到顾客重大的质量投诉</w:t>
            </w:r>
          </w:p>
          <w:p>
            <w:pPr>
              <w:spacing w:line="400" w:lineRule="exact"/>
              <w:rPr>
                <w:rFonts w:ascii="宋体" w:hAnsi="宋体"/>
                <w:szCs w:val="21"/>
              </w:rPr>
            </w:pPr>
            <w:r>
              <w:rPr>
                <w:rFonts w:hint="eastAsia" w:ascii="宋体" w:hAnsi="宋体" w:cs="宋体"/>
                <w:color w:val="auto"/>
                <w:sz w:val="21"/>
                <w:szCs w:val="21"/>
                <w:lang w:val="en-US" w:eastAsia="zh-CN"/>
              </w:rPr>
              <w:t>上</w:t>
            </w:r>
            <w:r>
              <w:rPr>
                <w:rFonts w:hint="eastAsia" w:ascii="Times New Roman" w:hAnsi="Times New Roman" w:eastAsia="宋体" w:cs="Times New Roman"/>
                <w:lang w:val="en-US" w:eastAsia="zh-CN"/>
              </w:rPr>
              <w:t>次不符合</w:t>
            </w:r>
            <w:r>
              <w:rPr>
                <w:rFonts w:hint="eastAsia" w:ascii="Times New Roman" w:hAnsi="Times New Roman" w:eastAsia="宋体" w:cs="Times New Roman"/>
              </w:rPr>
              <w:t>验证：</w:t>
            </w:r>
            <w:r>
              <w:rPr>
                <w:rFonts w:hint="eastAsia" w:ascii="Times New Roman" w:hAnsi="Times New Roman" w:eastAsia="宋体" w:cs="Times New Roman"/>
                <w:lang w:val="en-US" w:eastAsia="zh-CN"/>
              </w:rPr>
              <w:t>对上次不符合“</w:t>
            </w:r>
            <w:r>
              <w:rPr>
                <w:rFonts w:hint="eastAsia" w:ascii="Times New Roman" w:hAnsi="Times New Roman" w:eastAsia="宋体" w:cs="Times New Roman"/>
              </w:rPr>
              <w:t>公司特殊过程确定为：销售</w:t>
            </w:r>
            <w:r>
              <w:rPr>
                <w:rFonts w:hint="eastAsia" w:ascii="Times New Roman" w:hAnsi="Times New Roman" w:eastAsia="宋体" w:cs="Times New Roman"/>
                <w:lang w:eastAsia="zh-CN"/>
              </w:rPr>
              <w:t>过程</w:t>
            </w:r>
            <w:r>
              <w:rPr>
                <w:rFonts w:hint="eastAsia" w:ascii="Times New Roman" w:hAnsi="Times New Roman" w:eastAsia="宋体" w:cs="Times New Roman"/>
              </w:rPr>
              <w:t>。但现场未能查见对该过程进行确认的相关记录</w:t>
            </w:r>
            <w:r>
              <w:rPr>
                <w:rFonts w:hint="eastAsia" w:ascii="Times New Roman" w:hAnsi="Times New Roman" w:eastAsia="宋体" w:cs="Times New Roman"/>
                <w:lang w:val="en-US" w:eastAsia="zh-CN"/>
              </w:rPr>
              <w:t>”进行验证，不符合措施落实有效，不符合已经关闭，未再有类似情况发生</w:t>
            </w:r>
            <w:r>
              <w:rPr>
                <w:rFonts w:hint="eastAsia" w:ascii="Times New Roman" w:hAnsi="Times New Roman" w:eastAsia="宋体" w:cs="Times New Roman"/>
              </w:rPr>
              <w:t>。</w:t>
            </w:r>
          </w:p>
        </w:tc>
        <w:tc>
          <w:tcPr>
            <w:tcW w:w="896" w:type="dxa"/>
          </w:tcPr>
          <w:p/>
          <w:p>
            <w:pPr>
              <w:pStyle w:val="2"/>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693" w:type="dxa"/>
          </w:tcPr>
          <w:p>
            <w:pPr>
              <w:rPr>
                <w:rFonts w:hint="eastAsia" w:eastAsia="宋体"/>
                <w:szCs w:val="21"/>
              </w:rPr>
            </w:pPr>
            <w:r>
              <w:rPr>
                <w:rFonts w:hint="eastAsia"/>
                <w:szCs w:val="21"/>
              </w:rPr>
              <w:t>公司主要通过日常口头交流、电话回访、登门拜访、定期发放《客户满意度调查表》等形式来收集了解顾客是否满意的信息。提供有202</w:t>
            </w:r>
            <w:r>
              <w:rPr>
                <w:rFonts w:hint="eastAsia"/>
                <w:szCs w:val="21"/>
                <w:lang w:val="en-US" w:eastAsia="zh-CN"/>
              </w:rPr>
              <w:t>1</w:t>
            </w:r>
            <w:r>
              <w:rPr>
                <w:rFonts w:hint="eastAsia"/>
                <w:szCs w:val="21"/>
              </w:rPr>
              <w:t>年</w:t>
            </w:r>
            <w:r>
              <w:rPr>
                <w:rFonts w:hint="eastAsia"/>
                <w:szCs w:val="21"/>
                <w:lang w:val="en-US" w:eastAsia="zh-CN"/>
              </w:rPr>
              <w:t>4</w:t>
            </w:r>
            <w:r>
              <w:rPr>
                <w:rFonts w:hint="eastAsia"/>
                <w:szCs w:val="21"/>
              </w:rPr>
              <w:t>月《客户满意度调查表》调查表共</w:t>
            </w:r>
            <w:r>
              <w:rPr>
                <w:rFonts w:hint="eastAsia"/>
                <w:szCs w:val="21"/>
                <w:lang w:val="en-US" w:eastAsia="zh-CN"/>
              </w:rPr>
              <w:t>3</w:t>
            </w:r>
            <w:r>
              <w:rPr>
                <w:rFonts w:hint="eastAsia" w:eastAsia="宋体"/>
                <w:szCs w:val="21"/>
              </w:rPr>
              <w:t>份 ：</w:t>
            </w:r>
            <w:r>
              <w:rPr>
                <w:rFonts w:hint="eastAsia" w:eastAsia="宋体"/>
                <w:szCs w:val="21"/>
                <w:lang w:val="zh-CN"/>
              </w:rPr>
              <w:t>调查顾客为：</w:t>
            </w:r>
            <w:r>
              <w:rPr>
                <w:rFonts w:hint="eastAsia" w:eastAsia="宋体"/>
                <w:szCs w:val="21"/>
                <w:lang w:eastAsia="zh-CN"/>
              </w:rPr>
              <w:t>四川省输变电工程公司、</w:t>
            </w:r>
            <w:r>
              <w:rPr>
                <w:rFonts w:hint="eastAsia" w:eastAsia="宋体"/>
                <w:szCs w:val="21"/>
                <w:lang w:val="en-US" w:eastAsia="zh-CN"/>
              </w:rPr>
              <w:t>咸亨国际科技股份有限公司、</w:t>
            </w:r>
            <w:r>
              <w:rPr>
                <w:rFonts w:hint="eastAsia" w:eastAsia="宋体"/>
                <w:szCs w:val="21"/>
                <w:lang w:eastAsia="zh-CN"/>
              </w:rPr>
              <w:t>四川省鸿川建设工程有限公司</w:t>
            </w:r>
            <w:r>
              <w:rPr>
                <w:rFonts w:hint="eastAsia" w:eastAsia="宋体"/>
                <w:szCs w:val="21"/>
                <w:lang w:val="zh-CN"/>
              </w:rPr>
              <w:t xml:space="preserve"> </w:t>
            </w:r>
            <w:r>
              <w:rPr>
                <w:rFonts w:hint="eastAsia" w:eastAsia="宋体"/>
                <w:szCs w:val="21"/>
              </w:rPr>
              <w:t>。</w:t>
            </w:r>
          </w:p>
          <w:p>
            <w:pPr>
              <w:rPr>
                <w:szCs w:val="21"/>
              </w:rPr>
            </w:pPr>
            <w:r>
              <w:rPr>
                <w:rFonts w:hint="eastAsia"/>
                <w:szCs w:val="21"/>
              </w:rPr>
              <w:t>--调查内容包括：服务质量、按时完成性、价格等</w:t>
            </w:r>
          </w:p>
          <w:p>
            <w:pPr>
              <w:rPr>
                <w:szCs w:val="21"/>
              </w:rPr>
            </w:pPr>
            <w:r>
              <w:rPr>
                <w:rFonts w:hint="eastAsia"/>
                <w:szCs w:val="21"/>
              </w:rPr>
              <w:t>--统计分析结果</w:t>
            </w:r>
            <w:r>
              <w:rPr>
                <w:rFonts w:hint="eastAsia"/>
                <w:szCs w:val="21"/>
                <w:lang w:val="zh-CN"/>
              </w:rPr>
              <w:t>顾客满意度</w:t>
            </w:r>
            <w:r>
              <w:rPr>
                <w:rFonts w:hint="eastAsia"/>
                <w:szCs w:val="21"/>
              </w:rPr>
              <w:t>：98分</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highlight w:val="green"/>
              </w:rPr>
            </w:pPr>
            <w:r>
              <w:rPr>
                <w:rFonts w:hint="eastAsia" w:ascii="宋体" w:hAnsi="宋体" w:cs="宋体"/>
                <w:szCs w:val="21"/>
              </w:rPr>
              <w:t>--</w:t>
            </w:r>
            <w:r>
              <w:rPr>
                <w:rFonts w:hint="eastAsia"/>
                <w:szCs w:val="21"/>
              </w:rPr>
              <w:t>提供顾客满意调查分析报告，报告显示：公司产品在维护服务及时性、服务质量等其他方面都得到了顾客的认可。公司下一步还需努力提高维护服务响应及时性和主动性，要降低维护成本、给业主提供更多的增值服务，该结果已提交管理评审。</w:t>
            </w:r>
          </w:p>
        </w:tc>
        <w:tc>
          <w:tcPr>
            <w:tcW w:w="896" w:type="dxa"/>
          </w:tcPr>
          <w:p/>
        </w:tc>
      </w:tr>
    </w:tbl>
    <w:p>
      <w:pPr>
        <w:pStyle w:val="6"/>
      </w:pPr>
      <w:r>
        <w:rPr>
          <w:rFonts w:hint="eastAsia"/>
        </w:rPr>
        <w:t>说明：不符合标注</w:t>
      </w:r>
      <w:r>
        <w:t>N</w:t>
      </w:r>
    </w:p>
    <w:p>
      <w:pPr>
        <w:pStyle w:val="16"/>
      </w:pP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sz w:val="24"/>
                <w:szCs w:val="24"/>
              </w:rPr>
            </w:pPr>
            <w:r>
              <w:rPr>
                <w:rFonts w:hint="eastAsia" w:ascii="宋体" w:hAnsi="宋体" w:cs="宋体"/>
                <w:sz w:val="24"/>
                <w:szCs w:val="24"/>
              </w:rPr>
              <w:t>条款</w:t>
            </w:r>
          </w:p>
        </w:tc>
        <w:tc>
          <w:tcPr>
            <w:tcW w:w="10669" w:type="dxa"/>
            <w:vAlign w:val="center"/>
          </w:tcPr>
          <w:p>
            <w:pPr>
              <w:rPr>
                <w:rFonts w:ascii="宋体" w:hAnsi="宋体" w:cs="宋体"/>
                <w:sz w:val="24"/>
                <w:szCs w:val="24"/>
              </w:rPr>
            </w:pPr>
            <w:r>
              <w:rPr>
                <w:rFonts w:hint="eastAsia" w:ascii="宋体" w:hAnsi="宋体" w:cs="宋体"/>
                <w:sz w:val="24"/>
                <w:szCs w:val="24"/>
              </w:rPr>
              <w:t xml:space="preserve">受审核部门：技术部   主管领导：张圣鹏，陪同人员：张圣鹏 </w:t>
            </w:r>
          </w:p>
        </w:tc>
        <w:tc>
          <w:tcPr>
            <w:tcW w:w="920"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 w:val="24"/>
                <w:szCs w:val="24"/>
                <w:highlight w:val="green"/>
              </w:rPr>
            </w:pPr>
          </w:p>
        </w:tc>
        <w:tc>
          <w:tcPr>
            <w:tcW w:w="960" w:type="dxa"/>
            <w:vMerge w:val="continue"/>
            <w:vAlign w:val="center"/>
          </w:tcPr>
          <w:p>
            <w:pPr>
              <w:rPr>
                <w:rFonts w:ascii="宋体" w:hAnsi="宋体" w:cs="宋体"/>
                <w:sz w:val="24"/>
                <w:szCs w:val="24"/>
                <w:highlight w:val="green"/>
              </w:rPr>
            </w:pPr>
          </w:p>
        </w:tc>
        <w:tc>
          <w:tcPr>
            <w:tcW w:w="10669" w:type="dxa"/>
            <w:vAlign w:val="center"/>
          </w:tcPr>
          <w:p>
            <w:pPr>
              <w:spacing w:before="120"/>
              <w:rPr>
                <w:rFonts w:hint="eastAsia" w:ascii="宋体" w:hAnsi="宋体" w:eastAsia="宋体" w:cs="宋体"/>
                <w:sz w:val="24"/>
                <w:szCs w:val="24"/>
                <w:highlight w:val="green"/>
                <w:lang w:eastAsia="zh-CN"/>
              </w:rPr>
            </w:pPr>
            <w:r>
              <w:rPr>
                <w:rFonts w:hint="eastAsia" w:ascii="宋体" w:hAnsi="宋体" w:cs="宋体"/>
                <w:sz w:val="24"/>
                <w:szCs w:val="24"/>
              </w:rPr>
              <w:t>审核员：</w:t>
            </w:r>
            <w:r>
              <w:rPr>
                <w:rFonts w:hint="eastAsia" w:ascii="宋体" w:hAnsi="宋体" w:cs="宋体"/>
                <w:sz w:val="24"/>
                <w:szCs w:val="24"/>
                <w:lang w:val="en-US" w:eastAsia="zh-CN"/>
              </w:rPr>
              <w:t>余家龙</w:t>
            </w:r>
            <w:r>
              <w:rPr>
                <w:rFonts w:hint="eastAsia" w:ascii="宋体" w:hAnsi="宋体" w:cs="宋体"/>
                <w:sz w:val="24"/>
                <w:szCs w:val="24"/>
              </w:rPr>
              <w:t>，  审核时间：</w:t>
            </w:r>
            <w:r>
              <w:rPr>
                <w:rFonts w:hint="eastAsia" w:ascii="宋体" w:hAnsi="宋体" w:cs="宋体"/>
                <w:sz w:val="24"/>
                <w:szCs w:val="24"/>
                <w:lang w:eastAsia="zh-CN"/>
              </w:rPr>
              <w:t>2021.8.19</w:t>
            </w:r>
          </w:p>
        </w:tc>
        <w:tc>
          <w:tcPr>
            <w:tcW w:w="920" w:type="dxa"/>
            <w:vMerge w:val="continue"/>
          </w:tcPr>
          <w:p>
            <w:pPr>
              <w:rPr>
                <w:rFonts w:ascii="宋体" w:hAnsi="宋体" w:cs="宋体"/>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669" w:type="dxa"/>
            <w:vAlign w:val="center"/>
          </w:tcPr>
          <w:p>
            <w:pPr>
              <w:rPr>
                <w:rFonts w:ascii="宋体" w:hAnsi="宋体" w:cs="宋体"/>
                <w:sz w:val="24"/>
                <w:szCs w:val="24"/>
              </w:rPr>
            </w:pPr>
            <w:r>
              <w:rPr>
                <w:rFonts w:hint="eastAsia" w:ascii="宋体" w:hAnsi="宋体" w:cs="宋体"/>
                <w:sz w:val="24"/>
                <w:szCs w:val="24"/>
              </w:rPr>
              <w:t>审核条款：</w:t>
            </w:r>
          </w:p>
        </w:tc>
        <w:tc>
          <w:tcPr>
            <w:tcW w:w="920" w:type="dxa"/>
            <w:vMerge w:val="continue"/>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组织的角色、职责和权限</w:t>
            </w:r>
          </w:p>
          <w:p>
            <w:pPr>
              <w:adjustRightInd w:val="0"/>
              <w:snapToGrid w:val="0"/>
              <w:jc w:val="center"/>
              <w:rPr>
                <w:rFonts w:ascii="宋体" w:hAnsi="宋体" w:cs="宋体"/>
                <w:sz w:val="24"/>
                <w:szCs w:val="24"/>
              </w:rPr>
            </w:pPr>
          </w:p>
        </w:tc>
        <w:tc>
          <w:tcPr>
            <w:tcW w:w="960" w:type="dxa"/>
          </w:tcPr>
          <w:p>
            <w:pPr>
              <w:rPr>
                <w:rFonts w:ascii="宋体" w:hAnsi="宋体" w:cs="宋体"/>
                <w:sz w:val="24"/>
                <w:szCs w:val="24"/>
              </w:rPr>
            </w:pPr>
            <w:r>
              <w:rPr>
                <w:rFonts w:hint="eastAsia" w:ascii="宋体" w:hAnsi="宋体" w:cs="宋体"/>
                <w:sz w:val="24"/>
                <w:szCs w:val="24"/>
              </w:rPr>
              <w:t>Q5.3</w:t>
            </w:r>
          </w:p>
        </w:tc>
        <w:tc>
          <w:tcPr>
            <w:tcW w:w="10669" w:type="dxa"/>
          </w:tcPr>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公司《管理手册》、《岗位职责及任职要求》中规定了各部门及各岗位的管理职责和权限、责任。</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技术部职责：</w:t>
            </w:r>
          </w:p>
          <w:p>
            <w:pPr>
              <w:numPr>
                <w:ilvl w:val="0"/>
                <w:numId w:val="7"/>
              </w:numPr>
              <w:autoSpaceDE w:val="0"/>
              <w:autoSpaceDN w:val="0"/>
              <w:adjustRightInd w:val="0"/>
              <w:spacing w:line="400" w:lineRule="atLeast"/>
              <w:jc w:val="left"/>
              <w:rPr>
                <w:rFonts w:ascii="宋体" w:hAnsi="宋体" w:cs="宋体"/>
                <w:color w:val="000000"/>
                <w:kern w:val="0"/>
                <w:sz w:val="24"/>
                <w:szCs w:val="24"/>
              </w:rPr>
            </w:pPr>
            <w:r>
              <w:rPr>
                <w:rFonts w:hint="eastAsia" w:ascii="宋体" w:hAnsi="宋体" w:cs="宋体"/>
                <w:color w:val="000000"/>
                <w:kern w:val="0"/>
                <w:sz w:val="24"/>
                <w:szCs w:val="24"/>
              </w:rPr>
              <w:t>负责制定设计策划方案；</w:t>
            </w:r>
          </w:p>
          <w:p>
            <w:pPr>
              <w:numPr>
                <w:ilvl w:val="0"/>
                <w:numId w:val="7"/>
              </w:numPr>
              <w:autoSpaceDE w:val="0"/>
              <w:autoSpaceDN w:val="0"/>
              <w:adjustRightInd w:val="0"/>
              <w:spacing w:line="400" w:lineRule="atLeast"/>
              <w:jc w:val="left"/>
              <w:rPr>
                <w:rFonts w:ascii="宋体" w:hAnsi="宋体" w:cs="宋体"/>
                <w:color w:val="000000"/>
                <w:kern w:val="0"/>
                <w:sz w:val="24"/>
                <w:szCs w:val="24"/>
              </w:rPr>
            </w:pPr>
            <w:r>
              <w:rPr>
                <w:rFonts w:hint="eastAsia" w:ascii="宋体" w:hAnsi="宋体" w:cs="宋体"/>
                <w:color w:val="000000"/>
                <w:kern w:val="0"/>
                <w:sz w:val="24"/>
                <w:szCs w:val="24"/>
              </w:rPr>
              <w:t>负责设计开发过程控制；</w:t>
            </w:r>
          </w:p>
          <w:p>
            <w:pPr>
              <w:numPr>
                <w:ilvl w:val="0"/>
                <w:numId w:val="7"/>
              </w:numPr>
              <w:autoSpaceDE w:val="0"/>
              <w:autoSpaceDN w:val="0"/>
              <w:adjustRightInd w:val="0"/>
              <w:spacing w:line="400" w:lineRule="atLeast"/>
              <w:jc w:val="left"/>
              <w:rPr>
                <w:rFonts w:ascii="宋体" w:hAnsi="宋体" w:cs="宋体"/>
                <w:color w:val="000000"/>
                <w:kern w:val="0"/>
                <w:sz w:val="24"/>
                <w:szCs w:val="24"/>
              </w:rPr>
            </w:pPr>
            <w:r>
              <w:rPr>
                <w:rFonts w:hint="eastAsia" w:ascii="宋体" w:hAnsi="宋体" w:cs="宋体"/>
                <w:color w:val="000000"/>
                <w:kern w:val="0"/>
                <w:sz w:val="24"/>
                <w:szCs w:val="24"/>
              </w:rPr>
              <w:t>负责项目现场的环境运行管理；</w:t>
            </w:r>
          </w:p>
          <w:p>
            <w:pPr>
              <w:numPr>
                <w:ilvl w:val="0"/>
                <w:numId w:val="7"/>
              </w:numPr>
              <w:autoSpaceDE w:val="0"/>
              <w:autoSpaceDN w:val="0"/>
              <w:adjustRightInd w:val="0"/>
              <w:spacing w:line="400" w:lineRule="atLeast"/>
              <w:jc w:val="left"/>
              <w:rPr>
                <w:rFonts w:ascii="宋体" w:hAnsi="宋体" w:cs="宋体"/>
                <w:color w:val="000000"/>
                <w:kern w:val="0"/>
                <w:sz w:val="24"/>
                <w:szCs w:val="24"/>
              </w:rPr>
            </w:pPr>
            <w:r>
              <w:rPr>
                <w:rFonts w:hint="eastAsia" w:ascii="宋体" w:hAnsi="宋体" w:cs="宋体"/>
                <w:color w:val="000000"/>
                <w:kern w:val="0"/>
                <w:sz w:val="24"/>
                <w:szCs w:val="24"/>
              </w:rPr>
              <w:t>负责项目现场的安全体系运行管理；</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查，部门各岗位的权限和任职要求，规定明确。</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查，部门配置了相应的生产设备、环境设施、安全设施，配置了相应人员、培训资源等，部门的管理能满足质量管理、环境体系运行管理。</w:t>
            </w:r>
          </w:p>
          <w:p>
            <w:pPr>
              <w:widowControl/>
              <w:jc w:val="left"/>
              <w:rPr>
                <w:rFonts w:ascii="宋体" w:hAnsi="宋体" w:cs="宋体"/>
                <w:sz w:val="24"/>
                <w:szCs w:val="24"/>
              </w:rPr>
            </w:pPr>
            <w:r>
              <w:rPr>
                <w:rFonts w:hint="eastAsia" w:ascii="宋体" w:hAnsi="宋体" w:cs="宋体"/>
                <w:color w:val="000000"/>
                <w:kern w:val="0"/>
                <w:sz w:val="24"/>
                <w:szCs w:val="24"/>
              </w:rPr>
              <w:t>基本符合要求。</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b/>
                <w:sz w:val="24"/>
                <w:szCs w:val="24"/>
              </w:rPr>
            </w:pPr>
            <w:r>
              <w:rPr>
                <w:rFonts w:hint="eastAsia" w:ascii="宋体" w:hAnsi="宋体" w:cs="宋体"/>
                <w:sz w:val="24"/>
                <w:szCs w:val="24"/>
              </w:rPr>
              <w:t>目标及其实现的策划</w:t>
            </w:r>
          </w:p>
        </w:tc>
        <w:tc>
          <w:tcPr>
            <w:tcW w:w="960" w:type="dxa"/>
          </w:tcPr>
          <w:p>
            <w:pPr>
              <w:rPr>
                <w:rFonts w:ascii="宋体" w:hAnsi="宋体" w:cs="宋体"/>
                <w:sz w:val="24"/>
                <w:szCs w:val="24"/>
              </w:rPr>
            </w:pPr>
            <w:r>
              <w:rPr>
                <w:rFonts w:hint="eastAsia" w:ascii="宋体" w:hAnsi="宋体" w:cs="宋体"/>
                <w:sz w:val="24"/>
                <w:szCs w:val="24"/>
              </w:rPr>
              <w:t>Q6.2</w:t>
            </w:r>
          </w:p>
        </w:tc>
        <w:tc>
          <w:tcPr>
            <w:tcW w:w="10669" w:type="dxa"/>
          </w:tcPr>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查：技术部管理目标为：</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技术服务合格率100%；</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研发合格率90%以上。</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查202</w:t>
            </w:r>
            <w:r>
              <w:rPr>
                <w:rFonts w:hint="eastAsia" w:ascii="宋体" w:hAnsi="宋体" w:cs="宋体"/>
                <w:iCs/>
                <w:sz w:val="24"/>
                <w:szCs w:val="24"/>
                <w:lang w:val="en-US" w:eastAsia="zh-CN"/>
              </w:rPr>
              <w:t>1</w:t>
            </w:r>
            <w:r>
              <w:rPr>
                <w:rFonts w:hint="eastAsia" w:ascii="宋体" w:hAnsi="宋体" w:cs="宋体"/>
                <w:iCs/>
                <w:sz w:val="24"/>
                <w:szCs w:val="24"/>
              </w:rPr>
              <w:t>年1-6月目标完成情况</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1.技术服务合格率100%；</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2.产品研发合格率100%</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查,确定的管理方案：</w:t>
            </w:r>
          </w:p>
          <w:p>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拟定设备包括（软硬件）操作规程；</w:t>
            </w:r>
          </w:p>
          <w:p>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对项目工作流程及质量进行严厉监控</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kern w:val="0"/>
                <w:sz w:val="24"/>
                <w:szCs w:val="24"/>
              </w:rPr>
              <w:t>每月对设备操作规范进行巡检，发现不合格立即纠正并处罚；</w:t>
            </w:r>
          </w:p>
          <w:p>
            <w:pPr>
              <w:spacing w:line="360" w:lineRule="exact"/>
              <w:ind w:firstLine="480" w:firstLineChars="200"/>
              <w:rPr>
                <w:sz w:val="24"/>
              </w:rPr>
            </w:pPr>
            <w:r>
              <w:rPr>
                <w:rFonts w:hint="eastAsia"/>
                <w:sz w:val="24"/>
              </w:rPr>
              <w:t>对设备和计量器具定期进行维护保养，计量器具按时送检，保证设备和计量器具有效状态。</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w:t>
            </w:r>
          </w:p>
          <w:p>
            <w:pPr>
              <w:widowControl/>
              <w:ind w:firstLine="600" w:firstLineChars="250"/>
              <w:jc w:val="left"/>
              <w:rPr>
                <w:rFonts w:ascii="宋体" w:hAnsi="宋体" w:cs="宋体"/>
                <w:sz w:val="24"/>
                <w:szCs w:val="24"/>
              </w:rPr>
            </w:pPr>
            <w:r>
              <w:rPr>
                <w:rFonts w:hint="eastAsia" w:ascii="宋体" w:hAnsi="宋体" w:cs="宋体"/>
                <w:iCs/>
                <w:sz w:val="24"/>
                <w:szCs w:val="24"/>
              </w:rPr>
              <w:t>查，部门的目标、指标均达成。</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监视和测量资源</w:t>
            </w:r>
          </w:p>
        </w:tc>
        <w:tc>
          <w:tcPr>
            <w:tcW w:w="960" w:type="dxa"/>
          </w:tcPr>
          <w:p>
            <w:pPr>
              <w:rPr>
                <w:rFonts w:ascii="宋体" w:hAnsi="宋体" w:cs="宋体"/>
                <w:b w:val="0"/>
                <w:bCs w:val="0"/>
                <w:sz w:val="24"/>
                <w:szCs w:val="24"/>
                <w:highlight w:val="none"/>
              </w:rPr>
            </w:pPr>
            <w:r>
              <w:rPr>
                <w:rFonts w:hint="eastAsia" w:ascii="宋体" w:hAnsi="宋体" w:cs="宋体"/>
                <w:b w:val="0"/>
                <w:bCs w:val="0"/>
                <w:sz w:val="24"/>
                <w:szCs w:val="24"/>
                <w:highlight w:val="none"/>
              </w:rPr>
              <w:t>Q7.1.5</w:t>
            </w:r>
          </w:p>
        </w:tc>
        <w:tc>
          <w:tcPr>
            <w:tcW w:w="10669" w:type="dxa"/>
          </w:tcPr>
          <w:p>
            <w:pPr>
              <w:tabs>
                <w:tab w:val="left" w:pos="6840"/>
                <w:tab w:val="left" w:pos="7920"/>
              </w:tabs>
              <w:ind w:firstLine="480"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公司制定了《监视和测量设备控制程序》，</w:t>
            </w:r>
          </w:p>
          <w:p>
            <w:pPr>
              <w:spacing w:line="300" w:lineRule="exact"/>
              <w:ind w:firstLine="480"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查见：《监视和测量设备一览表》</w:t>
            </w:r>
          </w:p>
          <w:p>
            <w:pPr>
              <w:tabs>
                <w:tab w:val="left" w:pos="6840"/>
                <w:tab w:val="left" w:pos="7920"/>
              </w:tabs>
              <w:ind w:firstLine="480"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公司配置有</w:t>
            </w:r>
            <w:r>
              <w:rPr>
                <w:rFonts w:hint="eastAsia" w:ascii="宋体" w:hAnsi="宋体" w:cs="宋体"/>
                <w:b w:val="0"/>
                <w:bCs w:val="0"/>
                <w:color w:val="000000"/>
                <w:sz w:val="24"/>
                <w:szCs w:val="24"/>
                <w:highlight w:val="none"/>
              </w:rPr>
              <w:t>万用表、水平仪、</w:t>
            </w:r>
            <w:r>
              <w:rPr>
                <w:rFonts w:hint="eastAsia" w:ascii="宋体" w:hAnsi="宋体" w:cs="宋体"/>
                <w:b w:val="0"/>
                <w:bCs w:val="0"/>
                <w:sz w:val="24"/>
                <w:highlight w:val="none"/>
              </w:rPr>
              <w:t>钢直尺、电子秤、风速仪</w:t>
            </w:r>
            <w:r>
              <w:rPr>
                <w:rFonts w:hint="eastAsia" w:ascii="宋体" w:hAnsi="宋体" w:cs="宋体"/>
                <w:b w:val="0"/>
                <w:bCs w:val="0"/>
                <w:sz w:val="24"/>
                <w:szCs w:val="24"/>
                <w:highlight w:val="none"/>
              </w:rPr>
              <w:t>等监视和测量，可以满足无人机研发、销售及技术服务的需要。</w:t>
            </w:r>
          </w:p>
          <w:p>
            <w:pPr>
              <w:spacing w:line="300" w:lineRule="exact"/>
              <w:ind w:firstLine="480"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查风速仪、水平仪、万用表、电子秤、钢直尺的检定或校准证书。能提供风速仪、水平仪、万用表、电子秤、钢直尺有效检定证书</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见附件</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去年初审不符合情况已完成整改，且无类似不符合情况再次发生，整改有效。</w:t>
            </w:r>
          </w:p>
        </w:tc>
        <w:tc>
          <w:tcPr>
            <w:tcW w:w="920" w:type="dxa"/>
          </w:tcPr>
          <w:p>
            <w:pPr>
              <w:pStyle w:val="16"/>
              <w:rPr>
                <w:rFonts w:hint="eastAsia" w:ascii="宋体" w:hAnsi="宋体" w:eastAsia="宋体" w:cs="宋体"/>
                <w:highlight w:val="none"/>
                <w:lang w:val="en-US" w:eastAsia="zh-CN"/>
              </w:rPr>
            </w:pPr>
            <w:r>
              <w:rPr>
                <w:rFonts w:hint="eastAsia" w:ascii="宋体" w:hAnsi="宋体" w:cs="宋体"/>
                <w:highlight w:val="none"/>
                <w:lang w:val="en-US" w:eastAsia="zh-CN"/>
              </w:rPr>
              <w:t>符合</w:t>
            </w:r>
          </w:p>
        </w:tc>
      </w:tr>
    </w:tbl>
    <w:p>
      <w:pPr>
        <w:pStyle w:val="6"/>
        <w:rPr>
          <w:rFonts w:ascii="隶书" w:hAnsi="宋体" w:eastAsia="隶书"/>
          <w:bCs/>
          <w:color w:val="000000"/>
          <w:sz w:val="36"/>
          <w:szCs w:val="36"/>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12"/>
        <w:gridCol w:w="36"/>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sz w:val="24"/>
                <w:szCs w:val="24"/>
              </w:rPr>
            </w:pPr>
            <w:r>
              <w:rPr>
                <w:rFonts w:hint="eastAsia" w:ascii="宋体" w:hAnsi="宋体" w:cs="宋体"/>
                <w:sz w:val="24"/>
                <w:szCs w:val="24"/>
              </w:rPr>
              <w:t>抽样计划</w:t>
            </w:r>
          </w:p>
        </w:tc>
        <w:tc>
          <w:tcPr>
            <w:tcW w:w="960"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sz w:val="24"/>
                <w:szCs w:val="24"/>
              </w:rPr>
            </w:pPr>
            <w:r>
              <w:rPr>
                <w:rFonts w:hint="eastAsia" w:ascii="宋体" w:hAnsi="宋体" w:cs="宋体"/>
                <w:sz w:val="24"/>
                <w:szCs w:val="24"/>
              </w:rPr>
              <w:t>条款</w:t>
            </w:r>
          </w:p>
        </w:tc>
        <w:tc>
          <w:tcPr>
            <w:tcW w:w="10669" w:type="dxa"/>
            <w:gridSpan w:val="3"/>
            <w:vAlign w:val="center"/>
          </w:tcPr>
          <w:p>
            <w:pPr>
              <w:rPr>
                <w:rFonts w:ascii="宋体" w:hAnsi="宋体" w:cs="宋体"/>
                <w:sz w:val="24"/>
                <w:szCs w:val="24"/>
              </w:rPr>
            </w:pPr>
            <w:r>
              <w:rPr>
                <w:rFonts w:hint="eastAsia" w:ascii="宋体" w:hAnsi="宋体" w:cs="宋体"/>
                <w:sz w:val="24"/>
                <w:szCs w:val="24"/>
              </w:rPr>
              <w:t xml:space="preserve">受审核部门：技术部   主管领导：张圣鹏，陪同人员：张圣鹏 </w:t>
            </w:r>
          </w:p>
        </w:tc>
        <w:tc>
          <w:tcPr>
            <w:tcW w:w="920"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宋体" w:hAnsi="宋体" w:cs="宋体"/>
                <w:sz w:val="24"/>
                <w:szCs w:val="24"/>
                <w:highlight w:val="green"/>
              </w:rPr>
            </w:pPr>
          </w:p>
        </w:tc>
        <w:tc>
          <w:tcPr>
            <w:tcW w:w="960" w:type="dxa"/>
            <w:vMerge w:val="continue"/>
            <w:vAlign w:val="center"/>
          </w:tcPr>
          <w:p>
            <w:pPr>
              <w:rPr>
                <w:rFonts w:ascii="宋体" w:hAnsi="宋体" w:cs="宋体"/>
                <w:sz w:val="24"/>
                <w:szCs w:val="24"/>
                <w:highlight w:val="green"/>
              </w:rPr>
            </w:pPr>
          </w:p>
        </w:tc>
        <w:tc>
          <w:tcPr>
            <w:tcW w:w="10669" w:type="dxa"/>
            <w:gridSpan w:val="3"/>
            <w:vAlign w:val="center"/>
          </w:tcPr>
          <w:p>
            <w:pPr>
              <w:spacing w:before="120"/>
              <w:rPr>
                <w:rFonts w:hint="eastAsia" w:ascii="宋体" w:hAnsi="宋体" w:eastAsia="宋体" w:cs="宋体"/>
                <w:sz w:val="24"/>
                <w:szCs w:val="24"/>
                <w:highlight w:val="green"/>
                <w:lang w:eastAsia="zh-CN"/>
              </w:rPr>
            </w:pPr>
            <w:r>
              <w:rPr>
                <w:rFonts w:hint="eastAsia" w:ascii="宋体" w:hAnsi="宋体" w:cs="宋体"/>
                <w:sz w:val="24"/>
                <w:szCs w:val="24"/>
              </w:rPr>
              <w:t>审核员：</w:t>
            </w:r>
            <w:r>
              <w:rPr>
                <w:rFonts w:hint="eastAsia" w:ascii="宋体" w:hAnsi="宋体" w:cs="宋体"/>
                <w:sz w:val="24"/>
                <w:szCs w:val="24"/>
                <w:lang w:val="en-US" w:eastAsia="zh-CN"/>
              </w:rPr>
              <w:t>文平</w:t>
            </w:r>
            <w:r>
              <w:rPr>
                <w:rFonts w:hint="eastAsia" w:ascii="宋体" w:hAnsi="宋体" w:cs="宋体"/>
                <w:sz w:val="24"/>
                <w:szCs w:val="24"/>
              </w:rPr>
              <w:t>、余家龙（</w:t>
            </w:r>
            <w:r>
              <w:rPr>
                <w:rFonts w:hint="eastAsia" w:ascii="宋体" w:hAnsi="宋体" w:cs="宋体"/>
                <w:sz w:val="24"/>
                <w:szCs w:val="24"/>
                <w:lang w:val="en-US" w:eastAsia="zh-CN"/>
              </w:rPr>
              <w:t>仅实习S</w:t>
            </w:r>
            <w:r>
              <w:rPr>
                <w:rFonts w:hint="eastAsia" w:ascii="宋体" w:hAnsi="宋体" w:cs="宋体"/>
                <w:sz w:val="24"/>
                <w:szCs w:val="24"/>
              </w:rPr>
              <w:t>），  审核时间：</w:t>
            </w:r>
            <w:r>
              <w:rPr>
                <w:rFonts w:hint="eastAsia" w:ascii="宋体" w:hAnsi="宋体" w:cs="宋体"/>
                <w:sz w:val="24"/>
                <w:szCs w:val="24"/>
                <w:lang w:eastAsia="zh-CN"/>
              </w:rPr>
              <w:t>2021.8.19</w:t>
            </w:r>
          </w:p>
        </w:tc>
        <w:tc>
          <w:tcPr>
            <w:tcW w:w="920" w:type="dxa"/>
            <w:vMerge w:val="continue"/>
          </w:tcPr>
          <w:p>
            <w:pPr>
              <w:rPr>
                <w:rFonts w:ascii="宋体" w:hAnsi="宋体" w:cs="宋体"/>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宋体" w:hAnsi="宋体" w:cs="宋体"/>
                <w:sz w:val="24"/>
                <w:szCs w:val="24"/>
              </w:rPr>
            </w:pPr>
          </w:p>
        </w:tc>
        <w:tc>
          <w:tcPr>
            <w:tcW w:w="960" w:type="dxa"/>
            <w:vMerge w:val="continue"/>
            <w:vAlign w:val="center"/>
          </w:tcPr>
          <w:p>
            <w:pPr>
              <w:rPr>
                <w:rFonts w:ascii="宋体" w:hAnsi="宋体" w:cs="宋体"/>
                <w:sz w:val="24"/>
                <w:szCs w:val="24"/>
              </w:rPr>
            </w:pPr>
          </w:p>
        </w:tc>
        <w:tc>
          <w:tcPr>
            <w:tcW w:w="10669" w:type="dxa"/>
            <w:gridSpan w:val="3"/>
            <w:vAlign w:val="center"/>
          </w:tcPr>
          <w:p>
            <w:pPr>
              <w:rPr>
                <w:rFonts w:ascii="宋体" w:hAnsi="宋体" w:cs="宋体"/>
                <w:sz w:val="24"/>
                <w:szCs w:val="24"/>
              </w:rPr>
            </w:pPr>
            <w:r>
              <w:rPr>
                <w:rFonts w:hint="eastAsia" w:ascii="宋体" w:hAnsi="宋体" w:cs="宋体"/>
                <w:sz w:val="24"/>
                <w:szCs w:val="24"/>
              </w:rPr>
              <w:t>审核条款：</w:t>
            </w:r>
          </w:p>
        </w:tc>
        <w:tc>
          <w:tcPr>
            <w:tcW w:w="920" w:type="dxa"/>
            <w:vMerge w:val="continue"/>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组织的角色、职责和权限</w:t>
            </w:r>
          </w:p>
          <w:p>
            <w:pPr>
              <w:adjustRightInd w:val="0"/>
              <w:snapToGrid w:val="0"/>
              <w:jc w:val="center"/>
              <w:rPr>
                <w:rFonts w:ascii="宋体" w:hAnsi="宋体" w:cs="宋体"/>
                <w:sz w:val="24"/>
                <w:szCs w:val="24"/>
              </w:rPr>
            </w:pPr>
          </w:p>
        </w:tc>
        <w:tc>
          <w:tcPr>
            <w:tcW w:w="960" w:type="dxa"/>
          </w:tcPr>
          <w:p>
            <w:pPr>
              <w:rPr>
                <w:rFonts w:ascii="宋体" w:hAnsi="宋体" w:cs="宋体"/>
                <w:sz w:val="24"/>
                <w:szCs w:val="24"/>
              </w:rPr>
            </w:pPr>
            <w:r>
              <w:rPr>
                <w:rFonts w:hint="eastAsia" w:ascii="宋体" w:hAnsi="宋体" w:cs="宋体"/>
                <w:sz w:val="24"/>
                <w:szCs w:val="24"/>
              </w:rPr>
              <w:t>ES5.3</w:t>
            </w:r>
          </w:p>
        </w:tc>
        <w:tc>
          <w:tcPr>
            <w:tcW w:w="10669" w:type="dxa"/>
            <w:gridSpan w:val="3"/>
          </w:tcPr>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公司《管理手册》、《岗位职责及任职要求》中规定了各部门及各岗位的管理职责和权限、责任。</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技术部职责：</w:t>
            </w:r>
          </w:p>
          <w:p>
            <w:pPr>
              <w:autoSpaceDE w:val="0"/>
              <w:autoSpaceDN w:val="0"/>
              <w:adjustRightInd w:val="0"/>
              <w:spacing w:line="400" w:lineRule="atLeast"/>
              <w:ind w:left="360"/>
              <w:jc w:val="left"/>
              <w:rPr>
                <w:rFonts w:ascii="宋体" w:hAnsi="宋体" w:cs="宋体"/>
                <w:color w:val="000000"/>
                <w:kern w:val="0"/>
                <w:sz w:val="24"/>
                <w:szCs w:val="24"/>
              </w:rPr>
            </w:pPr>
            <w:r>
              <w:rPr>
                <w:rFonts w:hint="eastAsia" w:ascii="宋体" w:hAnsi="宋体" w:cs="宋体"/>
                <w:color w:val="000000"/>
                <w:kern w:val="0"/>
                <w:sz w:val="24"/>
                <w:szCs w:val="24"/>
              </w:rPr>
              <w:t>1、负责制定设计策划方案；</w:t>
            </w:r>
          </w:p>
          <w:p>
            <w:pPr>
              <w:autoSpaceDE w:val="0"/>
              <w:autoSpaceDN w:val="0"/>
              <w:adjustRightInd w:val="0"/>
              <w:spacing w:line="400" w:lineRule="atLeast"/>
              <w:ind w:left="360"/>
              <w:jc w:val="left"/>
              <w:rPr>
                <w:rFonts w:ascii="宋体" w:hAnsi="宋体" w:cs="宋体"/>
                <w:color w:val="000000"/>
                <w:kern w:val="0"/>
                <w:sz w:val="24"/>
                <w:szCs w:val="24"/>
              </w:rPr>
            </w:pPr>
            <w:r>
              <w:rPr>
                <w:rFonts w:hint="eastAsia" w:ascii="宋体" w:hAnsi="宋体" w:cs="宋体"/>
                <w:color w:val="000000"/>
                <w:kern w:val="0"/>
                <w:sz w:val="24"/>
                <w:szCs w:val="24"/>
              </w:rPr>
              <w:t>2、负责设计开发过程控制；</w:t>
            </w:r>
          </w:p>
          <w:p>
            <w:pPr>
              <w:autoSpaceDE w:val="0"/>
              <w:autoSpaceDN w:val="0"/>
              <w:adjustRightInd w:val="0"/>
              <w:spacing w:line="400" w:lineRule="atLeast"/>
              <w:ind w:left="360"/>
              <w:jc w:val="left"/>
              <w:rPr>
                <w:rFonts w:ascii="宋体" w:hAnsi="宋体" w:cs="宋体"/>
                <w:color w:val="000000"/>
                <w:kern w:val="0"/>
                <w:sz w:val="24"/>
                <w:szCs w:val="24"/>
              </w:rPr>
            </w:pPr>
            <w:r>
              <w:rPr>
                <w:rFonts w:hint="eastAsia" w:ascii="宋体" w:hAnsi="宋体" w:cs="宋体"/>
                <w:color w:val="000000"/>
                <w:kern w:val="0"/>
                <w:sz w:val="24"/>
                <w:szCs w:val="24"/>
              </w:rPr>
              <w:t>3、负责项目现场的环境运行管理；</w:t>
            </w:r>
          </w:p>
          <w:p>
            <w:pPr>
              <w:autoSpaceDE w:val="0"/>
              <w:autoSpaceDN w:val="0"/>
              <w:adjustRightInd w:val="0"/>
              <w:spacing w:line="400" w:lineRule="atLeast"/>
              <w:ind w:left="360"/>
              <w:jc w:val="left"/>
              <w:rPr>
                <w:rFonts w:ascii="宋体" w:hAnsi="宋体" w:cs="宋体"/>
                <w:color w:val="000000"/>
                <w:kern w:val="0"/>
                <w:sz w:val="24"/>
                <w:szCs w:val="24"/>
              </w:rPr>
            </w:pPr>
            <w:r>
              <w:rPr>
                <w:rFonts w:hint="eastAsia" w:ascii="宋体" w:hAnsi="宋体" w:cs="宋体"/>
                <w:color w:val="000000"/>
                <w:kern w:val="0"/>
                <w:sz w:val="24"/>
                <w:szCs w:val="24"/>
              </w:rPr>
              <w:t>4、负责项目现场的安全体系运行管理；</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查，部门各岗位的权限和任职要求，规定明确。</w:t>
            </w:r>
          </w:p>
          <w:p>
            <w:pPr>
              <w:autoSpaceDE w:val="0"/>
              <w:autoSpaceDN w:val="0"/>
              <w:adjustRightInd w:val="0"/>
              <w:spacing w:line="400" w:lineRule="atLeast"/>
              <w:ind w:firstLine="360"/>
              <w:jc w:val="left"/>
              <w:rPr>
                <w:rFonts w:ascii="宋体" w:hAnsi="宋体" w:cs="宋体"/>
                <w:color w:val="000000"/>
                <w:kern w:val="0"/>
                <w:sz w:val="24"/>
                <w:szCs w:val="24"/>
              </w:rPr>
            </w:pPr>
            <w:r>
              <w:rPr>
                <w:rFonts w:hint="eastAsia" w:ascii="宋体" w:hAnsi="宋体" w:cs="宋体"/>
                <w:color w:val="000000"/>
                <w:kern w:val="0"/>
                <w:sz w:val="24"/>
                <w:szCs w:val="24"/>
              </w:rPr>
              <w:t>查，部门配置了相应的生产设备、环境设施、安全设施，配置了相应人员、培训资源等，部门的管理能满足质量管理、环境体系运行管理。</w:t>
            </w:r>
          </w:p>
          <w:p>
            <w:pPr>
              <w:widowControl/>
              <w:jc w:val="left"/>
              <w:rPr>
                <w:rFonts w:ascii="宋体" w:hAnsi="宋体" w:cs="宋体"/>
                <w:sz w:val="24"/>
                <w:szCs w:val="24"/>
              </w:rPr>
            </w:pPr>
            <w:r>
              <w:rPr>
                <w:rFonts w:hint="eastAsia" w:ascii="宋体" w:hAnsi="宋体" w:cs="宋体"/>
                <w:color w:val="000000"/>
                <w:kern w:val="0"/>
                <w:sz w:val="24"/>
                <w:szCs w:val="24"/>
              </w:rPr>
              <w:t>基本符合要求。</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b/>
                <w:sz w:val="24"/>
                <w:szCs w:val="24"/>
              </w:rPr>
            </w:pPr>
            <w:r>
              <w:rPr>
                <w:rFonts w:hint="eastAsia" w:ascii="宋体" w:hAnsi="宋体" w:cs="宋体"/>
                <w:sz w:val="24"/>
                <w:szCs w:val="24"/>
              </w:rPr>
              <w:t>目标及其实现的策划</w:t>
            </w:r>
          </w:p>
        </w:tc>
        <w:tc>
          <w:tcPr>
            <w:tcW w:w="960" w:type="dxa"/>
          </w:tcPr>
          <w:p>
            <w:pPr>
              <w:rPr>
                <w:rFonts w:ascii="宋体" w:hAnsi="宋体" w:cs="宋体"/>
                <w:sz w:val="24"/>
                <w:szCs w:val="24"/>
              </w:rPr>
            </w:pPr>
            <w:r>
              <w:rPr>
                <w:rFonts w:hint="eastAsia" w:ascii="宋体" w:hAnsi="宋体" w:cs="宋体"/>
                <w:sz w:val="24"/>
                <w:szCs w:val="24"/>
              </w:rPr>
              <w:t>ES6.2</w:t>
            </w:r>
          </w:p>
        </w:tc>
        <w:tc>
          <w:tcPr>
            <w:tcW w:w="10669" w:type="dxa"/>
            <w:gridSpan w:val="3"/>
          </w:tcPr>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查：技术部</w:t>
            </w:r>
            <w:r>
              <w:rPr>
                <w:rFonts w:hint="eastAsia" w:ascii="宋体" w:hAnsi="宋体" w:cs="宋体"/>
                <w:iCs/>
                <w:sz w:val="24"/>
                <w:szCs w:val="24"/>
                <w:lang w:val="en-US" w:eastAsia="zh-CN"/>
              </w:rPr>
              <w:t>环境、安全</w:t>
            </w:r>
            <w:r>
              <w:rPr>
                <w:rFonts w:hint="eastAsia" w:ascii="宋体" w:hAnsi="宋体" w:cs="宋体"/>
                <w:iCs/>
                <w:sz w:val="24"/>
                <w:szCs w:val="24"/>
              </w:rPr>
              <w:t>管理目标为：</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固体废弃物（含危废）有效处置率≥95%</w:t>
            </w:r>
          </w:p>
          <w:p>
            <w:pPr>
              <w:adjustRightInd w:val="0"/>
              <w:snapToGrid w:val="0"/>
              <w:spacing w:line="400" w:lineRule="exact"/>
              <w:rPr>
                <w:rFonts w:hint="default" w:ascii="宋体" w:hAnsi="宋体" w:eastAsia="宋体" w:cs="宋体"/>
                <w:iCs/>
                <w:sz w:val="24"/>
                <w:szCs w:val="24"/>
                <w:lang w:val="en-US" w:eastAsia="zh-CN"/>
              </w:rPr>
            </w:pPr>
            <w:r>
              <w:rPr>
                <w:rFonts w:hint="eastAsia" w:ascii="宋体" w:hAnsi="宋体" w:cs="宋体"/>
                <w:iCs/>
                <w:sz w:val="24"/>
                <w:szCs w:val="24"/>
                <w:lang w:val="en-US" w:eastAsia="zh-CN"/>
              </w:rPr>
              <w:t xml:space="preserve">    火灾爆炸事故为0</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查202</w:t>
            </w:r>
            <w:r>
              <w:rPr>
                <w:rFonts w:hint="eastAsia" w:ascii="宋体" w:hAnsi="宋体" w:cs="宋体"/>
                <w:iCs/>
                <w:sz w:val="24"/>
                <w:szCs w:val="24"/>
                <w:lang w:val="en-US" w:eastAsia="zh-CN"/>
              </w:rPr>
              <w:t>1</w:t>
            </w:r>
            <w:r>
              <w:rPr>
                <w:rFonts w:hint="eastAsia" w:ascii="宋体" w:hAnsi="宋体" w:cs="宋体"/>
                <w:iCs/>
                <w:sz w:val="24"/>
                <w:szCs w:val="24"/>
              </w:rPr>
              <w:t>年1-6月目标完成情况</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1.固体废弃物（含危废）有效处置率</w:t>
            </w:r>
            <w:r>
              <w:rPr>
                <w:rFonts w:hint="eastAsia" w:ascii="宋体" w:hAnsi="宋体" w:cs="宋体"/>
                <w:iCs/>
                <w:sz w:val="24"/>
                <w:szCs w:val="24"/>
                <w:lang w:val="en-US" w:eastAsia="zh-CN"/>
              </w:rPr>
              <w:t>100</w:t>
            </w:r>
            <w:r>
              <w:rPr>
                <w:rFonts w:hint="eastAsia" w:ascii="宋体" w:hAnsi="宋体" w:cs="宋体"/>
                <w:iCs/>
                <w:sz w:val="24"/>
                <w:szCs w:val="24"/>
              </w:rPr>
              <w:t>%</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lang w:val="en-US" w:eastAsia="zh-CN"/>
              </w:rPr>
              <w:t>2</w:t>
            </w:r>
            <w:r>
              <w:rPr>
                <w:rFonts w:hint="eastAsia" w:ascii="宋体" w:hAnsi="宋体" w:cs="宋体"/>
                <w:iCs/>
                <w:sz w:val="24"/>
                <w:szCs w:val="24"/>
              </w:rPr>
              <w:t>.火灾爆炸事故为0</w:t>
            </w:r>
          </w:p>
          <w:p>
            <w:pPr>
              <w:adjustRightInd w:val="0"/>
              <w:snapToGrid w:val="0"/>
              <w:spacing w:line="400" w:lineRule="exact"/>
              <w:ind w:firstLine="480" w:firstLineChars="200"/>
              <w:rPr>
                <w:sz w:val="24"/>
              </w:rPr>
            </w:pPr>
            <w:r>
              <w:rPr>
                <w:rFonts w:hint="eastAsia" w:ascii="宋体" w:hAnsi="宋体" w:cs="宋体"/>
                <w:iCs/>
                <w:sz w:val="24"/>
                <w:szCs w:val="24"/>
              </w:rPr>
              <w:t>查,确定的管理方案：</w:t>
            </w:r>
          </w:p>
          <w:p>
            <w:pPr>
              <w:spacing w:line="360" w:lineRule="exact"/>
              <w:ind w:firstLine="480" w:firstLineChars="200"/>
              <w:rPr>
                <w:sz w:val="24"/>
              </w:rPr>
            </w:pPr>
            <w:r>
              <w:rPr>
                <w:rFonts w:hint="eastAsia"/>
                <w:sz w:val="24"/>
              </w:rPr>
              <w:t>安全、消防知识学习；</w:t>
            </w:r>
          </w:p>
          <w:p>
            <w:pPr>
              <w:spacing w:line="360" w:lineRule="exact"/>
              <w:ind w:firstLine="480" w:firstLineChars="200"/>
              <w:rPr>
                <w:sz w:val="24"/>
              </w:rPr>
            </w:pPr>
            <w:r>
              <w:rPr>
                <w:rFonts w:hint="eastAsia"/>
                <w:sz w:val="24"/>
              </w:rPr>
              <w:t>更换接线插座；</w:t>
            </w:r>
          </w:p>
          <w:p>
            <w:pPr>
              <w:spacing w:line="360" w:lineRule="exact"/>
              <w:ind w:firstLine="480" w:firstLineChars="200"/>
              <w:rPr>
                <w:sz w:val="24"/>
              </w:rPr>
            </w:pPr>
            <w:r>
              <w:rPr>
                <w:rFonts w:hint="eastAsia"/>
                <w:sz w:val="24"/>
              </w:rPr>
              <w:t>定期巡检电路；</w:t>
            </w:r>
          </w:p>
          <w:p>
            <w:pPr>
              <w:spacing w:line="360" w:lineRule="exact"/>
              <w:ind w:firstLine="480" w:firstLineChars="200"/>
              <w:rPr>
                <w:sz w:val="24"/>
              </w:rPr>
            </w:pPr>
            <w:r>
              <w:rPr>
                <w:rFonts w:hint="eastAsia"/>
                <w:sz w:val="24"/>
              </w:rPr>
              <w:t>购买安全标识张贴</w:t>
            </w:r>
          </w:p>
          <w:p>
            <w:pPr>
              <w:adjustRightInd w:val="0"/>
              <w:snapToGrid w:val="0"/>
              <w:spacing w:line="400" w:lineRule="exact"/>
              <w:ind w:firstLine="480" w:firstLineChars="200"/>
              <w:rPr>
                <w:rFonts w:ascii="宋体" w:hAnsi="宋体" w:cs="宋体"/>
                <w:iCs/>
                <w:sz w:val="24"/>
                <w:szCs w:val="24"/>
              </w:rPr>
            </w:pPr>
            <w:r>
              <w:rPr>
                <w:rFonts w:hint="eastAsia"/>
                <w:sz w:val="24"/>
              </w:rPr>
              <w:t>消防演习每年至少一次</w:t>
            </w:r>
          </w:p>
          <w:p>
            <w:pPr>
              <w:spacing w:line="360" w:lineRule="exact"/>
              <w:ind w:firstLine="480" w:firstLineChars="200"/>
              <w:rPr>
                <w:sz w:val="24"/>
              </w:rPr>
            </w:pPr>
            <w:r>
              <w:rPr>
                <w:rFonts w:hint="eastAsia"/>
                <w:sz w:val="24"/>
              </w:rPr>
              <w:t>按时向环卫机构交纳垃圾清运费；</w:t>
            </w:r>
          </w:p>
          <w:p>
            <w:pPr>
              <w:pStyle w:val="2"/>
              <w:ind w:firstLine="480" w:firstLineChars="200"/>
              <w:rPr>
                <w:sz w:val="24"/>
              </w:rPr>
            </w:pPr>
            <w:r>
              <w:rPr>
                <w:rFonts w:hint="eastAsia"/>
                <w:sz w:val="24"/>
              </w:rPr>
              <w:t>购买有盖垃圾箱/桶，分类贮存固废，集中送至有资质回收公司回收。</w:t>
            </w:r>
          </w:p>
          <w:p>
            <w:pPr>
              <w:adjustRightInd w:val="0"/>
              <w:snapToGrid w:val="0"/>
              <w:spacing w:line="400" w:lineRule="exact"/>
              <w:ind w:firstLine="480" w:firstLineChars="200"/>
              <w:rPr>
                <w:rFonts w:ascii="宋体" w:hAnsi="宋体" w:cs="宋体"/>
                <w:iCs/>
                <w:sz w:val="24"/>
                <w:szCs w:val="24"/>
              </w:rPr>
            </w:pPr>
            <w:r>
              <w:rPr>
                <w:rFonts w:hint="eastAsia" w:ascii="宋体" w:hAnsi="宋体" w:cs="宋体"/>
                <w:iCs/>
                <w:sz w:val="24"/>
                <w:szCs w:val="24"/>
              </w:rPr>
              <w:t>。。。。。</w:t>
            </w:r>
          </w:p>
          <w:p>
            <w:pPr>
              <w:widowControl/>
              <w:ind w:firstLine="600" w:firstLineChars="250"/>
              <w:jc w:val="left"/>
              <w:rPr>
                <w:rFonts w:ascii="宋体" w:hAnsi="宋体" w:cs="宋体"/>
                <w:sz w:val="24"/>
                <w:szCs w:val="24"/>
              </w:rPr>
            </w:pPr>
            <w:r>
              <w:rPr>
                <w:rFonts w:hint="eastAsia" w:ascii="宋体" w:hAnsi="宋体" w:cs="宋体"/>
                <w:iCs/>
                <w:sz w:val="24"/>
                <w:szCs w:val="24"/>
              </w:rPr>
              <w:t>查，部门的目标、指标均达成。</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环境因素</w:t>
            </w:r>
          </w:p>
        </w:tc>
        <w:tc>
          <w:tcPr>
            <w:tcW w:w="960" w:type="dxa"/>
          </w:tcPr>
          <w:p>
            <w:pPr>
              <w:rPr>
                <w:rFonts w:ascii="宋体" w:hAnsi="宋体" w:cs="宋体"/>
                <w:sz w:val="24"/>
                <w:szCs w:val="24"/>
              </w:rPr>
            </w:pPr>
            <w:r>
              <w:rPr>
                <w:rFonts w:hint="eastAsia" w:ascii="宋体" w:hAnsi="宋体" w:cs="宋体"/>
                <w:sz w:val="24"/>
                <w:szCs w:val="24"/>
              </w:rPr>
              <w:t>E6.1.2</w:t>
            </w:r>
          </w:p>
        </w:tc>
        <w:tc>
          <w:tcPr>
            <w:tcW w:w="10621" w:type="dxa"/>
          </w:tcPr>
          <w:p>
            <w:pPr>
              <w:spacing w:line="400" w:lineRule="atLeast"/>
              <w:ind w:firstLine="480" w:firstLineChars="200"/>
              <w:jc w:val="left"/>
              <w:rPr>
                <w:rFonts w:ascii="宋体" w:hAnsi="宋体" w:cs="宋体"/>
                <w:sz w:val="24"/>
                <w:szCs w:val="24"/>
              </w:rPr>
            </w:pPr>
            <w:r>
              <w:rPr>
                <w:rFonts w:hint="eastAsia" w:ascii="宋体" w:hAnsi="宋体" w:cs="宋体"/>
                <w:sz w:val="24"/>
                <w:szCs w:val="24"/>
              </w:rPr>
              <w:t>查，依据《环境因素、危险因素的识别与评价》，根据不同的时态、状态识别了环境因素，通过对其发生的可能性、危害性等进行评价，技术部确定的重要环境因素有：潜在火灾，固废排放。识别、评价基本合理。</w:t>
            </w:r>
          </w:p>
        </w:tc>
        <w:tc>
          <w:tcPr>
            <w:tcW w:w="968" w:type="dxa"/>
            <w:gridSpan w:val="3"/>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危险源识别、评价与控制措施</w:t>
            </w:r>
          </w:p>
        </w:tc>
        <w:tc>
          <w:tcPr>
            <w:tcW w:w="960" w:type="dxa"/>
          </w:tcPr>
          <w:p>
            <w:pPr>
              <w:rPr>
                <w:rFonts w:ascii="宋体" w:hAnsi="宋体" w:cs="宋体"/>
                <w:sz w:val="24"/>
                <w:szCs w:val="24"/>
              </w:rPr>
            </w:pPr>
            <w:r>
              <w:rPr>
                <w:rFonts w:hint="eastAsia" w:ascii="宋体" w:hAnsi="宋体" w:cs="宋体"/>
                <w:sz w:val="24"/>
                <w:szCs w:val="24"/>
              </w:rPr>
              <w:t xml:space="preserve">S6.1.2 </w:t>
            </w:r>
          </w:p>
        </w:tc>
        <w:tc>
          <w:tcPr>
            <w:tcW w:w="10621" w:type="dxa"/>
          </w:tcPr>
          <w:p>
            <w:pPr>
              <w:pStyle w:val="3"/>
              <w:ind w:firstLine="480" w:firstLineChars="200"/>
              <w:rPr>
                <w:rFonts w:hint="default" w:hAnsi="宋体" w:cs="宋体"/>
                <w:sz w:val="24"/>
                <w:szCs w:val="24"/>
              </w:rPr>
            </w:pPr>
            <w:r>
              <w:rPr>
                <w:rFonts w:hAnsi="宋体" w:cs="宋体"/>
                <w:sz w:val="24"/>
                <w:szCs w:val="24"/>
              </w:rPr>
              <w:t>查，技术部经过辨识与评审形成了《危险源辨识与风险评价表》共识别出8项危险源，包括电气使用不当造成火灾；设备漏电、线路老化造成触电伤人；外出检测出现交通事故伤害、高坠、中暑等潜在危险源。</w:t>
            </w:r>
          </w:p>
          <w:p>
            <w:pPr>
              <w:pStyle w:val="3"/>
              <w:ind w:firstLine="480" w:firstLineChars="200"/>
              <w:rPr>
                <w:rFonts w:hint="default" w:hAnsi="宋体" w:cs="宋体"/>
                <w:sz w:val="24"/>
                <w:szCs w:val="24"/>
              </w:rPr>
            </w:pPr>
            <w:r>
              <w:rPr>
                <w:rFonts w:hAnsi="宋体" w:cs="宋体"/>
                <w:sz w:val="24"/>
                <w:szCs w:val="24"/>
              </w:rPr>
              <w:t>采用的是经验判断法、过程分析法识别。</w:t>
            </w:r>
          </w:p>
          <w:p>
            <w:pPr>
              <w:pStyle w:val="3"/>
              <w:ind w:firstLine="480" w:firstLineChars="200"/>
              <w:rPr>
                <w:rFonts w:hint="default" w:hAnsi="宋体" w:cs="宋体"/>
                <w:sz w:val="24"/>
                <w:szCs w:val="24"/>
              </w:rPr>
            </w:pPr>
            <w:r>
              <w:rPr>
                <w:rFonts w:hAnsi="宋体" w:cs="宋体"/>
                <w:sz w:val="24"/>
                <w:szCs w:val="24"/>
              </w:rPr>
              <w:t>打分法确定重大风险：火灾导致人身伤害、触电灼伤、人身伤害、中暑。危险源辨识基本充分、风险等级评价基本合理。</w:t>
            </w:r>
          </w:p>
          <w:p>
            <w:pPr>
              <w:pStyle w:val="3"/>
              <w:ind w:firstLine="480" w:firstLineChars="200"/>
              <w:rPr>
                <w:rFonts w:hint="default" w:hAnsi="宋体" w:cs="宋体"/>
                <w:sz w:val="24"/>
                <w:szCs w:val="24"/>
              </w:rPr>
            </w:pPr>
            <w:r>
              <w:rPr>
                <w:rFonts w:hAnsi="宋体" w:cs="宋体"/>
                <w:sz w:val="24"/>
                <w:szCs w:val="24"/>
              </w:rPr>
              <w:t xml:space="preserve">查，风险控制措施有：  </w:t>
            </w:r>
          </w:p>
          <w:p>
            <w:pPr>
              <w:pStyle w:val="3"/>
              <w:ind w:firstLine="480" w:firstLineChars="200"/>
              <w:rPr>
                <w:rFonts w:hint="default" w:hAnsi="宋体" w:cs="宋体"/>
                <w:sz w:val="24"/>
                <w:szCs w:val="24"/>
              </w:rPr>
            </w:pPr>
            <w:r>
              <w:rPr>
                <w:rFonts w:hAnsi="宋体" w:cs="宋体"/>
                <w:sz w:val="24"/>
                <w:szCs w:val="24"/>
              </w:rPr>
              <w:t>制定目标；制定管理方案；制定、执行程序或作业文件标识及工程控制措施；培训与教育；应急响应。</w:t>
            </w:r>
          </w:p>
          <w:p>
            <w:pPr>
              <w:pStyle w:val="3"/>
              <w:spacing w:line="400" w:lineRule="exact"/>
              <w:ind w:firstLine="480" w:firstLineChars="200"/>
              <w:rPr>
                <w:rFonts w:hint="default" w:hAnsi="宋体" w:cs="宋体"/>
                <w:sz w:val="24"/>
                <w:szCs w:val="24"/>
              </w:rPr>
            </w:pPr>
            <w:r>
              <w:rPr>
                <w:rFonts w:hAnsi="宋体" w:cs="宋体"/>
                <w:sz w:val="24"/>
                <w:szCs w:val="24"/>
              </w:rPr>
              <w:t>危险源识别基本充分，控制措施需要完善。</w:t>
            </w:r>
          </w:p>
        </w:tc>
        <w:tc>
          <w:tcPr>
            <w:tcW w:w="968" w:type="dxa"/>
            <w:gridSpan w:val="3"/>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运行策划和控制</w:t>
            </w:r>
          </w:p>
        </w:tc>
        <w:tc>
          <w:tcPr>
            <w:tcW w:w="960" w:type="dxa"/>
          </w:tcPr>
          <w:p>
            <w:pPr>
              <w:rPr>
                <w:rFonts w:ascii="宋体" w:hAnsi="宋体" w:cs="宋体"/>
                <w:sz w:val="24"/>
                <w:szCs w:val="24"/>
              </w:rPr>
            </w:pPr>
            <w:r>
              <w:rPr>
                <w:rFonts w:hint="eastAsia" w:ascii="宋体" w:hAnsi="宋体" w:cs="宋体"/>
                <w:sz w:val="24"/>
                <w:szCs w:val="24"/>
              </w:rPr>
              <w:t xml:space="preserve">Q8.1 </w:t>
            </w:r>
          </w:p>
        </w:tc>
        <w:tc>
          <w:tcPr>
            <w:tcW w:w="10633" w:type="dxa"/>
            <w:gridSpan w:val="2"/>
          </w:tcPr>
          <w:p>
            <w:pPr>
              <w:rPr>
                <w:rFonts w:ascii="宋体" w:hAnsi="宋体" w:cs="宋体"/>
                <w:kern w:val="0"/>
                <w:sz w:val="24"/>
                <w:szCs w:val="24"/>
              </w:rPr>
            </w:pPr>
            <w:r>
              <w:rPr>
                <w:rFonts w:hint="eastAsia" w:ascii="宋体" w:hAnsi="宋体" w:cs="宋体"/>
                <w:kern w:val="0"/>
                <w:sz w:val="24"/>
                <w:szCs w:val="24"/>
              </w:rPr>
              <w:t>公司涉及的范围为：无人机研发、销售及技术服务。</w:t>
            </w:r>
          </w:p>
          <w:p>
            <w:pPr>
              <w:pStyle w:val="8"/>
              <w:rPr>
                <w:rFonts w:ascii="宋体" w:hAnsi="宋体" w:cs="宋体"/>
              </w:rPr>
            </w:pPr>
            <w:r>
              <w:rPr>
                <w:rFonts w:hint="eastAsia" w:ascii="宋体" w:hAnsi="宋体" w:cs="宋体"/>
              </w:rPr>
              <w:t>无人机销售标准：品牌价值 服务评价要求</w:t>
            </w:r>
            <w:r>
              <w:rPr>
                <w:rFonts w:hint="eastAsia" w:ascii="宋体" w:hAnsi="宋体" w:cs="宋体"/>
              </w:rPr>
              <w:tab/>
            </w:r>
            <w:r>
              <w:rPr>
                <w:rFonts w:hint="eastAsia" w:ascii="宋体" w:hAnsi="宋体" w:cs="宋体"/>
              </w:rPr>
              <w:t>GB/T 31042-2014、服务业标准体系编写指南 GB/T 30226-2013、销售数据报告报文 GB/T 17705-1999、销售预测报文</w:t>
            </w:r>
            <w:r>
              <w:rPr>
                <w:rFonts w:hint="eastAsia" w:ascii="宋体" w:hAnsi="宋体" w:cs="宋体"/>
              </w:rPr>
              <w:tab/>
            </w:r>
            <w:r>
              <w:rPr>
                <w:rFonts w:hint="eastAsia" w:ascii="宋体" w:hAnsi="宋体" w:cs="宋体"/>
              </w:rPr>
              <w:t>GB/T 17706-1999；</w:t>
            </w:r>
          </w:p>
          <w:p>
            <w:pPr>
              <w:pStyle w:val="8"/>
              <w:rPr>
                <w:rFonts w:ascii="宋体" w:hAnsi="宋体" w:cs="宋体"/>
              </w:rPr>
            </w:pPr>
            <w:r>
              <w:rPr>
                <w:rFonts w:hint="eastAsia" w:ascii="宋体" w:hAnsi="宋体" w:cs="宋体"/>
              </w:rPr>
              <w:t>无人机研发和技术服务：计算机软件文档编制规范 GB/T 8567-2006、民用机载计算机软件质量保证大纲编写指南 HB 7233-1995、信息技术 软件维护 GB/T 20157-2006、计算机软件测试规范 GB/T 15532-2008、软件工程 产品质量 第1部分:质量模型GB/T 16260.1-2006、软件工程 产品质量 第2部分:外部度量 GB/T 16260.2-2006、软件工程 产品质量 第3部分:内部度量 GB/T 16260.3-2006、软件工程 产品质量 第4部分:使用质量的度量GB/T 16260.4-2006、软件配置管理 GJB 5880-2006、计算机软件测试文档编制规范 GB/T 9386-2008、1:5000 1:10000地形图航空摄影测量外业规范 GB/T13977-2012、数字航空摄影测量空中三角测量规范 GB/T23236-2009、低空数字航空摄影测量内业规范 CH/Z 3003-2010、低空数字航空摄影测量外业规范 CH/Z 3004-2010、测绘成果质量检查与验收 GB/T24356-2009、CH/Z 3005―2010 《低空数字航空摄影规范》、CH/Z 3003―2010 《低空数字航空摄影测量内业规范》、CH/Z 3004―2010 《低空数字航空摄影测量外业规范》、CH 1016—2008 《测绘作业人员安全规范》、GB/T 18314―2009 《全球定位系统（GPS）测量规范》、CH/Z 3002-2010无人机航摄系统技术要求、CH/Z 3001-2010 无人机航摄安全作业基本要求、T/CEC 193-2018 电力行业无人机巡检作业人员培训考核规范等。</w:t>
            </w:r>
          </w:p>
          <w:p>
            <w:pPr>
              <w:rPr>
                <w:rFonts w:ascii="宋体" w:hAnsi="宋体" w:cs="宋体"/>
                <w:sz w:val="24"/>
                <w:szCs w:val="24"/>
              </w:rPr>
            </w:pPr>
            <w:r>
              <w:rPr>
                <w:rFonts w:hint="eastAsia" w:ascii="宋体" w:hAnsi="宋体" w:cs="宋体"/>
                <w:kern w:val="0"/>
                <w:sz w:val="24"/>
                <w:szCs w:val="24"/>
              </w:rPr>
              <w:t>无人机研发服务</w:t>
            </w:r>
            <w:r>
              <w:rPr>
                <w:rFonts w:hint="eastAsia" w:ascii="宋体" w:hAnsi="宋体" w:cs="宋体"/>
                <w:sz w:val="24"/>
                <w:szCs w:val="24"/>
              </w:rPr>
              <w:t>流程图：需求分析----产品设计----产品开发----产品测试 ----总结反馈</w:t>
            </w:r>
          </w:p>
          <w:p>
            <w:pPr>
              <w:pStyle w:val="17"/>
              <w:rPr>
                <w:rFonts w:ascii="宋体" w:hAnsi="宋体" w:cs="宋体"/>
                <w:kern w:val="0"/>
                <w:sz w:val="24"/>
                <w:szCs w:val="24"/>
              </w:rPr>
            </w:pPr>
          </w:p>
          <w:p>
            <w:pPr>
              <w:pStyle w:val="17"/>
              <w:rPr>
                <w:rFonts w:ascii="宋体" w:hAnsi="宋体" w:cs="宋体"/>
                <w:color w:val="000000"/>
                <w:sz w:val="24"/>
              </w:rPr>
            </w:pPr>
            <w:r>
              <w:rPr>
                <w:rFonts w:hint="eastAsia" w:ascii="宋体" w:hAnsi="宋体" w:cs="宋体"/>
                <w:kern w:val="0"/>
                <w:sz w:val="24"/>
                <w:szCs w:val="24"/>
              </w:rPr>
              <w:t>无人机销售服务</w:t>
            </w:r>
            <w:r>
              <w:rPr>
                <w:rFonts w:hint="eastAsia" w:ascii="宋体" w:hAnsi="宋体" w:cs="宋体"/>
                <w:sz w:val="24"/>
                <w:szCs w:val="24"/>
              </w:rPr>
              <w:t>流程图：</w:t>
            </w:r>
            <w:r>
              <w:rPr>
                <w:rFonts w:hint="eastAsia" w:ascii="宋体" w:hAnsi="宋体" w:cs="宋体"/>
                <w:color w:val="000000"/>
                <w:sz w:val="24"/>
              </w:rPr>
              <w:t>确定顾客群体---商务洽谈---签订合同---研发产品---产品交付---售后服务</w:t>
            </w:r>
          </w:p>
          <w:p>
            <w:pPr>
              <w:pStyle w:val="17"/>
              <w:rPr>
                <w:rFonts w:ascii="宋体" w:hAnsi="宋体" w:cs="宋体"/>
                <w:color w:val="000000"/>
                <w:sz w:val="24"/>
              </w:rPr>
            </w:pPr>
          </w:p>
          <w:p>
            <w:pPr>
              <w:pStyle w:val="17"/>
              <w:rPr>
                <w:rFonts w:ascii="宋体" w:hAnsi="宋体" w:cs="宋体"/>
                <w:sz w:val="24"/>
                <w:szCs w:val="24"/>
              </w:rPr>
            </w:pPr>
            <w:r>
              <w:rPr>
                <w:rFonts w:hint="eastAsia" w:ascii="宋体" w:hAnsi="宋体" w:cs="宋体"/>
                <w:kern w:val="0"/>
                <w:sz w:val="24"/>
                <w:szCs w:val="24"/>
              </w:rPr>
              <w:t>无人机技术服务流程图：</w:t>
            </w:r>
            <w:r>
              <w:rPr>
                <w:rFonts w:hint="eastAsia" w:ascii="宋体" w:hAnsi="宋体" w:cs="宋体"/>
                <w:sz w:val="24"/>
                <w:szCs w:val="24"/>
              </w:rPr>
              <w:t>客户提出服务请求----服务界定并安排技术服务人员----技术人员提供服务----服务总结----顾客满意度调查</w:t>
            </w: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策划输出的具体结果包括以下内容：</w:t>
            </w:r>
          </w:p>
          <w:p>
            <w:pPr>
              <w:rPr>
                <w:rFonts w:ascii="宋体" w:hAnsi="宋体" w:cs="宋体"/>
                <w:sz w:val="24"/>
                <w:szCs w:val="24"/>
              </w:rPr>
            </w:pPr>
            <w:r>
              <w:rPr>
                <w:rFonts w:hint="eastAsia" w:ascii="宋体" w:hAnsi="宋体" w:cs="宋体"/>
                <w:sz w:val="24"/>
                <w:szCs w:val="24"/>
              </w:rPr>
              <w:t>a）确定产品和服务的要求；--产品标准、设计要求、销售规范、服务规范等。</w:t>
            </w:r>
          </w:p>
          <w:p>
            <w:pPr>
              <w:rPr>
                <w:rFonts w:ascii="宋体" w:hAnsi="宋体" w:cs="宋体"/>
                <w:sz w:val="24"/>
                <w:szCs w:val="24"/>
              </w:rPr>
            </w:pPr>
            <w:r>
              <w:rPr>
                <w:rFonts w:hint="eastAsia" w:ascii="宋体" w:hAnsi="宋体" w:cs="宋体"/>
                <w:sz w:val="24"/>
                <w:szCs w:val="24"/>
              </w:rPr>
              <w:t>b）建立过程准则以及产品和服务的接收准则；---作业标准、办法等</w:t>
            </w:r>
          </w:p>
          <w:p>
            <w:pPr>
              <w:rPr>
                <w:rFonts w:ascii="宋体" w:hAnsi="宋体" w:cs="宋体"/>
                <w:sz w:val="24"/>
                <w:szCs w:val="24"/>
              </w:rPr>
            </w:pPr>
            <w:r>
              <w:rPr>
                <w:rFonts w:hint="eastAsia" w:ascii="宋体" w:hAnsi="宋体" w:cs="宋体"/>
                <w:sz w:val="24"/>
                <w:szCs w:val="24"/>
              </w:rPr>
              <w:t>c）确定符合产品和服务要求的资源；---流程图</w:t>
            </w:r>
          </w:p>
          <w:p>
            <w:pPr>
              <w:rPr>
                <w:rFonts w:ascii="宋体" w:hAnsi="宋体" w:cs="宋体"/>
                <w:sz w:val="24"/>
                <w:szCs w:val="24"/>
              </w:rPr>
            </w:pPr>
            <w:r>
              <w:rPr>
                <w:rFonts w:hint="eastAsia" w:ascii="宋体" w:hAnsi="宋体" w:cs="宋体"/>
                <w:sz w:val="24"/>
                <w:szCs w:val="24"/>
              </w:rPr>
              <w:t>d）按照准则实施过程控制；---设计、销售、服务过程监控</w:t>
            </w:r>
          </w:p>
          <w:p>
            <w:pPr>
              <w:rPr>
                <w:rFonts w:ascii="宋体" w:hAnsi="宋体" w:cs="宋体"/>
                <w:sz w:val="24"/>
                <w:szCs w:val="24"/>
              </w:rPr>
            </w:pPr>
            <w:r>
              <w:rPr>
                <w:rFonts w:hint="eastAsia" w:ascii="宋体" w:hAnsi="宋体" w:cs="宋体"/>
                <w:sz w:val="24"/>
                <w:szCs w:val="24"/>
              </w:rPr>
              <w:t>e）保持、保留必要的文件和记录。---文件和质量记录</w:t>
            </w:r>
          </w:p>
          <w:p>
            <w:pPr>
              <w:rPr>
                <w:rFonts w:ascii="宋体" w:hAnsi="宋体" w:cs="宋体"/>
                <w:sz w:val="24"/>
                <w:szCs w:val="24"/>
              </w:rPr>
            </w:pPr>
            <w:r>
              <w:rPr>
                <w:rFonts w:hint="eastAsia" w:ascii="宋体" w:hAnsi="宋体" w:cs="宋体"/>
                <w:sz w:val="24"/>
                <w:szCs w:val="24"/>
              </w:rPr>
              <w:t>----策划输出经过评审及跟进、必要的更改控制及批准等以适合组织的运行需要。</w:t>
            </w:r>
          </w:p>
          <w:p>
            <w:pPr>
              <w:rPr>
                <w:rFonts w:ascii="宋体" w:hAnsi="宋体" w:cs="宋体"/>
                <w:sz w:val="24"/>
                <w:szCs w:val="24"/>
              </w:rPr>
            </w:pPr>
            <w:r>
              <w:rPr>
                <w:rFonts w:hint="eastAsia" w:ascii="宋体" w:hAnsi="宋体" w:cs="宋体"/>
                <w:sz w:val="24"/>
                <w:szCs w:val="24"/>
              </w:rPr>
              <w:t>----需确认/特殊过程：销售过程，研发过程</w:t>
            </w:r>
          </w:p>
          <w:p>
            <w:pPr>
              <w:rPr>
                <w:rFonts w:ascii="宋体" w:hAnsi="宋体" w:cs="宋体"/>
                <w:sz w:val="24"/>
                <w:szCs w:val="24"/>
              </w:rPr>
            </w:pPr>
            <w:r>
              <w:rPr>
                <w:rFonts w:hint="eastAsia" w:ascii="宋体" w:hAnsi="宋体" w:cs="宋体"/>
                <w:sz w:val="24"/>
                <w:szCs w:val="24"/>
              </w:rPr>
              <w:t>----外包过程：产品组装过程</w:t>
            </w:r>
          </w:p>
          <w:p>
            <w:pPr>
              <w:rPr>
                <w:rFonts w:ascii="宋体" w:hAnsi="宋体" w:cs="宋体"/>
                <w:sz w:val="24"/>
                <w:szCs w:val="24"/>
              </w:rPr>
            </w:pPr>
            <w:r>
              <w:rPr>
                <w:rFonts w:hint="eastAsia" w:ascii="宋体" w:hAnsi="宋体" w:cs="宋体"/>
                <w:sz w:val="24"/>
                <w:szCs w:val="24"/>
              </w:rPr>
              <w:t>----经确认：暂无策划的更改。</w:t>
            </w:r>
          </w:p>
        </w:tc>
        <w:tc>
          <w:tcPr>
            <w:tcW w:w="956" w:type="dxa"/>
            <w:gridSpan w:val="2"/>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rPr>
                <w:rFonts w:ascii="宋体" w:hAnsi="宋体" w:cs="宋体"/>
                <w:sz w:val="24"/>
                <w:szCs w:val="24"/>
              </w:rPr>
            </w:pPr>
            <w:r>
              <w:rPr>
                <w:rFonts w:hint="eastAsia" w:ascii="宋体" w:hAnsi="宋体" w:cs="宋体"/>
                <w:sz w:val="24"/>
                <w:szCs w:val="24"/>
              </w:rPr>
              <w:t>设计和开发</w:t>
            </w:r>
          </w:p>
        </w:tc>
        <w:tc>
          <w:tcPr>
            <w:tcW w:w="960" w:type="dxa"/>
          </w:tcPr>
          <w:p>
            <w:pPr>
              <w:rPr>
                <w:rFonts w:ascii="宋体" w:hAnsi="宋体" w:cs="宋体"/>
                <w:color w:val="000000"/>
                <w:sz w:val="24"/>
                <w:szCs w:val="24"/>
              </w:rPr>
            </w:pPr>
            <w:r>
              <w:rPr>
                <w:rFonts w:hint="eastAsia" w:ascii="宋体" w:hAnsi="宋体" w:cs="宋体"/>
                <w:sz w:val="24"/>
                <w:szCs w:val="24"/>
              </w:rPr>
              <w:t>Q8.3</w:t>
            </w:r>
          </w:p>
        </w:tc>
        <w:tc>
          <w:tcPr>
            <w:tcW w:w="10633" w:type="dxa"/>
            <w:gridSpan w:val="2"/>
          </w:tcPr>
          <w:p>
            <w:pPr>
              <w:snapToGrid w:val="0"/>
              <w:spacing w:line="400" w:lineRule="exact"/>
              <w:ind w:firstLine="480" w:firstLineChars="200"/>
              <w:rPr>
                <w:rFonts w:ascii="宋体" w:hAnsi="宋体" w:cs="宋体"/>
                <w:sz w:val="24"/>
                <w:szCs w:val="24"/>
              </w:rPr>
            </w:pPr>
            <w:r>
              <w:rPr>
                <w:rFonts w:hint="eastAsia" w:ascii="宋体" w:hAnsi="宋体" w:cs="宋体"/>
                <w:sz w:val="24"/>
                <w:szCs w:val="24"/>
              </w:rPr>
              <w:t>公司制定了《设计开发控制程序》,对公司产品的设计、开发的全过程控制进行了规定。文件规定由本部门负责编制设计和开发文件及设计过程的管理工作。</w:t>
            </w:r>
          </w:p>
          <w:p>
            <w:pPr>
              <w:snapToGrid w:val="0"/>
              <w:spacing w:line="400" w:lineRule="exact"/>
              <w:ind w:firstLine="480" w:firstLineChars="200"/>
              <w:rPr>
                <w:rFonts w:ascii="宋体" w:hAnsi="宋体" w:cs="宋体"/>
                <w:color w:val="FF0000"/>
                <w:sz w:val="24"/>
                <w:szCs w:val="24"/>
                <w:highlight w:val="green"/>
              </w:rPr>
            </w:pPr>
            <w:r>
              <w:rPr>
                <w:rFonts w:hint="eastAsia" w:ascii="宋体" w:hAnsi="宋体" w:cs="宋体"/>
                <w:sz w:val="24"/>
                <w:szCs w:val="24"/>
              </w:rPr>
              <w:t>查见无人机设计开发资料，</w:t>
            </w:r>
            <w:r>
              <w:rPr>
                <w:rFonts w:hint="eastAsia" w:ascii="宋体" w:hAnsi="宋体" w:cs="宋体"/>
                <w:sz w:val="24"/>
                <w:szCs w:val="24"/>
                <w:lang w:val="en-US" w:eastAsia="zh-CN"/>
              </w:rPr>
              <w:t>本年度无新研发项目</w:t>
            </w:r>
            <w:r>
              <w:rPr>
                <w:rFonts w:hint="eastAsia" w:ascii="宋体" w:hAnsi="宋体" w:cs="宋体"/>
                <w:sz w:val="24"/>
                <w:szCs w:val="24"/>
              </w:rPr>
              <w:t>。</w:t>
            </w:r>
          </w:p>
        </w:tc>
        <w:tc>
          <w:tcPr>
            <w:tcW w:w="956" w:type="dxa"/>
            <w:gridSpan w:val="2"/>
          </w:tcPr>
          <w:p>
            <w:pPr>
              <w:pStyle w:val="17"/>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rPr>
                <w:rFonts w:ascii="宋体" w:hAnsi="宋体" w:cs="宋体"/>
                <w:sz w:val="24"/>
                <w:szCs w:val="24"/>
              </w:rPr>
            </w:pPr>
            <w:r>
              <w:rPr>
                <w:rFonts w:hint="eastAsia" w:ascii="宋体" w:hAnsi="宋体" w:cs="宋体"/>
                <w:sz w:val="24"/>
                <w:szCs w:val="24"/>
              </w:rPr>
              <w:t>生产和服务提供的控制</w:t>
            </w:r>
          </w:p>
        </w:tc>
        <w:tc>
          <w:tcPr>
            <w:tcW w:w="960" w:type="dxa"/>
          </w:tcPr>
          <w:p>
            <w:pPr>
              <w:spacing w:line="400" w:lineRule="exact"/>
              <w:jc w:val="left"/>
              <w:rPr>
                <w:rFonts w:ascii="宋体" w:hAnsi="宋体" w:cs="宋体"/>
                <w:sz w:val="24"/>
                <w:szCs w:val="24"/>
              </w:rPr>
            </w:pPr>
            <w:r>
              <w:rPr>
                <w:rFonts w:hint="eastAsia" w:ascii="宋体" w:hAnsi="宋体" w:cs="宋体"/>
                <w:sz w:val="24"/>
                <w:szCs w:val="24"/>
              </w:rPr>
              <w:t>Q8.5.1</w:t>
            </w:r>
          </w:p>
          <w:p>
            <w:pPr>
              <w:rPr>
                <w:rFonts w:ascii="宋体" w:hAnsi="宋体" w:cs="宋体"/>
                <w:sz w:val="24"/>
                <w:szCs w:val="24"/>
              </w:rPr>
            </w:pPr>
          </w:p>
        </w:tc>
        <w:tc>
          <w:tcPr>
            <w:tcW w:w="10633" w:type="dxa"/>
            <w:gridSpan w:val="2"/>
          </w:tcPr>
          <w:p>
            <w:pPr>
              <w:spacing w:line="400" w:lineRule="exact"/>
              <w:rPr>
                <w:sz w:val="24"/>
                <w:szCs w:val="24"/>
              </w:rPr>
            </w:pPr>
            <w:r>
              <w:rPr>
                <w:rFonts w:hint="eastAsia"/>
                <w:sz w:val="24"/>
                <w:szCs w:val="24"/>
              </w:rPr>
              <w:t>公司制定了《产品实现的策划程序》《销售和服务提供控制程序》《设计开发控制程序》</w:t>
            </w:r>
          </w:p>
          <w:p>
            <w:pPr>
              <w:spacing w:line="400" w:lineRule="exact"/>
              <w:rPr>
                <w:sz w:val="24"/>
                <w:szCs w:val="24"/>
              </w:rPr>
            </w:pPr>
            <w:r>
              <w:rPr>
                <w:rFonts w:hint="eastAsia"/>
                <w:sz w:val="24"/>
                <w:szCs w:val="24"/>
              </w:rPr>
              <w:t>明确了受控条件包括：</w:t>
            </w:r>
          </w:p>
          <w:p>
            <w:pPr>
              <w:rPr>
                <w:sz w:val="24"/>
                <w:szCs w:val="24"/>
              </w:rPr>
            </w:pPr>
            <w:r>
              <w:rPr>
                <w:rFonts w:hint="eastAsia"/>
                <w:sz w:val="24"/>
                <w:szCs w:val="24"/>
              </w:rPr>
              <w:t>a)获得表述产品和服务特性的文件信息；</w:t>
            </w:r>
          </w:p>
          <w:p>
            <w:pPr>
              <w:rPr>
                <w:sz w:val="24"/>
                <w:szCs w:val="24"/>
              </w:rPr>
            </w:pPr>
            <w:r>
              <w:rPr>
                <w:rFonts w:hint="eastAsia"/>
                <w:sz w:val="24"/>
                <w:szCs w:val="24"/>
              </w:rPr>
              <w:t>b)控制的实施；</w:t>
            </w:r>
          </w:p>
          <w:p>
            <w:pPr>
              <w:rPr>
                <w:sz w:val="24"/>
                <w:szCs w:val="24"/>
              </w:rPr>
            </w:pPr>
            <w:r>
              <w:rPr>
                <w:rFonts w:hint="eastAsia"/>
                <w:sz w:val="24"/>
                <w:szCs w:val="24"/>
              </w:rPr>
              <w:t>c)必要时，获得表述活动的实施及其结果的文件信息；</w:t>
            </w:r>
          </w:p>
          <w:p>
            <w:pPr>
              <w:rPr>
                <w:sz w:val="24"/>
                <w:szCs w:val="24"/>
              </w:rPr>
            </w:pPr>
            <w:r>
              <w:rPr>
                <w:rFonts w:hint="eastAsia"/>
                <w:sz w:val="24"/>
                <w:szCs w:val="24"/>
              </w:rPr>
              <w:t>d)使用适宜的设备；</w:t>
            </w:r>
          </w:p>
          <w:p>
            <w:pPr>
              <w:rPr>
                <w:sz w:val="24"/>
                <w:szCs w:val="24"/>
              </w:rPr>
            </w:pPr>
            <w:r>
              <w:rPr>
                <w:rFonts w:hint="eastAsia"/>
                <w:sz w:val="24"/>
                <w:szCs w:val="24"/>
              </w:rPr>
              <w:t>e)获得、实施和使用监测和测量设备；</w:t>
            </w:r>
          </w:p>
          <w:p>
            <w:pPr>
              <w:rPr>
                <w:sz w:val="24"/>
                <w:szCs w:val="24"/>
              </w:rPr>
            </w:pPr>
            <w:r>
              <w:rPr>
                <w:rFonts w:hint="eastAsia"/>
                <w:sz w:val="24"/>
                <w:szCs w:val="24"/>
              </w:rPr>
              <w:t>f)人员的能力或资格；</w:t>
            </w:r>
          </w:p>
          <w:p>
            <w:pPr>
              <w:rPr>
                <w:sz w:val="24"/>
                <w:szCs w:val="24"/>
              </w:rPr>
            </w:pPr>
            <w:r>
              <w:rPr>
                <w:rFonts w:hint="eastAsia"/>
                <w:sz w:val="24"/>
                <w:szCs w:val="24"/>
              </w:rPr>
              <w:t>g)当过程的输出不能由后续的监测和测量加以验证时，对任何这样的产品设计销售服务提供过程进行确认、批准和再次确认；</w:t>
            </w:r>
          </w:p>
          <w:p>
            <w:pPr>
              <w:rPr>
                <w:sz w:val="24"/>
                <w:szCs w:val="24"/>
              </w:rPr>
            </w:pPr>
            <w:r>
              <w:rPr>
                <w:rFonts w:hint="eastAsia"/>
                <w:sz w:val="24"/>
                <w:szCs w:val="24"/>
              </w:rPr>
              <w:t>h)产品和服务的放行、交付和交付后活动的实施；</w:t>
            </w:r>
          </w:p>
          <w:p>
            <w:pPr>
              <w:rPr>
                <w:sz w:val="24"/>
                <w:szCs w:val="24"/>
              </w:rPr>
            </w:pPr>
            <w:r>
              <w:rPr>
                <w:rFonts w:hint="eastAsia"/>
                <w:sz w:val="24"/>
                <w:szCs w:val="24"/>
              </w:rPr>
              <w:t>i)人为错误（如失误、违章）导致的不符合的预防。</w:t>
            </w:r>
          </w:p>
          <w:p>
            <w:pPr>
              <w:rPr>
                <w:sz w:val="24"/>
                <w:szCs w:val="24"/>
              </w:rPr>
            </w:pPr>
          </w:p>
          <w:p>
            <w:pPr>
              <w:rPr>
                <w:sz w:val="24"/>
                <w:szCs w:val="24"/>
              </w:rPr>
            </w:pPr>
            <w:r>
              <w:rPr>
                <w:rFonts w:hint="eastAsia"/>
                <w:sz w:val="24"/>
                <w:szCs w:val="24"/>
              </w:rPr>
              <w:t>组织体系覆盖范围：无人机研发、销售和技术服务</w:t>
            </w:r>
          </w:p>
          <w:p>
            <w:pPr>
              <w:pStyle w:val="2"/>
              <w:rPr>
                <w:sz w:val="24"/>
                <w:szCs w:val="24"/>
              </w:rPr>
            </w:pPr>
            <w:r>
              <w:rPr>
                <w:rFonts w:hint="eastAsia"/>
                <w:sz w:val="24"/>
                <w:szCs w:val="24"/>
              </w:rPr>
              <w:t>根据体系范围，确认运行流程</w:t>
            </w:r>
          </w:p>
          <w:p>
            <w:pPr>
              <w:numPr>
                <w:ilvl w:val="0"/>
                <w:numId w:val="8"/>
              </w:numPr>
              <w:rPr>
                <w:sz w:val="24"/>
                <w:szCs w:val="24"/>
              </w:rPr>
            </w:pPr>
            <w:r>
              <w:rPr>
                <w:rFonts w:hint="eastAsia"/>
                <w:sz w:val="24"/>
                <w:szCs w:val="24"/>
              </w:rPr>
              <w:t>公司无人机研发按客户需求进行设计组装</w:t>
            </w:r>
          </w:p>
          <w:p>
            <w:pPr>
              <w:rPr>
                <w:sz w:val="24"/>
                <w:szCs w:val="24"/>
              </w:rPr>
            </w:pPr>
            <w:r>
              <w:rPr>
                <w:rFonts w:hint="eastAsia"/>
                <w:sz w:val="24"/>
                <w:szCs w:val="24"/>
              </w:rPr>
              <w:t>流程：需求分析----产品设计----产品开发----产品测试 ----总结反馈</w:t>
            </w:r>
          </w:p>
          <w:p>
            <w:pPr>
              <w:rPr>
                <w:sz w:val="24"/>
                <w:szCs w:val="24"/>
              </w:rPr>
            </w:pPr>
          </w:p>
          <w:p>
            <w:pPr>
              <w:rPr>
                <w:sz w:val="24"/>
                <w:szCs w:val="24"/>
              </w:rPr>
            </w:pPr>
            <w:r>
              <w:rPr>
                <w:rFonts w:hint="eastAsia"/>
                <w:sz w:val="24"/>
                <w:szCs w:val="24"/>
              </w:rPr>
              <w:t>无人机研发控制见8.3</w:t>
            </w:r>
          </w:p>
          <w:p>
            <w:pPr>
              <w:rPr>
                <w:sz w:val="24"/>
                <w:szCs w:val="24"/>
              </w:rPr>
            </w:pPr>
          </w:p>
          <w:p>
            <w:pPr>
              <w:numPr>
                <w:ilvl w:val="0"/>
                <w:numId w:val="8"/>
              </w:numPr>
              <w:rPr>
                <w:sz w:val="24"/>
                <w:szCs w:val="24"/>
              </w:rPr>
            </w:pPr>
            <w:r>
              <w:rPr>
                <w:rFonts w:hint="eastAsia"/>
                <w:sz w:val="24"/>
                <w:szCs w:val="24"/>
              </w:rPr>
              <w:t>公司的无人机销售按客户要求进行采购和销售。</w:t>
            </w:r>
          </w:p>
          <w:p>
            <w:pPr>
              <w:rPr>
                <w:sz w:val="24"/>
                <w:szCs w:val="24"/>
              </w:rPr>
            </w:pPr>
            <w:r>
              <w:rPr>
                <w:rFonts w:hint="eastAsia"/>
                <w:sz w:val="24"/>
                <w:szCs w:val="24"/>
              </w:rPr>
              <w:t>销售流程：确定顾客群体---商务洽谈---签订合同---研发产品---产品交付---售后服务</w:t>
            </w:r>
          </w:p>
          <w:p>
            <w:pPr>
              <w:pStyle w:val="2"/>
              <w:rPr>
                <w:sz w:val="24"/>
                <w:szCs w:val="24"/>
              </w:rPr>
            </w:pPr>
            <w:r>
              <w:rPr>
                <w:rFonts w:hint="eastAsia"/>
                <w:sz w:val="24"/>
                <w:szCs w:val="24"/>
              </w:rPr>
              <w:t>销售服务控制见市场部8.5.1</w:t>
            </w:r>
          </w:p>
          <w:p>
            <w:pPr>
              <w:pStyle w:val="17"/>
              <w:numPr>
                <w:ilvl w:val="0"/>
                <w:numId w:val="9"/>
              </w:numPr>
              <w:rPr>
                <w:sz w:val="24"/>
                <w:szCs w:val="24"/>
              </w:rPr>
            </w:pPr>
            <w:r>
              <w:rPr>
                <w:rFonts w:hint="eastAsia"/>
                <w:sz w:val="24"/>
                <w:szCs w:val="24"/>
              </w:rPr>
              <w:t>公司的无人机技术服务具体为提供设备、人员操作与指导、软件设计、数据分析等。</w:t>
            </w:r>
          </w:p>
          <w:p>
            <w:pPr>
              <w:pStyle w:val="17"/>
              <w:rPr>
                <w:sz w:val="24"/>
                <w:szCs w:val="24"/>
              </w:rPr>
            </w:pPr>
            <w:r>
              <w:rPr>
                <w:rFonts w:hint="eastAsia"/>
                <w:sz w:val="24"/>
                <w:szCs w:val="24"/>
              </w:rPr>
              <w:t>技术服务流程：客户提出服务请求----服务界定并安排技术服务人员----技术人员提供服务----服务总结----顾客满意度调查</w:t>
            </w:r>
          </w:p>
          <w:p>
            <w:pPr>
              <w:pStyle w:val="2"/>
              <w:rPr>
                <w:sz w:val="24"/>
                <w:szCs w:val="24"/>
              </w:rPr>
            </w:pPr>
            <w:r>
              <w:rPr>
                <w:rFonts w:hint="eastAsia"/>
                <w:sz w:val="24"/>
                <w:szCs w:val="24"/>
              </w:rPr>
              <w:t>抽：技术服务合同：</w:t>
            </w:r>
          </w:p>
          <w:p>
            <w:pPr>
              <w:pStyle w:val="2"/>
              <w:rPr>
                <w:sz w:val="24"/>
                <w:szCs w:val="24"/>
                <w:highlight w:val="none"/>
              </w:rPr>
            </w:pPr>
            <w:r>
              <w:rPr>
                <w:rFonts w:hint="eastAsia"/>
                <w:sz w:val="24"/>
                <w:szCs w:val="24"/>
              </w:rPr>
              <w:t>委托方：</w:t>
            </w:r>
            <w:r>
              <w:rPr>
                <w:rFonts w:hint="eastAsia"/>
                <w:sz w:val="24"/>
                <w:szCs w:val="24"/>
                <w:lang w:val="en-US" w:eastAsia="zh-CN"/>
              </w:rPr>
              <w:t>国</w:t>
            </w:r>
            <w:r>
              <w:rPr>
                <w:rFonts w:hint="eastAsia"/>
                <w:sz w:val="24"/>
                <w:szCs w:val="24"/>
                <w:highlight w:val="none"/>
                <w:lang w:val="en-US" w:eastAsia="zh-CN"/>
              </w:rPr>
              <w:t>网巴中供电公司</w:t>
            </w:r>
          </w:p>
          <w:p>
            <w:pPr>
              <w:pStyle w:val="2"/>
              <w:rPr>
                <w:sz w:val="24"/>
                <w:szCs w:val="24"/>
                <w:highlight w:val="none"/>
              </w:rPr>
            </w:pPr>
            <w:r>
              <w:rPr>
                <w:rFonts w:hint="eastAsia"/>
                <w:sz w:val="24"/>
                <w:szCs w:val="24"/>
                <w:highlight w:val="none"/>
              </w:rPr>
              <w:t>1、客户提出服务请求：</w:t>
            </w:r>
          </w:p>
          <w:p>
            <w:pPr>
              <w:pStyle w:val="2"/>
              <w:rPr>
                <w:sz w:val="24"/>
                <w:szCs w:val="24"/>
                <w:highlight w:val="yellow"/>
              </w:rPr>
            </w:pPr>
            <w:r>
              <w:rPr>
                <w:rFonts w:hint="eastAsia"/>
                <w:sz w:val="24"/>
                <w:szCs w:val="24"/>
                <w:highlight w:val="none"/>
              </w:rPr>
              <w:t>项目名称：国网四川巴中供电公司220kV巴盘一二线等10条可视化线路无人机杆塔精细化巡检坐标采集项目。</w:t>
            </w:r>
          </w:p>
          <w:p>
            <w:pPr>
              <w:pStyle w:val="2"/>
              <w:rPr>
                <w:sz w:val="24"/>
                <w:szCs w:val="24"/>
              </w:rPr>
            </w:pPr>
            <w:r>
              <w:rPr>
                <w:rFonts w:hint="eastAsia"/>
                <w:sz w:val="24"/>
                <w:szCs w:val="24"/>
              </w:rPr>
              <w:t>项目内容：利用基于RTK的旋翼无人机对国网巴中供电公司所辖220kV巴盘一、二线37基；巴观一、二线167基；草观一、二线113基；文草一、二线80基；巴张一、二线138基等10条线路共计535基杆塔，开展杆塔精细化巡检及无人机自主飞巡轨迹采集。完成自主飞行航迹采集，提供精细化巡检照片、缺陷隐患报告、航迹轨迹文件。</w:t>
            </w:r>
          </w:p>
          <w:p>
            <w:pPr>
              <w:pStyle w:val="2"/>
              <w:rPr>
                <w:sz w:val="24"/>
                <w:szCs w:val="24"/>
              </w:rPr>
            </w:pPr>
            <w:r>
              <w:rPr>
                <w:rFonts w:hint="eastAsia"/>
                <w:sz w:val="24"/>
                <w:szCs w:val="24"/>
              </w:rPr>
              <w:t>签订时间：2020年</w:t>
            </w:r>
            <w:r>
              <w:rPr>
                <w:rFonts w:hint="eastAsia"/>
                <w:sz w:val="24"/>
                <w:szCs w:val="24"/>
                <w:lang w:val="en-US" w:eastAsia="zh-CN"/>
              </w:rPr>
              <w:t>8</w:t>
            </w:r>
            <w:r>
              <w:rPr>
                <w:rFonts w:hint="eastAsia"/>
                <w:sz w:val="24"/>
                <w:szCs w:val="24"/>
              </w:rPr>
              <w:t xml:space="preserve"> 月</w:t>
            </w:r>
            <w:r>
              <w:rPr>
                <w:rFonts w:hint="eastAsia"/>
                <w:sz w:val="24"/>
                <w:szCs w:val="24"/>
                <w:lang w:val="en-US" w:eastAsia="zh-CN"/>
              </w:rPr>
              <w:t>10日</w:t>
            </w:r>
            <w:r>
              <w:rPr>
                <w:rFonts w:hint="eastAsia"/>
                <w:sz w:val="24"/>
                <w:szCs w:val="24"/>
              </w:rPr>
              <w:t xml:space="preserve">  有效期：</w:t>
            </w:r>
            <w:r>
              <w:rPr>
                <w:rFonts w:hint="eastAsia"/>
                <w:sz w:val="24"/>
                <w:szCs w:val="24"/>
                <w:lang w:val="en-US" w:eastAsia="zh-CN"/>
              </w:rPr>
              <w:t>6</w:t>
            </w:r>
            <w:r>
              <w:rPr>
                <w:rFonts w:hint="eastAsia"/>
                <w:sz w:val="24"/>
                <w:szCs w:val="24"/>
              </w:rPr>
              <w:t>0天  服务完成期限：合同签订后</w:t>
            </w:r>
            <w:r>
              <w:rPr>
                <w:rFonts w:hint="eastAsia"/>
                <w:sz w:val="24"/>
                <w:szCs w:val="24"/>
                <w:lang w:val="en-US" w:eastAsia="zh-CN"/>
              </w:rPr>
              <w:t>6</w:t>
            </w:r>
            <w:r>
              <w:rPr>
                <w:rFonts w:hint="eastAsia"/>
                <w:sz w:val="24"/>
                <w:szCs w:val="24"/>
              </w:rPr>
              <w:t>0个工作日</w:t>
            </w:r>
          </w:p>
          <w:p>
            <w:pPr>
              <w:pStyle w:val="2"/>
              <w:rPr>
                <w:sz w:val="24"/>
                <w:szCs w:val="24"/>
              </w:rPr>
            </w:pPr>
            <w:r>
              <w:rPr>
                <w:rFonts w:hint="eastAsia"/>
                <w:sz w:val="24"/>
                <w:szCs w:val="24"/>
              </w:rPr>
              <w:t xml:space="preserve">2、服务界定：按客户提出服务请求来策划:采取无人机驾驶员手动操作无人机采集飞行轨迹   数据分析 </w:t>
            </w:r>
          </w:p>
          <w:p>
            <w:pPr>
              <w:pStyle w:val="2"/>
              <w:rPr>
                <w:sz w:val="24"/>
                <w:szCs w:val="24"/>
              </w:rPr>
            </w:pPr>
            <w:r>
              <w:rPr>
                <w:rFonts w:hint="eastAsia"/>
                <w:sz w:val="24"/>
                <w:szCs w:val="24"/>
              </w:rPr>
              <w:t>安排技术服务人员：民用无人机驾驶员：梁远平、张云钦；</w:t>
            </w:r>
            <w:r>
              <w:rPr>
                <w:rFonts w:hint="eastAsia"/>
                <w:sz w:val="24"/>
                <w:szCs w:val="24"/>
                <w:lang w:val="en-US" w:eastAsia="zh-CN"/>
              </w:rPr>
              <w:t>轨迹验证驾驶员：</w:t>
            </w:r>
            <w:r>
              <w:rPr>
                <w:rFonts w:hint="eastAsia"/>
                <w:sz w:val="24"/>
                <w:szCs w:val="24"/>
              </w:rPr>
              <w:t>梁远平、张云钦</w:t>
            </w:r>
            <w:r>
              <w:rPr>
                <w:rFonts w:hint="eastAsia"/>
                <w:sz w:val="24"/>
                <w:szCs w:val="24"/>
                <w:lang w:val="en-US" w:eastAsia="zh-CN"/>
              </w:rPr>
              <w:t xml:space="preserve"> </w:t>
            </w:r>
            <w:r>
              <w:rPr>
                <w:rFonts w:hint="eastAsia"/>
                <w:sz w:val="24"/>
                <w:szCs w:val="24"/>
              </w:rPr>
              <w:t>数据分析：刘敏、张圣鹏、</w:t>
            </w:r>
          </w:p>
          <w:p>
            <w:pPr>
              <w:pStyle w:val="2"/>
              <w:numPr>
                <w:ilvl w:val="0"/>
                <w:numId w:val="10"/>
              </w:numPr>
              <w:rPr>
                <w:sz w:val="24"/>
                <w:szCs w:val="24"/>
              </w:rPr>
            </w:pPr>
            <w:r>
              <w:rPr>
                <w:rFonts w:hint="eastAsia"/>
                <w:sz w:val="24"/>
                <w:szCs w:val="24"/>
              </w:rPr>
              <w:t>服务提供：</w:t>
            </w:r>
          </w:p>
          <w:p>
            <w:pPr>
              <w:pStyle w:val="2"/>
              <w:rPr>
                <w:sz w:val="24"/>
                <w:szCs w:val="24"/>
              </w:rPr>
            </w:pPr>
            <w:r>
              <w:rPr>
                <w:rFonts w:hint="eastAsia"/>
                <w:sz w:val="24"/>
                <w:szCs w:val="24"/>
              </w:rPr>
              <w:t>无人机型号：大疆 精灵4RTK，相机GPS为自带。</w:t>
            </w:r>
          </w:p>
          <w:p>
            <w:pPr>
              <w:pStyle w:val="2"/>
              <w:numPr>
                <w:ilvl w:val="0"/>
                <w:numId w:val="11"/>
              </w:numPr>
              <w:rPr>
                <w:sz w:val="24"/>
                <w:szCs w:val="24"/>
              </w:rPr>
            </w:pPr>
            <w:r>
              <w:rPr>
                <w:rFonts w:hint="eastAsia"/>
                <w:sz w:val="24"/>
                <w:szCs w:val="24"/>
              </w:rPr>
              <w:t>手动操作无人机采集飞行轨迹：2020年</w:t>
            </w:r>
            <w:r>
              <w:rPr>
                <w:rFonts w:hint="eastAsia"/>
                <w:sz w:val="24"/>
                <w:szCs w:val="24"/>
                <w:lang w:val="en-US" w:eastAsia="zh-CN"/>
              </w:rPr>
              <w:t>8</w:t>
            </w:r>
            <w:r>
              <w:rPr>
                <w:rFonts w:hint="eastAsia"/>
                <w:sz w:val="24"/>
                <w:szCs w:val="24"/>
              </w:rPr>
              <w:t>月</w:t>
            </w:r>
            <w:r>
              <w:rPr>
                <w:rFonts w:hint="eastAsia"/>
                <w:sz w:val="24"/>
                <w:szCs w:val="24"/>
                <w:lang w:val="en-US" w:eastAsia="zh-CN"/>
              </w:rPr>
              <w:t>1</w:t>
            </w:r>
            <w:r>
              <w:rPr>
                <w:rFonts w:hint="eastAsia"/>
                <w:sz w:val="24"/>
                <w:szCs w:val="24"/>
              </w:rPr>
              <w:t>8日、操作员：梁远平</w:t>
            </w:r>
            <w:r>
              <w:rPr>
                <w:sz w:val="24"/>
                <w:szCs w:val="24"/>
              </w:rPr>
              <w:drawing>
                <wp:inline distT="0" distB="0" distL="114300" distR="114300">
                  <wp:extent cx="2747010" cy="3662680"/>
                  <wp:effectExtent l="0" t="0" r="11430" b="10160"/>
                  <wp:docPr id="3" name="图片 3" descr="836600b7d97144ce81de64bd29376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36600b7d97144ce81de64bd29376c9"/>
                          <pic:cNvPicPr>
                            <a:picLocks noChangeAspect="1"/>
                          </pic:cNvPicPr>
                        </pic:nvPicPr>
                        <pic:blipFill>
                          <a:blip r:embed="rId8"/>
                          <a:stretch>
                            <a:fillRect/>
                          </a:stretch>
                        </pic:blipFill>
                        <pic:spPr>
                          <a:xfrm>
                            <a:off x="0" y="0"/>
                            <a:ext cx="2747010" cy="3662680"/>
                          </a:xfrm>
                          <a:prstGeom prst="rect">
                            <a:avLst/>
                          </a:prstGeom>
                        </pic:spPr>
                      </pic:pic>
                    </a:graphicData>
                  </a:graphic>
                </wp:inline>
              </w:drawing>
            </w:r>
          </w:p>
          <w:p>
            <w:pPr>
              <w:pStyle w:val="2"/>
              <w:rPr>
                <w:rFonts w:hint="eastAsia" w:eastAsia="宋体"/>
                <w:sz w:val="24"/>
                <w:szCs w:val="24"/>
                <w:lang w:eastAsia="zh-CN"/>
              </w:rPr>
            </w:pPr>
            <w:r>
              <w:rPr>
                <w:rFonts w:hint="eastAsia"/>
                <w:sz w:val="24"/>
                <w:szCs w:val="24"/>
              </w:rPr>
              <w:t>2020年</w:t>
            </w:r>
            <w:r>
              <w:rPr>
                <w:rFonts w:hint="eastAsia"/>
                <w:sz w:val="24"/>
                <w:szCs w:val="24"/>
                <w:lang w:val="en-US" w:eastAsia="zh-CN"/>
              </w:rPr>
              <w:t>8</w:t>
            </w:r>
            <w:r>
              <w:rPr>
                <w:rFonts w:hint="eastAsia"/>
                <w:sz w:val="24"/>
                <w:szCs w:val="24"/>
              </w:rPr>
              <w:t>月</w:t>
            </w:r>
            <w:r>
              <w:rPr>
                <w:rFonts w:hint="eastAsia"/>
                <w:sz w:val="24"/>
                <w:szCs w:val="24"/>
                <w:lang w:val="en-US" w:eastAsia="zh-CN"/>
              </w:rPr>
              <w:t>18</w:t>
            </w:r>
            <w:r>
              <w:rPr>
                <w:rFonts w:hint="eastAsia"/>
                <w:sz w:val="24"/>
                <w:szCs w:val="24"/>
              </w:rPr>
              <w:t>日、操作员：</w:t>
            </w:r>
            <w:r>
              <w:rPr>
                <w:rFonts w:hint="eastAsia"/>
                <w:sz w:val="24"/>
                <w:szCs w:val="24"/>
                <w:lang w:val="en-US" w:eastAsia="zh-CN"/>
              </w:rPr>
              <w:t>张云钦</w:t>
            </w:r>
            <w:r>
              <w:rPr>
                <w:rFonts w:hint="eastAsia" w:eastAsia="宋体"/>
                <w:sz w:val="24"/>
                <w:szCs w:val="24"/>
                <w:lang w:eastAsia="zh-CN"/>
              </w:rPr>
              <w:drawing>
                <wp:inline distT="0" distB="0" distL="114300" distR="114300">
                  <wp:extent cx="3449320" cy="2007870"/>
                  <wp:effectExtent l="0" t="0" r="10160" b="3810"/>
                  <wp:docPr id="4" name="图片 4" descr="0bc4db869e12381f5a0a7a5850a0a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bc4db869e12381f5a0a7a5850a0ae5"/>
                          <pic:cNvPicPr>
                            <a:picLocks noChangeAspect="1"/>
                          </pic:cNvPicPr>
                        </pic:nvPicPr>
                        <pic:blipFill>
                          <a:blip r:embed="rId9"/>
                          <a:stretch>
                            <a:fillRect/>
                          </a:stretch>
                        </pic:blipFill>
                        <pic:spPr>
                          <a:xfrm>
                            <a:off x="0" y="0"/>
                            <a:ext cx="3449320" cy="2007870"/>
                          </a:xfrm>
                          <a:prstGeom prst="rect">
                            <a:avLst/>
                          </a:prstGeom>
                        </pic:spPr>
                      </pic:pic>
                    </a:graphicData>
                  </a:graphic>
                </wp:inline>
              </w:drawing>
            </w:r>
          </w:p>
          <w:p>
            <w:pPr>
              <w:pStyle w:val="2"/>
              <w:numPr>
                <w:ilvl w:val="0"/>
                <w:numId w:val="11"/>
              </w:numPr>
              <w:rPr>
                <w:sz w:val="24"/>
                <w:szCs w:val="24"/>
              </w:rPr>
            </w:pPr>
            <w:r>
              <w:rPr>
                <w:rFonts w:hint="eastAsia"/>
                <w:sz w:val="24"/>
                <w:szCs w:val="24"/>
              </w:rPr>
              <w:t>航迹验证：无人机按人工采集轨迹自动飞巡一次，由人工观察飞巡位置是否有偏差并记录，时间：2020年</w:t>
            </w:r>
            <w:r>
              <w:rPr>
                <w:rFonts w:hint="eastAsia"/>
                <w:sz w:val="24"/>
                <w:szCs w:val="24"/>
                <w:lang w:val="en-US" w:eastAsia="zh-CN"/>
              </w:rPr>
              <w:t>8</w:t>
            </w:r>
            <w:r>
              <w:rPr>
                <w:rFonts w:hint="eastAsia"/>
                <w:sz w:val="24"/>
                <w:szCs w:val="24"/>
              </w:rPr>
              <w:t>月1</w:t>
            </w:r>
            <w:r>
              <w:rPr>
                <w:rFonts w:hint="eastAsia"/>
                <w:sz w:val="24"/>
                <w:szCs w:val="24"/>
                <w:lang w:val="en-US" w:eastAsia="zh-CN"/>
              </w:rPr>
              <w:t>9</w:t>
            </w:r>
            <w:r>
              <w:rPr>
                <w:rFonts w:hint="eastAsia"/>
                <w:sz w:val="24"/>
                <w:szCs w:val="24"/>
              </w:rPr>
              <w:t>日，验证人：</w:t>
            </w:r>
            <w:r>
              <w:rPr>
                <w:rFonts w:hint="eastAsia"/>
                <w:sz w:val="24"/>
                <w:szCs w:val="24"/>
                <w:lang w:val="en-US" w:eastAsia="zh-CN"/>
              </w:rPr>
              <w:t>张云钦</w:t>
            </w:r>
            <w:r>
              <w:rPr>
                <w:sz w:val="24"/>
                <w:szCs w:val="24"/>
              </w:rPr>
              <w:drawing>
                <wp:inline distT="0" distB="0" distL="114300" distR="114300">
                  <wp:extent cx="3220085" cy="2414905"/>
                  <wp:effectExtent l="0" t="0" r="10795" b="8255"/>
                  <wp:docPr id="5" name="图片 5" descr="cba91f2f55d65ad8ac3afb244b26c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ba91f2f55d65ad8ac3afb244b26cbc"/>
                          <pic:cNvPicPr>
                            <a:picLocks noChangeAspect="1"/>
                          </pic:cNvPicPr>
                        </pic:nvPicPr>
                        <pic:blipFill>
                          <a:blip r:embed="rId10"/>
                          <a:stretch>
                            <a:fillRect/>
                          </a:stretch>
                        </pic:blipFill>
                        <pic:spPr>
                          <a:xfrm>
                            <a:off x="0" y="0"/>
                            <a:ext cx="3220085" cy="2414905"/>
                          </a:xfrm>
                          <a:prstGeom prst="rect">
                            <a:avLst/>
                          </a:prstGeom>
                        </pic:spPr>
                      </pic:pic>
                    </a:graphicData>
                  </a:graphic>
                </wp:inline>
              </w:drawing>
            </w:r>
          </w:p>
          <w:p>
            <w:pPr>
              <w:pStyle w:val="2"/>
              <w:ind w:firstLine="720" w:firstLineChars="300"/>
              <w:rPr>
                <w:sz w:val="24"/>
                <w:szCs w:val="24"/>
              </w:rPr>
            </w:pPr>
          </w:p>
          <w:p>
            <w:pPr>
              <w:pStyle w:val="2"/>
              <w:rPr>
                <w:sz w:val="24"/>
                <w:szCs w:val="24"/>
              </w:rPr>
            </w:pPr>
            <w:r>
              <w:rPr>
                <w:rFonts w:hint="eastAsia"/>
                <w:sz w:val="24"/>
                <w:szCs w:val="24"/>
                <w:lang w:val="en-US" w:eastAsia="zh-CN"/>
              </w:rPr>
              <w:t>C、</w:t>
            </w:r>
            <w:r>
              <w:rPr>
                <w:rFonts w:hint="eastAsia"/>
                <w:sz w:val="24"/>
                <w:szCs w:val="24"/>
              </w:rPr>
              <w:t>数据分析：本次项目为对国网巴中供电公司所辖220kV巴盘一、二线37基；巴观一、二线167基；草观一、二线113基；文草一、二线80基；巴张一、二线138基等10条线路共计535基杆塔，开展杆塔精细化巡检及无人机自主飞巡轨迹采集。目的为收集输电线路</w:t>
            </w:r>
            <w:r>
              <w:rPr>
                <w:rFonts w:hint="eastAsia"/>
                <w:sz w:val="24"/>
                <w:szCs w:val="24"/>
                <w:lang w:val="en-US" w:eastAsia="zh-CN"/>
              </w:rPr>
              <w:t>535</w:t>
            </w:r>
            <w:r>
              <w:rPr>
                <w:rFonts w:hint="eastAsia"/>
                <w:sz w:val="24"/>
                <w:szCs w:val="24"/>
              </w:rPr>
              <w:t>基杆塔数据。巡查周期:</w:t>
            </w:r>
            <w:r>
              <w:rPr>
                <w:rFonts w:hint="eastAsia"/>
                <w:sz w:val="24"/>
                <w:szCs w:val="24"/>
                <w:lang w:val="en-US" w:eastAsia="zh-CN"/>
              </w:rPr>
              <w:t>60</w:t>
            </w:r>
            <w:r>
              <w:rPr>
                <w:rFonts w:hint="eastAsia"/>
                <w:sz w:val="24"/>
                <w:szCs w:val="24"/>
              </w:rPr>
              <w:t>日，查飞巡记录</w:t>
            </w:r>
          </w:p>
          <w:p>
            <w:pPr>
              <w:pStyle w:val="2"/>
              <w:rPr>
                <w:sz w:val="24"/>
                <w:szCs w:val="24"/>
              </w:rPr>
            </w:pPr>
            <w:r>
              <w:rPr>
                <w:rFonts w:hint="eastAsia"/>
                <w:sz w:val="24"/>
                <w:szCs w:val="24"/>
              </w:rPr>
              <w:drawing>
                <wp:inline distT="0" distB="0" distL="114300" distR="114300">
                  <wp:extent cx="3295650" cy="2059940"/>
                  <wp:effectExtent l="0" t="0" r="11430" b="12700"/>
                  <wp:docPr id="8" name="图片 7" descr="967c10e411495b3675dc06ccb26a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967c10e411495b3675dc06ccb26a4ac"/>
                          <pic:cNvPicPr>
                            <a:picLocks noChangeAspect="1"/>
                          </pic:cNvPicPr>
                        </pic:nvPicPr>
                        <pic:blipFill>
                          <a:blip r:embed="rId11" cstate="print"/>
                          <a:stretch>
                            <a:fillRect/>
                          </a:stretch>
                        </pic:blipFill>
                        <pic:spPr>
                          <a:xfrm>
                            <a:off x="0" y="0"/>
                            <a:ext cx="3295650" cy="2059940"/>
                          </a:xfrm>
                          <a:prstGeom prst="rect">
                            <a:avLst/>
                          </a:prstGeom>
                          <a:noFill/>
                          <a:ln>
                            <a:noFill/>
                          </a:ln>
                        </pic:spPr>
                      </pic:pic>
                    </a:graphicData>
                  </a:graphic>
                </wp:inline>
              </w:drawing>
            </w:r>
            <w:r>
              <w:rPr>
                <w:rFonts w:hint="eastAsia"/>
                <w:sz w:val="24"/>
                <w:szCs w:val="24"/>
              </w:rPr>
              <w:drawing>
                <wp:inline distT="0" distB="0" distL="114300" distR="114300">
                  <wp:extent cx="3070860" cy="1918970"/>
                  <wp:effectExtent l="0" t="0" r="7620" b="1270"/>
                  <wp:docPr id="9" name="图片 8" descr="e4d766800a2bb898b4a69e9b3e56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e4d766800a2bb898b4a69e9b3e56748"/>
                          <pic:cNvPicPr>
                            <a:picLocks noChangeAspect="1"/>
                          </pic:cNvPicPr>
                        </pic:nvPicPr>
                        <pic:blipFill>
                          <a:blip r:embed="rId12" cstate="print"/>
                          <a:stretch>
                            <a:fillRect/>
                          </a:stretch>
                        </pic:blipFill>
                        <pic:spPr>
                          <a:xfrm>
                            <a:off x="0" y="0"/>
                            <a:ext cx="3070860" cy="1918970"/>
                          </a:xfrm>
                          <a:prstGeom prst="rect">
                            <a:avLst/>
                          </a:prstGeom>
                          <a:noFill/>
                          <a:ln>
                            <a:noFill/>
                          </a:ln>
                        </pic:spPr>
                      </pic:pic>
                    </a:graphicData>
                  </a:graphic>
                </wp:inline>
              </w:drawing>
            </w:r>
            <w:r>
              <w:rPr>
                <w:rFonts w:hint="eastAsia"/>
                <w:sz w:val="24"/>
                <w:szCs w:val="24"/>
              </w:rPr>
              <w:t>,将飞巡数据导入平板电脑,进行数据分析，时间：</w:t>
            </w:r>
            <w:r>
              <w:rPr>
                <w:rFonts w:hint="eastAsia"/>
                <w:sz w:val="24"/>
                <w:szCs w:val="24"/>
                <w:lang w:val="en-US" w:eastAsia="zh-CN"/>
              </w:rPr>
              <w:t>8</w:t>
            </w:r>
            <w:r>
              <w:rPr>
                <w:rFonts w:hint="eastAsia"/>
                <w:sz w:val="24"/>
                <w:szCs w:val="24"/>
              </w:rPr>
              <w:t>月30日，数据分析负责人：刘敏</w:t>
            </w:r>
          </w:p>
          <w:p>
            <w:pPr>
              <w:pStyle w:val="2"/>
              <w:numPr>
                <w:ilvl w:val="0"/>
                <w:numId w:val="10"/>
              </w:numPr>
              <w:rPr>
                <w:sz w:val="24"/>
                <w:szCs w:val="24"/>
              </w:rPr>
            </w:pPr>
            <w:r>
              <w:rPr>
                <w:rFonts w:hint="eastAsia"/>
                <w:sz w:val="24"/>
                <w:szCs w:val="24"/>
              </w:rPr>
              <w:t>服务总结：向</w:t>
            </w:r>
            <w:r>
              <w:rPr>
                <w:rFonts w:hint="eastAsia"/>
                <w:sz w:val="24"/>
                <w:szCs w:val="24"/>
                <w:lang w:val="en-US" w:eastAsia="zh-CN"/>
              </w:rPr>
              <w:t>国网巴中供电</w:t>
            </w:r>
            <w:r>
              <w:rPr>
                <w:rFonts w:hint="eastAsia"/>
                <w:sz w:val="24"/>
                <w:szCs w:val="24"/>
              </w:rPr>
              <w:t>公司出具《220kV巴盘一、二线</w:t>
            </w:r>
            <w:r>
              <w:rPr>
                <w:rFonts w:hint="eastAsia"/>
                <w:sz w:val="24"/>
                <w:szCs w:val="24"/>
                <w:lang w:val="en-US" w:eastAsia="zh-CN"/>
              </w:rPr>
              <w:t>等线路</w:t>
            </w:r>
            <w:r>
              <w:rPr>
                <w:rFonts w:hint="eastAsia"/>
                <w:sz w:val="24"/>
                <w:szCs w:val="24"/>
              </w:rPr>
              <w:t>精细化缺陷报告》。提供一般缺陷汇总表，列举一般缺陷</w:t>
            </w:r>
            <w:r>
              <w:rPr>
                <w:rFonts w:hint="eastAsia"/>
                <w:sz w:val="24"/>
                <w:szCs w:val="24"/>
                <w:lang w:val="en-US" w:eastAsia="zh-CN"/>
              </w:rPr>
              <w:t>142</w:t>
            </w:r>
            <w:r>
              <w:rPr>
                <w:rFonts w:hint="eastAsia"/>
                <w:sz w:val="24"/>
                <w:szCs w:val="24"/>
              </w:rPr>
              <w:t>项；提供严重缺陷汇总表，列举严重缺陷</w:t>
            </w:r>
            <w:r>
              <w:rPr>
                <w:rFonts w:hint="eastAsia"/>
                <w:sz w:val="24"/>
                <w:szCs w:val="24"/>
                <w:lang w:val="en-US" w:eastAsia="zh-CN"/>
              </w:rPr>
              <w:t>2</w:t>
            </w:r>
            <w:r>
              <w:rPr>
                <w:rFonts w:hint="eastAsia"/>
                <w:sz w:val="24"/>
                <w:szCs w:val="24"/>
              </w:rPr>
              <w:t>项。均包含缺陷分类、缺陷等级、塔杆号、缺陷描述，并配图。</w:t>
            </w:r>
          </w:p>
          <w:p>
            <w:pPr>
              <w:pStyle w:val="2"/>
              <w:rPr>
                <w:sz w:val="24"/>
                <w:szCs w:val="24"/>
              </w:rPr>
            </w:pPr>
            <w:r>
              <w:rPr>
                <w:rFonts w:hint="eastAsia"/>
                <w:sz w:val="24"/>
                <w:szCs w:val="24"/>
              </w:rPr>
              <w:t>抽一般缺陷</w:t>
            </w:r>
          </w:p>
          <w:p>
            <w:pPr>
              <w:pStyle w:val="2"/>
              <w:rPr>
                <w:sz w:val="24"/>
                <w:szCs w:val="24"/>
              </w:rPr>
            </w:pPr>
            <w:r>
              <w:rPr>
                <w:rFonts w:hint="eastAsia"/>
                <w:sz w:val="24"/>
                <w:szCs w:val="24"/>
              </w:rPr>
              <w:t>序号：</w:t>
            </w:r>
            <w:r>
              <w:rPr>
                <w:rFonts w:hint="eastAsia"/>
                <w:sz w:val="24"/>
                <w:szCs w:val="24"/>
                <w:lang w:val="en-US" w:eastAsia="zh-CN"/>
              </w:rPr>
              <w:t>3</w:t>
            </w:r>
            <w:r>
              <w:rPr>
                <w:rFonts w:hint="eastAsia"/>
                <w:sz w:val="24"/>
                <w:szCs w:val="24"/>
              </w:rPr>
              <w:t>2号；缺陷分类：导地线；缺陷等级：一般 ；塔杆号：017 号；缺陷描述：017 号面向大号侧右侧地线锈蚀。</w:t>
            </w:r>
          </w:p>
          <w:p>
            <w:pPr>
              <w:pStyle w:val="2"/>
              <w:rPr>
                <w:sz w:val="24"/>
                <w:szCs w:val="24"/>
              </w:rPr>
            </w:pPr>
            <w:r>
              <w:rPr>
                <w:rFonts w:hint="eastAsia"/>
                <w:sz w:val="24"/>
                <w:szCs w:val="24"/>
              </w:rPr>
              <w:t>序号：36号；缺陷分类：</w:t>
            </w:r>
            <w:r>
              <w:rPr>
                <w:sz w:val="24"/>
                <w:szCs w:val="24"/>
              </w:rPr>
              <w:t>绝缘子</w:t>
            </w:r>
            <w:r>
              <w:rPr>
                <w:rFonts w:hint="eastAsia"/>
                <w:sz w:val="24"/>
                <w:szCs w:val="24"/>
              </w:rPr>
              <w:t>；缺陷等级：一般 ；塔杆号：007 号；缺陷描述：</w:t>
            </w:r>
            <w:r>
              <w:rPr>
                <w:sz w:val="24"/>
                <w:szCs w:val="24"/>
              </w:rPr>
              <w:t>007 号面向大号侧右侧上相绝缘子串倾斜</w:t>
            </w:r>
            <w:r>
              <w:rPr>
                <w:rFonts w:hint="eastAsia"/>
                <w:sz w:val="24"/>
                <w:szCs w:val="24"/>
              </w:rPr>
              <w:t>。</w:t>
            </w:r>
          </w:p>
          <w:p>
            <w:pPr>
              <w:pStyle w:val="2"/>
              <w:rPr>
                <w:sz w:val="24"/>
                <w:szCs w:val="24"/>
              </w:rPr>
            </w:pPr>
            <w:r>
              <w:rPr>
                <w:rFonts w:hint="eastAsia"/>
                <w:sz w:val="24"/>
                <w:szCs w:val="24"/>
              </w:rPr>
              <w:t>抽严重缺陷</w:t>
            </w:r>
          </w:p>
          <w:p>
            <w:pPr>
              <w:pStyle w:val="2"/>
              <w:rPr>
                <w:sz w:val="24"/>
                <w:szCs w:val="24"/>
              </w:rPr>
            </w:pPr>
            <w:r>
              <w:rPr>
                <w:rFonts w:hint="eastAsia"/>
                <w:sz w:val="24"/>
                <w:szCs w:val="24"/>
              </w:rPr>
              <w:t>序号：1号；缺陷分类：金具；缺陷等级：严重 ；塔杆号：015 号；缺陷描述：015 号右侧大号侧下相绝缘子串横担端 U 型拉环处螺栓开口 销缺失及螺母松动。</w:t>
            </w:r>
          </w:p>
          <w:p>
            <w:pPr>
              <w:pStyle w:val="2"/>
              <w:rPr>
                <w:sz w:val="24"/>
                <w:szCs w:val="24"/>
              </w:rPr>
            </w:pPr>
            <w:r>
              <w:rPr>
                <w:rFonts w:hint="eastAsia"/>
                <w:sz w:val="24"/>
                <w:szCs w:val="24"/>
              </w:rPr>
              <w:t>序号：</w:t>
            </w:r>
            <w:r>
              <w:rPr>
                <w:rFonts w:hint="eastAsia"/>
                <w:sz w:val="24"/>
                <w:szCs w:val="24"/>
                <w:lang w:val="en-US" w:eastAsia="zh-CN"/>
              </w:rPr>
              <w:t>2</w:t>
            </w:r>
            <w:r>
              <w:rPr>
                <w:rFonts w:hint="eastAsia"/>
                <w:sz w:val="24"/>
                <w:szCs w:val="24"/>
              </w:rPr>
              <w:t>号；缺陷分类：金具；缺陷等级：严重 ；塔杆号：015 号；缺陷描述：015 号右侧小号侧中相绝缘子串导线端碗头挂板处螺栓开口销缺失及螺母松动。</w:t>
            </w:r>
          </w:p>
          <w:p>
            <w:pPr>
              <w:pStyle w:val="2"/>
              <w:rPr>
                <w:rFonts w:hint="eastAsia" w:eastAsia="宋体"/>
                <w:sz w:val="24"/>
                <w:szCs w:val="24"/>
                <w:lang w:eastAsia="zh-CN"/>
              </w:rPr>
            </w:pPr>
            <w:r>
              <w:rPr>
                <w:rFonts w:hint="eastAsia"/>
                <w:sz w:val="24"/>
                <w:szCs w:val="24"/>
              </w:rPr>
              <w:t>5、顾客满意度调查：服务完成后,发放《客户满意度调查表》--调查内容包括：服务质量、按时完成性、价格等,顾客满意度结果为：</w:t>
            </w:r>
            <w:r>
              <w:rPr>
                <w:rFonts w:hint="eastAsia"/>
                <w:sz w:val="24"/>
                <w:szCs w:val="24"/>
                <w:lang w:val="en-US" w:eastAsia="zh-CN"/>
              </w:rPr>
              <w:t>优秀</w:t>
            </w:r>
            <w:r>
              <w:rPr>
                <w:rFonts w:hint="eastAsia" w:eastAsia="宋体"/>
                <w:sz w:val="24"/>
                <w:szCs w:val="24"/>
                <w:lang w:eastAsia="zh-CN"/>
              </w:rPr>
              <w:drawing>
                <wp:inline distT="0" distB="0" distL="114300" distR="114300">
                  <wp:extent cx="1924685" cy="2769870"/>
                  <wp:effectExtent l="0" t="0" r="10795" b="3810"/>
                  <wp:docPr id="6" name="图片 6" descr="供应商反馈表已盖章 巴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供应商反馈表已盖章 巴中"/>
                          <pic:cNvPicPr>
                            <a:picLocks noChangeAspect="1"/>
                          </pic:cNvPicPr>
                        </pic:nvPicPr>
                        <pic:blipFill>
                          <a:blip r:embed="rId13"/>
                          <a:stretch>
                            <a:fillRect/>
                          </a:stretch>
                        </pic:blipFill>
                        <pic:spPr>
                          <a:xfrm>
                            <a:off x="0" y="0"/>
                            <a:ext cx="1924685" cy="2769870"/>
                          </a:xfrm>
                          <a:prstGeom prst="rect">
                            <a:avLst/>
                          </a:prstGeom>
                        </pic:spPr>
                      </pic:pic>
                    </a:graphicData>
                  </a:graphic>
                </wp:inline>
              </w:drawing>
            </w:r>
          </w:p>
          <w:p>
            <w:pPr>
              <w:pStyle w:val="2"/>
              <w:rPr>
                <w:sz w:val="24"/>
                <w:szCs w:val="24"/>
              </w:rPr>
            </w:pPr>
            <w:r>
              <w:rPr>
                <w:rFonts w:hint="eastAsia"/>
                <w:sz w:val="24"/>
                <w:szCs w:val="24"/>
              </w:rPr>
              <w:t>--暂无明显需实施纠正措施的改进事项。根据调查表</w:t>
            </w:r>
            <w:r>
              <w:rPr>
                <w:rFonts w:hint="eastAsia"/>
                <w:sz w:val="24"/>
                <w:szCs w:val="24"/>
                <w:highlight w:val="none"/>
              </w:rPr>
              <w:t>作顾客满意</w:t>
            </w:r>
            <w:r>
              <w:rPr>
                <w:rFonts w:hint="eastAsia"/>
                <w:sz w:val="24"/>
                <w:szCs w:val="24"/>
              </w:rPr>
              <w:t>调查分析报告，报告显示：公司产品在维护服务及时性、服务质量等其他方面都得到了顾客的认可。</w:t>
            </w:r>
          </w:p>
          <w:p>
            <w:pPr>
              <w:pStyle w:val="2"/>
              <w:rPr>
                <w:rFonts w:hint="eastAsia"/>
                <w:sz w:val="24"/>
                <w:szCs w:val="24"/>
              </w:rPr>
            </w:pPr>
            <w:r>
              <w:rPr>
                <w:rFonts w:hint="eastAsia"/>
                <w:sz w:val="24"/>
                <w:szCs w:val="24"/>
              </w:rPr>
              <w:t>抽技术服务合同</w:t>
            </w:r>
            <w:r>
              <w:rPr>
                <w:rFonts w:hint="eastAsia"/>
                <w:sz w:val="24"/>
                <w:szCs w:val="24"/>
                <w:lang w:eastAsia="zh-CN"/>
              </w:rPr>
              <w:t>（</w:t>
            </w:r>
            <w:r>
              <w:rPr>
                <w:rFonts w:hint="eastAsia"/>
                <w:sz w:val="24"/>
                <w:szCs w:val="24"/>
                <w:lang w:val="en-US" w:eastAsia="zh-CN"/>
              </w:rPr>
              <w:t>在实施项目</w:t>
            </w:r>
            <w:r>
              <w:rPr>
                <w:rFonts w:hint="eastAsia"/>
                <w:sz w:val="24"/>
                <w:szCs w:val="24"/>
                <w:lang w:eastAsia="zh-CN"/>
              </w:rPr>
              <w:t>）</w:t>
            </w:r>
          </w:p>
          <w:p>
            <w:pPr>
              <w:pStyle w:val="2"/>
              <w:ind w:firstLine="480" w:firstLineChars="200"/>
              <w:rPr>
                <w:rFonts w:hint="default" w:eastAsia="宋体"/>
                <w:sz w:val="24"/>
                <w:szCs w:val="24"/>
                <w:lang w:val="en-US" w:eastAsia="zh-CN"/>
              </w:rPr>
            </w:pPr>
            <w:r>
              <w:rPr>
                <w:rFonts w:hint="eastAsia"/>
                <w:sz w:val="24"/>
                <w:szCs w:val="24"/>
                <w:lang w:val="en-US" w:eastAsia="zh-CN"/>
              </w:rPr>
              <w:t>经技术部经理介绍，目前在实施技术服务项目为：广州优飞信息科技有限公司无人机航拍项目，项目地址为：成都市天府软件园B区，目前在进行航拍数据采集，采集后制作相应照片集。</w:t>
            </w:r>
          </w:p>
          <w:p>
            <w:pPr>
              <w:spacing w:line="400" w:lineRule="exact"/>
              <w:ind w:firstLine="480" w:firstLineChars="200"/>
              <w:jc w:val="left"/>
              <w:rPr>
                <w:sz w:val="24"/>
                <w:szCs w:val="24"/>
              </w:rPr>
            </w:pPr>
            <w:r>
              <w:rPr>
                <w:rFonts w:hint="eastAsia"/>
                <w:sz w:val="24"/>
                <w:szCs w:val="24"/>
              </w:rPr>
              <w:t>据技术部经理介绍，公司目前确定特殊过程为：研发过程。制定了《设计开发控制程序》，编写了《设计开发作业指导书》，对设计开发的关键过程的管理进行了规定。通过对产品进行检测和配备有能力的员工实施设计和生产，对关键过程的质量予以控制。</w:t>
            </w:r>
          </w:p>
          <w:p>
            <w:pPr>
              <w:spacing w:line="400" w:lineRule="exact"/>
              <w:ind w:firstLine="480" w:firstLineChars="200"/>
              <w:jc w:val="left"/>
              <w:rPr>
                <w:sz w:val="24"/>
                <w:szCs w:val="24"/>
              </w:rPr>
            </w:pPr>
            <w:r>
              <w:rPr>
                <w:rFonts w:hint="eastAsia"/>
                <w:sz w:val="24"/>
                <w:szCs w:val="24"/>
              </w:rPr>
              <w:t>查见：《设计开发作业指导书》</w:t>
            </w:r>
          </w:p>
          <w:p>
            <w:pPr>
              <w:spacing w:line="400" w:lineRule="exact"/>
              <w:ind w:firstLine="480" w:firstLineChars="200"/>
              <w:jc w:val="left"/>
              <w:rPr>
                <w:sz w:val="24"/>
                <w:szCs w:val="24"/>
              </w:rPr>
            </w:pPr>
            <w:r>
              <w:rPr>
                <w:rFonts w:hint="eastAsia"/>
                <w:sz w:val="24"/>
                <w:szCs w:val="24"/>
              </w:rPr>
              <w:t>对所有设计研发人员就设计开发具体工作作出了详细的规定。</w:t>
            </w:r>
          </w:p>
          <w:p>
            <w:pPr>
              <w:spacing w:line="400" w:lineRule="exact"/>
              <w:ind w:firstLine="480" w:firstLineChars="200"/>
              <w:jc w:val="left"/>
              <w:rPr>
                <w:sz w:val="24"/>
                <w:szCs w:val="24"/>
              </w:rPr>
            </w:pPr>
            <w:r>
              <w:rPr>
                <w:rFonts w:hint="eastAsia"/>
                <w:sz w:val="24"/>
                <w:szCs w:val="24"/>
              </w:rPr>
              <w:t>查见：研发过程的《特殊过程确认记录表》</w:t>
            </w:r>
          </w:p>
          <w:p>
            <w:pPr>
              <w:spacing w:line="400" w:lineRule="exact"/>
              <w:ind w:firstLine="480" w:firstLineChars="200"/>
              <w:jc w:val="left"/>
              <w:rPr>
                <w:sz w:val="24"/>
                <w:szCs w:val="24"/>
              </w:rPr>
            </w:pPr>
            <w:r>
              <w:rPr>
                <w:rFonts w:hint="eastAsia"/>
                <w:sz w:val="24"/>
                <w:szCs w:val="24"/>
              </w:rPr>
              <w:t>对软件的设计和开发过程的设备，人员，检验，作业指导书进行了确认/再确认。</w:t>
            </w:r>
          </w:p>
          <w:p>
            <w:pPr>
              <w:spacing w:line="400" w:lineRule="atLeast"/>
              <w:ind w:firstLine="480" w:firstLineChars="200"/>
              <w:rPr>
                <w:sz w:val="24"/>
                <w:szCs w:val="24"/>
              </w:rPr>
            </w:pPr>
            <w:r>
              <w:rPr>
                <w:rFonts w:hint="eastAsia"/>
                <w:sz w:val="24"/>
                <w:szCs w:val="24"/>
              </w:rPr>
              <w:t>设备编号：YXKJ-014 微型计算机</w:t>
            </w:r>
          </w:p>
          <w:p>
            <w:pPr>
              <w:pStyle w:val="2"/>
              <w:ind w:firstLine="480" w:firstLineChars="200"/>
              <w:rPr>
                <w:rFonts w:ascii="宋体" w:hAnsi="宋体" w:cs="宋体"/>
                <w:sz w:val="24"/>
                <w:szCs w:val="24"/>
              </w:rPr>
            </w:pPr>
            <w:r>
              <w:rPr>
                <w:rFonts w:hint="eastAsia" w:ascii="宋体" w:hAnsi="宋体" w:cs="宋体"/>
                <w:sz w:val="24"/>
                <w:szCs w:val="24"/>
              </w:rPr>
              <w:t>研发人员：张圣鹏    产品研发作业指导书 编号：YXKJ-XC-017-2019</w:t>
            </w:r>
          </w:p>
          <w:p>
            <w:pPr>
              <w:pStyle w:val="2"/>
              <w:ind w:firstLine="480" w:firstLineChars="200"/>
              <w:rPr>
                <w:rFonts w:ascii="宋体" w:hAnsi="宋体" w:cs="宋体"/>
                <w:sz w:val="24"/>
                <w:szCs w:val="24"/>
              </w:rPr>
            </w:pPr>
            <w:r>
              <w:rPr>
                <w:rFonts w:hint="eastAsia" w:ascii="宋体" w:hAnsi="宋体" w:cs="宋体"/>
                <w:sz w:val="24"/>
                <w:szCs w:val="24"/>
              </w:rPr>
              <w:t>技术主管审批：李林栖    日期：202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w:t>
            </w:r>
          </w:p>
        </w:tc>
        <w:tc>
          <w:tcPr>
            <w:tcW w:w="956" w:type="dxa"/>
            <w:gridSpan w:val="2"/>
          </w:tcPr>
          <w:p>
            <w:pPr>
              <w:pStyle w:val="17"/>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spacing w:line="400" w:lineRule="atLeast"/>
              <w:rPr>
                <w:rFonts w:ascii="宋体" w:hAnsi="宋体" w:cs="宋体"/>
                <w:sz w:val="24"/>
                <w:szCs w:val="24"/>
              </w:rPr>
            </w:pPr>
            <w:r>
              <w:rPr>
                <w:rFonts w:hint="eastAsia" w:ascii="宋体" w:hAnsi="宋体" w:cs="宋体"/>
                <w:sz w:val="24"/>
                <w:szCs w:val="24"/>
              </w:rPr>
              <w:t>标识及可追溯性</w:t>
            </w:r>
          </w:p>
        </w:tc>
        <w:tc>
          <w:tcPr>
            <w:tcW w:w="960" w:type="dxa"/>
          </w:tcPr>
          <w:p>
            <w:pPr>
              <w:spacing w:line="400" w:lineRule="atLeast"/>
              <w:ind w:right="-158" w:rightChars="-75"/>
              <w:rPr>
                <w:rFonts w:ascii="宋体" w:hAnsi="宋体" w:cs="宋体"/>
                <w:sz w:val="24"/>
                <w:szCs w:val="24"/>
              </w:rPr>
            </w:pPr>
            <w:r>
              <w:rPr>
                <w:rFonts w:hint="eastAsia" w:ascii="宋体" w:hAnsi="宋体" w:cs="宋体"/>
                <w:sz w:val="24"/>
                <w:szCs w:val="24"/>
              </w:rPr>
              <w:t>Q:8.5.2</w:t>
            </w:r>
          </w:p>
          <w:p>
            <w:pPr>
              <w:adjustRightInd w:val="0"/>
              <w:snapToGrid w:val="0"/>
              <w:jc w:val="center"/>
              <w:rPr>
                <w:rFonts w:ascii="宋体" w:hAnsi="宋体" w:cs="宋体"/>
                <w:sz w:val="24"/>
                <w:szCs w:val="24"/>
              </w:rPr>
            </w:pPr>
          </w:p>
        </w:tc>
        <w:tc>
          <w:tcPr>
            <w:tcW w:w="10669" w:type="dxa"/>
            <w:gridSpan w:val="3"/>
          </w:tcPr>
          <w:p>
            <w:pPr>
              <w:ind w:firstLine="480" w:firstLineChars="200"/>
              <w:rPr>
                <w:rFonts w:ascii="宋体" w:hAnsi="宋体" w:cs="宋体"/>
                <w:sz w:val="24"/>
                <w:szCs w:val="24"/>
              </w:rPr>
            </w:pPr>
            <w:r>
              <w:rPr>
                <w:rFonts w:hint="eastAsia" w:ascii="宋体" w:hAnsi="宋体" w:cs="宋体"/>
                <w:sz w:val="24"/>
                <w:szCs w:val="24"/>
              </w:rPr>
              <w:t>根据无人机设计和技术服务的特点，结合公司实际，公司的设计开发组装为外包，故公司目前暂无成品储存室及零部件储存室，对未及时交付的成品和采购的零部件由市场部进行保管并登记。所进的零部件检验合格后签收。</w:t>
            </w:r>
          </w:p>
          <w:p>
            <w:pPr>
              <w:ind w:firstLine="360" w:firstLineChars="150"/>
              <w:rPr>
                <w:rFonts w:ascii="宋体" w:hAnsi="宋体" w:cs="宋体"/>
                <w:sz w:val="24"/>
                <w:szCs w:val="24"/>
              </w:rPr>
            </w:pPr>
            <w:r>
              <w:rPr>
                <w:rFonts w:hint="eastAsia" w:ascii="宋体" w:hAnsi="宋体" w:cs="宋体"/>
                <w:sz w:val="24"/>
                <w:szCs w:val="24"/>
              </w:rPr>
              <w:t>对技术服务收集的数据，公司有专门的电脑储存，并做好文件标识和备份。技术服务文件配置标识:公司配置项有以下内容：客户需求分析文档、概要设计文档、详细数据收集文档、客户需求数据分析报告等。</w:t>
            </w:r>
          </w:p>
          <w:p>
            <w:pPr>
              <w:ind w:firstLine="480" w:firstLineChars="200"/>
              <w:rPr>
                <w:rFonts w:ascii="宋体" w:hAnsi="宋体" w:cs="宋体"/>
                <w:sz w:val="24"/>
                <w:szCs w:val="24"/>
              </w:rPr>
            </w:pPr>
            <w:r>
              <w:rPr>
                <w:rFonts w:hint="eastAsia" w:ascii="宋体" w:hAnsi="宋体" w:cs="宋体"/>
                <w:sz w:val="24"/>
                <w:szCs w:val="24"/>
              </w:rPr>
              <w:t>公司现场有严禁吸烟等标识。</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标识都有唯一性要求，可实现追溯。</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宋体" w:hAnsi="宋体" w:cs="宋体"/>
                <w:sz w:val="24"/>
                <w:szCs w:val="24"/>
              </w:rPr>
            </w:pPr>
            <w:r>
              <w:rPr>
                <w:rFonts w:hint="eastAsia" w:ascii="宋体" w:hAnsi="宋体" w:cs="宋体"/>
                <w:sz w:val="24"/>
                <w:szCs w:val="24"/>
              </w:rPr>
              <w:t>顾客或外部供方的财产</w:t>
            </w:r>
          </w:p>
        </w:tc>
        <w:tc>
          <w:tcPr>
            <w:tcW w:w="960" w:type="dxa"/>
          </w:tcPr>
          <w:p>
            <w:pPr>
              <w:spacing w:line="400" w:lineRule="atLeast"/>
              <w:ind w:right="-158" w:rightChars="-75"/>
              <w:rPr>
                <w:rFonts w:ascii="宋体" w:hAnsi="宋体" w:cs="宋体"/>
                <w:sz w:val="24"/>
                <w:szCs w:val="24"/>
              </w:rPr>
            </w:pPr>
            <w:r>
              <w:rPr>
                <w:rFonts w:hint="eastAsia" w:ascii="宋体" w:hAnsi="宋体" w:cs="宋体"/>
                <w:sz w:val="24"/>
                <w:szCs w:val="24"/>
              </w:rPr>
              <w:t>Q:8.5.3</w:t>
            </w:r>
          </w:p>
          <w:p>
            <w:pPr>
              <w:adjustRightInd w:val="0"/>
              <w:snapToGrid w:val="0"/>
              <w:jc w:val="center"/>
              <w:rPr>
                <w:rFonts w:ascii="宋体" w:hAnsi="宋体" w:cs="宋体"/>
                <w:sz w:val="24"/>
                <w:szCs w:val="24"/>
              </w:rPr>
            </w:pPr>
          </w:p>
        </w:tc>
        <w:tc>
          <w:tcPr>
            <w:tcW w:w="10669" w:type="dxa"/>
            <w:gridSpan w:val="3"/>
          </w:tcPr>
          <w:p>
            <w:pPr>
              <w:spacing w:line="400" w:lineRule="exact"/>
              <w:rPr>
                <w:rFonts w:ascii="宋体" w:hAnsi="宋体" w:cs="宋体"/>
                <w:color w:val="000000"/>
                <w:sz w:val="24"/>
                <w:szCs w:val="24"/>
              </w:rPr>
            </w:pPr>
            <w:r>
              <w:rPr>
                <w:rFonts w:hint="eastAsia" w:ascii="宋体" w:hAnsi="宋体" w:cs="宋体"/>
                <w:color w:val="000000"/>
                <w:sz w:val="24"/>
                <w:szCs w:val="24"/>
              </w:rPr>
              <w:t xml:space="preserve">公司的顾客的财产有顾客信息、合同、客户的设备等，公司对顾客或外部供方财产进行了保存，当顾客或外部供方财产丢失或损坏时，应告知顾客或外部供方。在服务现场保护好顾客财产，不出现损伤。  </w:t>
            </w:r>
          </w:p>
          <w:p>
            <w:pPr>
              <w:spacing w:line="400" w:lineRule="exact"/>
              <w:rPr>
                <w:rFonts w:ascii="宋体" w:hAnsi="宋体" w:cs="宋体"/>
                <w:sz w:val="24"/>
                <w:szCs w:val="24"/>
              </w:rPr>
            </w:pPr>
            <w:r>
              <w:rPr>
                <w:rFonts w:hint="eastAsia" w:ascii="宋体" w:hAnsi="宋体" w:cs="宋体"/>
                <w:color w:val="000000"/>
                <w:sz w:val="24"/>
                <w:szCs w:val="24"/>
              </w:rPr>
              <w:t>负责人讲目前没有发生顾客或外部供方财产丢失或损伤情况；</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 w:val="24"/>
                <w:szCs w:val="24"/>
              </w:rPr>
            </w:pPr>
            <w:r>
              <w:rPr>
                <w:rFonts w:hint="eastAsia" w:ascii="宋体" w:hAnsi="宋体" w:cs="宋体"/>
                <w:sz w:val="24"/>
                <w:szCs w:val="24"/>
              </w:rPr>
              <w:t>防护</w:t>
            </w:r>
          </w:p>
        </w:tc>
        <w:tc>
          <w:tcPr>
            <w:tcW w:w="960" w:type="dxa"/>
          </w:tcPr>
          <w:p>
            <w:pPr>
              <w:adjustRightInd w:val="0"/>
              <w:snapToGrid w:val="0"/>
              <w:jc w:val="center"/>
              <w:rPr>
                <w:rFonts w:ascii="宋体" w:hAnsi="宋体" w:cs="宋体"/>
                <w:sz w:val="24"/>
                <w:szCs w:val="24"/>
              </w:rPr>
            </w:pPr>
            <w:r>
              <w:rPr>
                <w:rFonts w:hint="eastAsia" w:ascii="宋体" w:hAnsi="宋体" w:cs="宋体"/>
                <w:sz w:val="24"/>
                <w:szCs w:val="24"/>
              </w:rPr>
              <w:t>Q:8.5.4</w:t>
            </w:r>
          </w:p>
        </w:tc>
        <w:tc>
          <w:tcPr>
            <w:tcW w:w="10669" w:type="dxa"/>
            <w:gridSpan w:val="3"/>
          </w:tcPr>
          <w:p>
            <w:pPr>
              <w:rPr>
                <w:rFonts w:ascii="宋体" w:hAnsi="宋体" w:cs="宋体"/>
                <w:sz w:val="24"/>
                <w:szCs w:val="24"/>
              </w:rPr>
            </w:pPr>
            <w:r>
              <w:rPr>
                <w:rFonts w:hint="eastAsia" w:ascii="宋体" w:hAnsi="宋体" w:cs="宋体"/>
                <w:sz w:val="24"/>
                <w:szCs w:val="24"/>
              </w:rPr>
              <w:t>根据公司产品的特点，公司通过《</w:t>
            </w:r>
            <w:r>
              <w:rPr>
                <w:rFonts w:hint="eastAsia" w:ascii="宋体" w:hAnsi="宋体" w:cs="宋体"/>
                <w:color w:val="000000"/>
                <w:sz w:val="24"/>
                <w:szCs w:val="24"/>
              </w:rPr>
              <w:t>设计开发控制程序</w:t>
            </w:r>
            <w:r>
              <w:rPr>
                <w:rFonts w:hint="eastAsia" w:ascii="宋体" w:hAnsi="宋体" w:cs="宋体"/>
                <w:sz w:val="24"/>
                <w:szCs w:val="24"/>
              </w:rPr>
              <w:t>》规定了产品的防护要求：</w:t>
            </w:r>
          </w:p>
          <w:p>
            <w:pPr>
              <w:ind w:firstLine="480" w:firstLineChars="200"/>
              <w:rPr>
                <w:rFonts w:ascii="宋体" w:hAnsi="宋体" w:cs="宋体"/>
                <w:sz w:val="24"/>
                <w:szCs w:val="24"/>
              </w:rPr>
            </w:pPr>
            <w:r>
              <w:rPr>
                <w:rFonts w:hint="eastAsia" w:ascii="宋体" w:hAnsi="宋体" w:cs="宋体"/>
                <w:sz w:val="24"/>
                <w:szCs w:val="24"/>
              </w:rPr>
              <w:t>在各设计和项目进行阶段，均在电脑上安装杀毒软件，对已录入文件进行保护；下载资料应先杀毒再保存，以防止感染其它软件；应设置开机密码，以防止机密泄露；各类资料文件、数据记录做到及时备份，避免丢失等。</w:t>
            </w:r>
          </w:p>
          <w:p>
            <w:pPr>
              <w:ind w:firstLine="480" w:firstLineChars="200"/>
              <w:rPr>
                <w:rFonts w:ascii="宋体" w:hAnsi="宋体" w:cs="宋体"/>
                <w:sz w:val="24"/>
                <w:szCs w:val="24"/>
              </w:rPr>
            </w:pPr>
            <w:r>
              <w:rPr>
                <w:rFonts w:hint="eastAsia" w:ascii="宋体" w:hAnsi="宋体" w:cs="宋体"/>
                <w:sz w:val="24"/>
                <w:szCs w:val="24"/>
              </w:rPr>
              <w:t>公司现场有灭火装置（灭火器2个）</w:t>
            </w:r>
          </w:p>
          <w:p>
            <w:pPr>
              <w:spacing w:line="400" w:lineRule="exact"/>
              <w:ind w:firstLine="480" w:firstLineChars="200"/>
              <w:rPr>
                <w:rFonts w:ascii="宋体" w:hAnsi="宋体" w:cs="宋体"/>
                <w:color w:val="000000"/>
                <w:sz w:val="24"/>
                <w:szCs w:val="24"/>
              </w:rPr>
            </w:pPr>
            <w:r>
              <w:rPr>
                <w:rFonts w:hint="eastAsia" w:ascii="宋体" w:hAnsi="宋体" w:cs="宋体"/>
                <w:sz w:val="24"/>
                <w:szCs w:val="24"/>
              </w:rPr>
              <w:t>据现场观察，产品防护符合要求。</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ascii="宋体" w:hAnsi="宋体" w:cs="宋体"/>
                <w:sz w:val="24"/>
                <w:szCs w:val="24"/>
              </w:rPr>
            </w:pPr>
            <w:r>
              <w:rPr>
                <w:rFonts w:hint="eastAsia" w:ascii="宋体" w:hAnsi="宋体" w:cs="宋体"/>
                <w:sz w:val="24"/>
                <w:szCs w:val="24"/>
              </w:rPr>
              <w:t>交付后活动</w:t>
            </w:r>
          </w:p>
        </w:tc>
        <w:tc>
          <w:tcPr>
            <w:tcW w:w="960" w:type="dxa"/>
          </w:tcPr>
          <w:p>
            <w:pPr>
              <w:spacing w:line="400" w:lineRule="exact"/>
              <w:ind w:right="-158" w:rightChars="-75"/>
              <w:rPr>
                <w:rFonts w:ascii="宋体" w:hAnsi="宋体" w:cs="宋体"/>
                <w:sz w:val="24"/>
                <w:szCs w:val="24"/>
              </w:rPr>
            </w:pPr>
            <w:r>
              <w:rPr>
                <w:rFonts w:hint="eastAsia" w:ascii="宋体" w:hAnsi="宋体" w:cs="宋体"/>
                <w:sz w:val="24"/>
                <w:szCs w:val="24"/>
              </w:rPr>
              <w:t>Q:8.5.5</w:t>
            </w:r>
          </w:p>
          <w:p>
            <w:pPr>
              <w:adjustRightInd w:val="0"/>
              <w:snapToGrid w:val="0"/>
              <w:jc w:val="center"/>
              <w:rPr>
                <w:rFonts w:ascii="宋体" w:hAnsi="宋体" w:cs="宋体"/>
                <w:sz w:val="24"/>
                <w:szCs w:val="24"/>
              </w:rPr>
            </w:pPr>
          </w:p>
        </w:tc>
        <w:tc>
          <w:tcPr>
            <w:tcW w:w="10669" w:type="dxa"/>
            <w:gridSpan w:val="3"/>
          </w:tcPr>
          <w:p>
            <w:pPr>
              <w:spacing w:line="400" w:lineRule="exact"/>
              <w:ind w:firstLine="480" w:firstLineChars="200"/>
              <w:rPr>
                <w:rFonts w:ascii="宋体" w:hAnsi="宋体" w:cs="宋体"/>
                <w:sz w:val="24"/>
                <w:szCs w:val="24"/>
              </w:rPr>
            </w:pPr>
            <w:r>
              <w:rPr>
                <w:rFonts w:hint="eastAsia" w:ascii="宋体" w:hAnsi="宋体" w:cs="宋体"/>
                <w:sz w:val="24"/>
                <w:szCs w:val="24"/>
              </w:rPr>
              <w:t>公司明确产品和服务相关交付后活动的安排及管控要求，包括满足以下各项内容要求。如:</w:t>
            </w:r>
          </w:p>
          <w:p>
            <w:pPr>
              <w:spacing w:line="400" w:lineRule="exact"/>
              <w:ind w:firstLine="480" w:firstLineChars="200"/>
              <w:rPr>
                <w:rFonts w:ascii="宋体" w:hAnsi="宋体" w:cs="宋体"/>
                <w:sz w:val="24"/>
                <w:szCs w:val="24"/>
              </w:rPr>
            </w:pPr>
            <w:r>
              <w:rPr>
                <w:rFonts w:hint="eastAsia" w:ascii="宋体" w:hAnsi="宋体" w:cs="宋体"/>
                <w:sz w:val="24"/>
                <w:szCs w:val="24"/>
              </w:rPr>
              <w:t>a）法律法规要求；</w:t>
            </w:r>
          </w:p>
          <w:p>
            <w:pPr>
              <w:spacing w:line="400" w:lineRule="exact"/>
              <w:ind w:firstLine="480" w:firstLineChars="200"/>
              <w:rPr>
                <w:rFonts w:ascii="宋体" w:hAnsi="宋体" w:cs="宋体"/>
                <w:sz w:val="24"/>
                <w:szCs w:val="24"/>
              </w:rPr>
            </w:pPr>
            <w:r>
              <w:rPr>
                <w:rFonts w:hint="eastAsia" w:ascii="宋体" w:hAnsi="宋体" w:cs="宋体"/>
                <w:sz w:val="24"/>
                <w:szCs w:val="24"/>
              </w:rPr>
              <w:t>b）与产品和服务相关的潜在不期望的后果；</w:t>
            </w:r>
          </w:p>
          <w:p>
            <w:pPr>
              <w:spacing w:line="400" w:lineRule="exact"/>
              <w:ind w:firstLine="480" w:firstLineChars="200"/>
              <w:rPr>
                <w:rFonts w:ascii="宋体" w:hAnsi="宋体" w:cs="宋体"/>
                <w:sz w:val="24"/>
                <w:szCs w:val="24"/>
              </w:rPr>
            </w:pPr>
            <w:r>
              <w:rPr>
                <w:rFonts w:hint="eastAsia" w:ascii="宋体" w:hAnsi="宋体" w:cs="宋体"/>
                <w:sz w:val="24"/>
                <w:szCs w:val="24"/>
              </w:rPr>
              <w:t>c）顾客要求；</w:t>
            </w:r>
          </w:p>
          <w:p>
            <w:pPr>
              <w:spacing w:line="400" w:lineRule="exact"/>
              <w:ind w:firstLine="480" w:firstLineChars="200"/>
              <w:rPr>
                <w:rFonts w:ascii="宋体" w:hAnsi="宋体" w:cs="宋体"/>
                <w:sz w:val="24"/>
                <w:szCs w:val="24"/>
              </w:rPr>
            </w:pPr>
            <w:r>
              <w:rPr>
                <w:rFonts w:hint="eastAsia" w:ascii="宋体" w:hAnsi="宋体" w:cs="宋体"/>
                <w:sz w:val="24"/>
                <w:szCs w:val="24"/>
              </w:rPr>
              <w:t>d）顾客反馈。</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--现场记录及沟通确认：已基本满足交付后活动的要求</w:t>
            </w:r>
          </w:p>
        </w:tc>
        <w:tc>
          <w:tcPr>
            <w:tcW w:w="920" w:type="dxa"/>
          </w:tcPr>
          <w:p>
            <w:pPr>
              <w:rPr>
                <w:rFonts w:ascii="宋体" w:hAnsi="宋体" w:cs="宋体"/>
                <w:sz w:val="24"/>
                <w:szCs w:val="24"/>
              </w:rPr>
            </w:pPr>
            <w:r>
              <w:rPr>
                <w:rFonts w:hint="eastAsia" w:ascii="宋体" w:hAnsi="宋体" w:cs="宋体"/>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ascii="宋体" w:hAnsi="宋体" w:cs="宋体"/>
                <w:sz w:val="24"/>
                <w:szCs w:val="24"/>
              </w:rPr>
            </w:pPr>
            <w:r>
              <w:rPr>
                <w:rFonts w:hint="eastAsia" w:ascii="宋体" w:hAnsi="宋体" w:cs="宋体"/>
                <w:sz w:val="24"/>
                <w:szCs w:val="24"/>
              </w:rPr>
              <w:t>更改控制</w:t>
            </w:r>
          </w:p>
        </w:tc>
        <w:tc>
          <w:tcPr>
            <w:tcW w:w="960" w:type="dxa"/>
          </w:tcPr>
          <w:p>
            <w:pPr>
              <w:spacing w:line="400" w:lineRule="exact"/>
              <w:rPr>
                <w:rFonts w:ascii="宋体" w:hAnsi="宋体" w:cs="宋体"/>
                <w:sz w:val="24"/>
                <w:szCs w:val="24"/>
              </w:rPr>
            </w:pPr>
            <w:r>
              <w:rPr>
                <w:rFonts w:hint="eastAsia" w:ascii="宋体" w:hAnsi="宋体" w:cs="宋体"/>
                <w:sz w:val="24"/>
                <w:szCs w:val="24"/>
              </w:rPr>
              <w:t>Q8.5.6</w:t>
            </w:r>
          </w:p>
        </w:tc>
        <w:tc>
          <w:tcPr>
            <w:tcW w:w="10669" w:type="dxa"/>
            <w:gridSpan w:val="3"/>
          </w:tcPr>
          <w:p>
            <w:pPr>
              <w:spacing w:line="400" w:lineRule="exact"/>
              <w:ind w:firstLine="480" w:firstLineChars="200"/>
              <w:rPr>
                <w:rFonts w:ascii="宋体" w:hAnsi="宋体" w:cs="宋体"/>
                <w:sz w:val="24"/>
                <w:szCs w:val="24"/>
              </w:rPr>
            </w:pPr>
            <w:r>
              <w:rPr>
                <w:rFonts w:hint="eastAsia" w:ascii="宋体" w:hAnsi="宋体" w:cs="宋体"/>
                <w:sz w:val="24"/>
                <w:szCs w:val="24"/>
              </w:rPr>
              <w:t>公司对服务提供的更改管控要求予以明确规定：包括对其更改的评审、授权信息及需采取的措施等。</w:t>
            </w:r>
          </w:p>
          <w:p>
            <w:pPr>
              <w:spacing w:line="400" w:lineRule="exact"/>
              <w:rPr>
                <w:rFonts w:ascii="宋体" w:hAnsi="宋体" w:cs="宋体"/>
                <w:sz w:val="24"/>
                <w:szCs w:val="24"/>
              </w:rPr>
            </w:pPr>
            <w:r>
              <w:rPr>
                <w:rFonts w:hint="eastAsia" w:ascii="宋体" w:hAnsi="宋体" w:cs="宋体"/>
                <w:sz w:val="24"/>
                <w:szCs w:val="24"/>
              </w:rPr>
              <w:t>--经查：体系运行至今，暂无服务提供的更改情形。</w:t>
            </w:r>
          </w:p>
        </w:tc>
        <w:tc>
          <w:tcPr>
            <w:tcW w:w="920" w:type="dxa"/>
          </w:tcPr>
          <w:p>
            <w:pPr>
              <w:rPr>
                <w:rFonts w:ascii="宋体" w:hAnsi="宋体" w:cs="宋体"/>
                <w:sz w:val="24"/>
                <w:szCs w:val="24"/>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adjustRightInd w:val="0"/>
              <w:snapToGrid w:val="0"/>
              <w:rPr>
                <w:rFonts w:ascii="宋体" w:hAnsi="宋体" w:cs="宋体"/>
                <w:szCs w:val="21"/>
              </w:rPr>
            </w:pPr>
            <w:r>
              <w:rPr>
                <w:rFonts w:hint="eastAsia" w:ascii="宋体" w:hAnsi="宋体" w:cs="宋体"/>
                <w:szCs w:val="21"/>
              </w:rPr>
              <w:t>Q8.6</w:t>
            </w:r>
          </w:p>
        </w:tc>
        <w:tc>
          <w:tcPr>
            <w:tcW w:w="10669" w:type="dxa"/>
            <w:gridSpan w:val="3"/>
            <w:vAlign w:val="top"/>
          </w:tcPr>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查见：设计、研发及检测执行标准：《销售合同》或《技术咨询合同》、《技术协议》等的要求。</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查见：《采购控制程序》、《设计开发控制程序》、《过程和服务的监视和测量控制程序》</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对各阶段检验标准及检验方法等做了规定。</w:t>
            </w:r>
          </w:p>
          <w:p>
            <w:pPr>
              <w:widowControl/>
              <w:spacing w:line="400" w:lineRule="exact"/>
              <w:rPr>
                <w:sz w:val="24"/>
                <w:szCs w:val="22"/>
                <w:highlight w:val="none"/>
              </w:rPr>
            </w:pPr>
            <w:r>
              <w:rPr>
                <w:rFonts w:hint="eastAsia"/>
                <w:b/>
                <w:bCs/>
                <w:sz w:val="24"/>
                <w:szCs w:val="24"/>
                <w:highlight w:val="none"/>
              </w:rPr>
              <w:t>一、采购产品检验</w:t>
            </w:r>
            <w:r>
              <w:rPr>
                <w:rFonts w:hint="eastAsia"/>
                <w:sz w:val="24"/>
                <w:szCs w:val="24"/>
                <w:highlight w:val="none"/>
              </w:rPr>
              <w:t>：</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对主机、主要零部件，计算机类软硬件、办公用品等，结合供货厂家的产品质量标准制定了验收标准，包括外观、合格证等资料。</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抽见：20</w:t>
            </w:r>
            <w:r>
              <w:rPr>
                <w:rFonts w:hint="eastAsia" w:ascii="宋体" w:hAnsi="宋体" w:cs="宋体"/>
                <w:color w:val="000000"/>
                <w:sz w:val="24"/>
                <w:szCs w:val="24"/>
                <w:highlight w:val="none"/>
                <w:lang w:val="en-US" w:eastAsia="zh-CN"/>
              </w:rPr>
              <w:t>21.4.5</w:t>
            </w:r>
            <w:r>
              <w:rPr>
                <w:rFonts w:hint="eastAsia" w:ascii="宋体" w:hAnsi="宋体" w:cs="宋体"/>
                <w:color w:val="000000"/>
                <w:sz w:val="24"/>
                <w:szCs w:val="24"/>
                <w:highlight w:val="none"/>
              </w:rPr>
              <w:t>《采购物资检验单》</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来料名称：</w:t>
            </w:r>
            <w:r>
              <w:rPr>
                <w:rFonts w:hint="eastAsia" w:ascii="宋体" w:hAnsi="宋体" w:cs="宋体"/>
                <w:color w:val="000000"/>
                <w:sz w:val="24"/>
                <w:szCs w:val="24"/>
                <w:highlight w:val="none"/>
                <w:lang w:val="en-US" w:eastAsia="zh-CN"/>
              </w:rPr>
              <w:t>御2 行业进阶版套装、M2EA</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RTK模块、禅思L1等</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lang w:val="en-US" w:eastAsia="zh-CN"/>
              </w:rPr>
              <w:t>陕西皇朝航空科技有限公司</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检验项目:运行状态、运行说明书等</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检验员：张云钦</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结论：合格</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抽见：</w:t>
            </w:r>
            <w:r>
              <w:rPr>
                <w:rFonts w:hint="eastAsia" w:ascii="宋体" w:hAnsi="宋体" w:cs="宋体"/>
                <w:color w:val="000000"/>
                <w:sz w:val="24"/>
                <w:szCs w:val="24"/>
                <w:highlight w:val="none"/>
                <w:lang w:val="en-US" w:eastAsia="zh-CN"/>
              </w:rPr>
              <w:t>2021.2.25</w:t>
            </w:r>
            <w:r>
              <w:rPr>
                <w:rFonts w:hint="eastAsia" w:ascii="宋体" w:hAnsi="宋体" w:cs="宋体"/>
                <w:color w:val="000000"/>
                <w:sz w:val="24"/>
                <w:szCs w:val="24"/>
                <w:highlight w:val="none"/>
              </w:rPr>
              <w:t>《采购物资检验单》</w:t>
            </w:r>
          </w:p>
          <w:p>
            <w:pPr>
              <w:spacing w:line="400" w:lineRule="atLeast"/>
              <w:ind w:firstLine="360" w:firstLineChars="15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来料名称：大疆无人机</w:t>
            </w:r>
            <w:r>
              <w:rPr>
                <w:rFonts w:hint="eastAsia" w:ascii="宋体" w:hAnsi="宋体" w:cs="宋体"/>
                <w:color w:val="000000"/>
                <w:sz w:val="24"/>
                <w:szCs w:val="24"/>
                <w:highlight w:val="none"/>
                <w:lang w:val="en-US" w:eastAsia="zh-CN"/>
              </w:rPr>
              <w:t>Mavic 2、全能配件包</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无人机电池、无人机RTK、大疆无人机Phantom 4</w:t>
            </w:r>
          </w:p>
          <w:p>
            <w:pPr>
              <w:spacing w:line="400" w:lineRule="atLeast"/>
              <w:ind w:firstLine="360" w:firstLineChars="15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lang w:val="en-US" w:eastAsia="zh-CN"/>
              </w:rPr>
              <w:t>陕西皇朝航空科技有限公司</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检验项目:产品型号、数量、规格、外观、合格证、说明书等</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检验员：张云钦</w:t>
            </w:r>
          </w:p>
          <w:p>
            <w:pPr>
              <w:spacing w:line="400" w:lineRule="atLeast"/>
              <w:ind w:firstLine="360" w:firstLineChars="150"/>
              <w:rPr>
                <w:rFonts w:ascii="宋体" w:hAnsi="宋体" w:cs="宋体"/>
                <w:color w:val="000000"/>
                <w:sz w:val="24"/>
                <w:szCs w:val="24"/>
                <w:highlight w:val="none"/>
              </w:rPr>
            </w:pPr>
            <w:r>
              <w:rPr>
                <w:rFonts w:hint="eastAsia" w:ascii="宋体" w:hAnsi="宋体" w:cs="宋体"/>
                <w:color w:val="000000"/>
                <w:sz w:val="24"/>
                <w:szCs w:val="24"/>
                <w:highlight w:val="none"/>
              </w:rPr>
              <w:t>结论：合格</w:t>
            </w:r>
          </w:p>
          <w:p>
            <w:pPr>
              <w:pStyle w:val="16"/>
              <w:rPr>
                <w:rFonts w:ascii="宋体" w:hAnsi="宋体" w:cs="宋体"/>
                <w:highlight w:val="yellow"/>
              </w:rPr>
            </w:pPr>
          </w:p>
          <w:p>
            <w:pPr>
              <w:pStyle w:val="16"/>
              <w:rPr>
                <w:rFonts w:ascii="宋体" w:hAnsi="宋体" w:cs="宋体"/>
                <w:highlight w:val="none"/>
              </w:rPr>
            </w:pPr>
          </w:p>
          <w:p>
            <w:pPr>
              <w:widowControl/>
              <w:numPr>
                <w:ilvl w:val="0"/>
                <w:numId w:val="12"/>
              </w:numPr>
              <w:spacing w:line="400" w:lineRule="exact"/>
              <w:rPr>
                <w:highlight w:val="none"/>
              </w:rPr>
            </w:pPr>
            <w:r>
              <w:rPr>
                <w:rFonts w:hint="eastAsia"/>
                <w:b/>
                <w:bCs/>
                <w:sz w:val="24"/>
                <w:szCs w:val="24"/>
                <w:highlight w:val="none"/>
              </w:rPr>
              <w:t>过程检验</w:t>
            </w:r>
            <w:r>
              <w:rPr>
                <w:rFonts w:hint="eastAsia"/>
                <w:sz w:val="24"/>
                <w:szCs w:val="24"/>
                <w:highlight w:val="none"/>
              </w:rPr>
              <w:t>：</w:t>
            </w:r>
          </w:p>
          <w:p>
            <w:pPr>
              <w:pStyle w:val="16"/>
              <w:numPr>
                <w:ilvl w:val="0"/>
                <w:numId w:val="13"/>
              </w:numPr>
              <w:rPr>
                <w:highlight w:val="none"/>
              </w:rPr>
            </w:pPr>
            <w:r>
              <w:rPr>
                <w:rFonts w:hint="eastAsia"/>
                <w:highlight w:val="none"/>
              </w:rPr>
              <w:t>设计过程：</w:t>
            </w:r>
            <w:r>
              <w:rPr>
                <w:rFonts w:hint="eastAsia"/>
                <w:highlight w:val="none"/>
                <w:lang w:val="en-US" w:eastAsia="zh-CN"/>
              </w:rPr>
              <w:t>本年度无设计项目产生</w:t>
            </w:r>
            <w:r>
              <w:rPr>
                <w:rFonts w:hint="eastAsia"/>
                <w:highlight w:val="none"/>
              </w:rPr>
              <w:t>。</w:t>
            </w:r>
          </w:p>
          <w:p>
            <w:pPr>
              <w:pStyle w:val="16"/>
              <w:rPr>
                <w:highlight w:val="none"/>
              </w:rPr>
            </w:pPr>
            <w:r>
              <w:rPr>
                <w:rFonts w:hint="eastAsia"/>
                <w:highlight w:val="none"/>
              </w:rPr>
              <w:t>（2）无人机销售过程：依据：《销售服务规范》、《销售人员考核制度》等。</w:t>
            </w:r>
          </w:p>
          <w:p>
            <w:pPr>
              <w:pStyle w:val="16"/>
              <w:ind w:firstLine="480" w:firstLineChars="200"/>
              <w:rPr>
                <w:highlight w:val="none"/>
              </w:rPr>
            </w:pPr>
            <w:r>
              <w:rPr>
                <w:rFonts w:hint="eastAsia"/>
                <w:highlight w:val="none"/>
              </w:rPr>
              <w:t>抽：考核期间202</w:t>
            </w:r>
            <w:r>
              <w:rPr>
                <w:rFonts w:hint="eastAsia"/>
                <w:highlight w:val="none"/>
                <w:lang w:val="en-US" w:eastAsia="zh-CN"/>
              </w:rPr>
              <w:t>1</w:t>
            </w:r>
            <w:r>
              <w:rPr>
                <w:rFonts w:hint="eastAsia"/>
                <w:highlight w:val="none"/>
              </w:rPr>
              <w:t>.1-2020.6，考核项目：销售服务过程</w:t>
            </w:r>
          </w:p>
          <w:p>
            <w:pPr>
              <w:pStyle w:val="16"/>
              <w:ind w:firstLine="480" w:firstLineChars="200"/>
              <w:rPr>
                <w:highlight w:val="none"/>
              </w:rPr>
            </w:pPr>
            <w:r>
              <w:rPr>
                <w:rFonts w:hint="eastAsia"/>
                <w:highlight w:val="none"/>
              </w:rPr>
              <w:t>考核部门/人：市场部/万亮骑</w:t>
            </w:r>
          </w:p>
          <w:p>
            <w:pPr>
              <w:pStyle w:val="16"/>
              <w:ind w:firstLine="480" w:firstLineChars="200"/>
              <w:rPr>
                <w:highlight w:val="none"/>
              </w:rPr>
            </w:pPr>
            <w:r>
              <w:rPr>
                <w:rFonts w:hint="eastAsia"/>
                <w:highlight w:val="none"/>
              </w:rPr>
              <w:t>检查内容：产品质量状况，产品交付情况、服务规范执行、员工行为规范等。</w:t>
            </w:r>
          </w:p>
          <w:p>
            <w:pPr>
              <w:pStyle w:val="16"/>
              <w:ind w:firstLine="480" w:firstLineChars="200"/>
              <w:rPr>
                <w:highlight w:val="none"/>
              </w:rPr>
            </w:pPr>
            <w:r>
              <w:rPr>
                <w:rFonts w:hint="eastAsia"/>
                <w:highlight w:val="none"/>
              </w:rPr>
              <w:t>考核结论：通过对整个销售过程服务质量的监控，该销售人员服务质量符合要求。</w:t>
            </w:r>
          </w:p>
          <w:p>
            <w:pPr>
              <w:pStyle w:val="16"/>
              <w:ind w:firstLine="480" w:firstLineChars="200"/>
              <w:rPr>
                <w:highlight w:val="none"/>
              </w:rPr>
            </w:pPr>
            <w:r>
              <w:rPr>
                <w:rFonts w:hint="eastAsia"/>
                <w:highlight w:val="none"/>
              </w:rPr>
              <w:t xml:space="preserve">考评人：李林栖 </w:t>
            </w:r>
          </w:p>
          <w:p>
            <w:pPr>
              <w:pStyle w:val="16"/>
              <w:ind w:firstLine="480" w:firstLineChars="200"/>
              <w:rPr>
                <w:highlight w:val="none"/>
              </w:rPr>
            </w:pPr>
            <w:r>
              <w:rPr>
                <w:rFonts w:hint="eastAsia"/>
                <w:highlight w:val="none"/>
              </w:rPr>
              <w:t>定期对客户进行满意度调查，抽见202</w:t>
            </w:r>
            <w:r>
              <w:rPr>
                <w:rFonts w:hint="eastAsia"/>
                <w:highlight w:val="none"/>
                <w:lang w:val="en-US" w:eastAsia="zh-CN"/>
              </w:rPr>
              <w:t>1</w:t>
            </w:r>
            <w:r>
              <w:rPr>
                <w:rFonts w:hint="eastAsia"/>
                <w:highlight w:val="none"/>
              </w:rPr>
              <w:t>年</w:t>
            </w:r>
            <w:r>
              <w:rPr>
                <w:rFonts w:hint="eastAsia"/>
                <w:highlight w:val="none"/>
                <w:lang w:val="en-US" w:eastAsia="zh-CN"/>
              </w:rPr>
              <w:t>4</w:t>
            </w:r>
            <w:r>
              <w:rPr>
                <w:rFonts w:hint="eastAsia"/>
                <w:highlight w:val="none"/>
              </w:rPr>
              <w:t>月对客户：</w:t>
            </w:r>
            <w:r>
              <w:rPr>
                <w:rFonts w:hint="eastAsia" w:eastAsia="宋体"/>
                <w:szCs w:val="21"/>
                <w:lang w:eastAsia="zh-CN"/>
              </w:rPr>
              <w:t>四川省输变电工程公司</w:t>
            </w:r>
          </w:p>
          <w:p>
            <w:pPr>
              <w:pStyle w:val="16"/>
              <w:ind w:firstLine="480" w:firstLineChars="200"/>
              <w:rPr>
                <w:highlight w:val="none"/>
              </w:rPr>
            </w:pPr>
            <w:r>
              <w:rPr>
                <w:rFonts w:hint="eastAsia"/>
                <w:highlight w:val="none"/>
              </w:rPr>
              <w:t>对销售的产品质量、性能、价格、交期等进行了考评，总分：98分，满意。</w:t>
            </w:r>
          </w:p>
          <w:p>
            <w:pPr>
              <w:pStyle w:val="16"/>
              <w:rPr>
                <w:rFonts w:hint="default" w:ascii="宋体" w:hAnsi="宋体" w:eastAsia="宋体" w:cs="宋体"/>
                <w:highlight w:val="none"/>
                <w:lang w:val="en-US" w:eastAsia="zh-CN"/>
              </w:rPr>
            </w:pPr>
            <w:r>
              <w:rPr>
                <w:rFonts w:hint="eastAsia" w:ascii="宋体" w:hAnsi="宋体" w:cs="宋体"/>
                <w:highlight w:val="none"/>
              </w:rPr>
              <w:t>（3）技术服务过程：因服务性质，</w:t>
            </w:r>
            <w:r>
              <w:rPr>
                <w:rFonts w:hint="eastAsia" w:ascii="宋体" w:hAnsi="宋体" w:cs="宋体"/>
                <w:highlight w:val="none"/>
                <w:lang w:val="en-US" w:eastAsia="zh-CN"/>
              </w:rPr>
              <w:t>过程检验在生产和服务中的控制来体现，不单独在过程中进行检验，</w:t>
            </w:r>
          </w:p>
          <w:p>
            <w:pPr>
              <w:spacing w:line="400" w:lineRule="atLeast"/>
              <w:ind w:firstLine="360" w:firstLineChars="150"/>
              <w:rPr>
                <w:rFonts w:ascii="宋体" w:hAnsi="宋体" w:cs="宋体"/>
                <w:color w:val="000000"/>
                <w:sz w:val="24"/>
                <w:szCs w:val="24"/>
                <w:highlight w:val="none"/>
              </w:rPr>
            </w:pPr>
          </w:p>
          <w:p>
            <w:pPr>
              <w:pStyle w:val="17"/>
              <w:numPr>
                <w:ilvl w:val="0"/>
                <w:numId w:val="14"/>
              </w:numPr>
              <w:rPr>
                <w:rFonts w:ascii="宋体" w:hAnsi="宋体" w:cs="Arial"/>
                <w:b/>
                <w:bCs w:val="0"/>
                <w:szCs w:val="21"/>
                <w:highlight w:val="none"/>
              </w:rPr>
            </w:pPr>
            <w:r>
              <w:rPr>
                <w:rFonts w:hint="eastAsia" w:ascii="宋体" w:hAnsi="宋体" w:cs="Arial"/>
                <w:b/>
                <w:bCs w:val="0"/>
                <w:szCs w:val="21"/>
                <w:highlight w:val="none"/>
              </w:rPr>
              <w:t>成品验收：依据方案和合同协议</w:t>
            </w:r>
          </w:p>
          <w:p>
            <w:pPr>
              <w:pStyle w:val="17"/>
              <w:rPr>
                <w:rFonts w:ascii="宋体" w:hAnsi="宋体" w:cs="宋体"/>
                <w:szCs w:val="21"/>
                <w:highlight w:val="none"/>
              </w:rPr>
            </w:pPr>
            <w:r>
              <w:rPr>
                <w:rFonts w:hint="eastAsia" w:ascii="宋体" w:hAnsi="宋体" w:cs="宋体"/>
                <w:szCs w:val="21"/>
                <w:highlight w:val="none"/>
              </w:rPr>
              <w:t>查收货单：</w:t>
            </w:r>
          </w:p>
          <w:p>
            <w:pPr>
              <w:pStyle w:val="17"/>
              <w:rPr>
                <w:rFonts w:ascii="宋体" w:hAnsi="宋体" w:cs="宋体"/>
                <w:szCs w:val="21"/>
                <w:highlight w:val="none"/>
              </w:rPr>
            </w:pPr>
            <w:r>
              <w:rPr>
                <w:rFonts w:hint="eastAsia" w:ascii="宋体" w:hAnsi="宋体" w:cs="宋体"/>
                <w:szCs w:val="21"/>
                <w:highlight w:val="none"/>
              </w:rPr>
              <w:t xml:space="preserve">顾客： </w:t>
            </w:r>
            <w:r>
              <w:rPr>
                <w:rFonts w:hint="eastAsia" w:ascii="宋体" w:hAnsi="宋体" w:cs="宋体"/>
                <w:szCs w:val="21"/>
                <w:highlight w:val="none"/>
                <w:lang w:eastAsia="zh-CN"/>
              </w:rPr>
              <w:t>四川省输变电工程公司</w:t>
            </w:r>
          </w:p>
          <w:p>
            <w:pPr>
              <w:pStyle w:val="17"/>
              <w:rPr>
                <w:rFonts w:ascii="宋体" w:hAnsi="宋体" w:cs="宋体"/>
                <w:szCs w:val="21"/>
                <w:highlight w:val="none"/>
              </w:rPr>
            </w:pPr>
            <w:r>
              <w:rPr>
                <w:rFonts w:hint="eastAsia" w:ascii="宋体" w:hAnsi="宋体" w:cs="宋体"/>
                <w:szCs w:val="21"/>
                <w:highlight w:val="none"/>
              </w:rPr>
              <w:t>产品名称：大疆T20植保无人机全能套装。</w:t>
            </w:r>
          </w:p>
          <w:p>
            <w:pPr>
              <w:pStyle w:val="17"/>
              <w:rPr>
                <w:rFonts w:ascii="宋体" w:hAnsi="宋体" w:cs="宋体"/>
                <w:szCs w:val="21"/>
                <w:highlight w:val="none"/>
              </w:rPr>
            </w:pPr>
            <w:r>
              <w:rPr>
                <w:rFonts w:hint="eastAsia" w:ascii="宋体" w:hAnsi="宋体" w:cs="宋体"/>
                <w:szCs w:val="21"/>
                <w:highlight w:val="none"/>
              </w:rPr>
              <w:t>对产品型号、数量、规格、外观等进行验收</w:t>
            </w:r>
          </w:p>
          <w:p>
            <w:pPr>
              <w:pStyle w:val="17"/>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年0</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w:t>
            </w:r>
          </w:p>
          <w:p>
            <w:pPr>
              <w:pStyle w:val="17"/>
              <w:rPr>
                <w:rFonts w:ascii="宋体" w:hAnsi="宋体" w:cs="宋体"/>
                <w:szCs w:val="21"/>
                <w:highlight w:val="none"/>
              </w:rPr>
            </w:pPr>
            <w:r>
              <w:rPr>
                <w:rFonts w:hint="eastAsia" w:ascii="宋体" w:hAnsi="宋体" w:cs="宋体"/>
                <w:szCs w:val="21"/>
                <w:highlight w:val="none"/>
              </w:rPr>
              <w:t>顾客签收：刘洋</w:t>
            </w:r>
          </w:p>
          <w:p>
            <w:pPr>
              <w:pStyle w:val="17"/>
              <w:rPr>
                <w:rFonts w:ascii="宋体" w:hAnsi="宋体" w:cs="Arial"/>
                <w:b/>
                <w:bCs w:val="0"/>
                <w:szCs w:val="21"/>
                <w:highlight w:val="none"/>
              </w:rPr>
            </w:pPr>
          </w:p>
          <w:p>
            <w:pPr>
              <w:rPr>
                <w:rFonts w:ascii="宋体" w:hAnsi="宋体"/>
                <w:szCs w:val="21"/>
                <w:highlight w:val="none"/>
              </w:rPr>
            </w:pPr>
            <w:r>
              <w:rPr>
                <w:rFonts w:hint="eastAsia" w:ascii="宋体" w:hAnsi="宋体"/>
                <w:szCs w:val="21"/>
                <w:highlight w:val="none"/>
              </w:rPr>
              <w:t>查技术服务验收单：</w:t>
            </w:r>
          </w:p>
          <w:p>
            <w:pPr>
              <w:rPr>
                <w:rFonts w:ascii="宋体" w:hAnsi="宋体"/>
                <w:szCs w:val="21"/>
                <w:highlight w:val="none"/>
              </w:rPr>
            </w:pPr>
            <w:r>
              <w:rPr>
                <w:rFonts w:hint="eastAsia" w:ascii="宋体" w:hAnsi="宋体"/>
                <w:szCs w:val="21"/>
                <w:highlight w:val="none"/>
              </w:rPr>
              <w:t>顾客：</w:t>
            </w:r>
            <w:r>
              <w:rPr>
                <w:rFonts w:hint="eastAsia" w:ascii="宋体" w:hAnsi="宋体" w:cs="宋体"/>
                <w:szCs w:val="21"/>
                <w:lang w:val="en-US" w:eastAsia="zh-CN"/>
              </w:rPr>
              <w:t>咸亨国际科技股份有限公司</w:t>
            </w:r>
          </w:p>
          <w:p>
            <w:pPr>
              <w:rPr>
                <w:rFonts w:ascii="宋体" w:hAnsi="宋体"/>
                <w:szCs w:val="21"/>
                <w:highlight w:val="none"/>
              </w:rPr>
            </w:pPr>
            <w:r>
              <w:rPr>
                <w:rFonts w:hint="eastAsia" w:ascii="宋体" w:hAnsi="宋体"/>
                <w:szCs w:val="21"/>
                <w:highlight w:val="none"/>
              </w:rPr>
              <w:t>产品名称：</w:t>
            </w:r>
            <w:r>
              <w:rPr>
                <w:rFonts w:hint="eastAsia" w:ascii="宋体" w:hAnsi="宋体" w:cs="宋体"/>
                <w:szCs w:val="21"/>
                <w:lang w:val="en-US" w:eastAsia="zh-CN"/>
              </w:rPr>
              <w:t>国网四川检修公司成都分部500KV蜀景一二线等六条线路无人机三维激光雷达扫描深化应用服务</w:t>
            </w:r>
            <w:r>
              <w:rPr>
                <w:rFonts w:hint="eastAsia" w:ascii="宋体" w:hAnsi="宋体" w:cs="宋体"/>
                <w:szCs w:val="21"/>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对技术服务任务和报告等进行验收</w:t>
            </w:r>
          </w:p>
          <w:p>
            <w:pPr>
              <w:rPr>
                <w:rFonts w:ascii="宋体" w:hAnsi="宋体"/>
                <w:szCs w:val="21"/>
                <w:highlight w:val="none"/>
              </w:rPr>
            </w:pPr>
            <w:r>
              <w:rPr>
                <w:rFonts w:hint="eastAsia" w:ascii="宋体" w:hAnsi="宋体"/>
                <w:szCs w:val="21"/>
                <w:highlight w:val="none"/>
              </w:rPr>
              <w:t>日期：202</w:t>
            </w:r>
            <w:r>
              <w:rPr>
                <w:rFonts w:hint="eastAsia" w:ascii="宋体" w:hAnsi="宋体"/>
                <w:szCs w:val="21"/>
                <w:highlight w:val="none"/>
                <w:lang w:val="en-US" w:eastAsia="zh-CN"/>
              </w:rPr>
              <w:t>1</w:t>
            </w:r>
            <w:r>
              <w:rPr>
                <w:rFonts w:hint="eastAsia" w:ascii="宋体" w:hAnsi="宋体"/>
                <w:szCs w:val="21"/>
                <w:highlight w:val="none"/>
              </w:rPr>
              <w:t>年0</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22</w:t>
            </w:r>
            <w:r>
              <w:rPr>
                <w:rFonts w:hint="eastAsia" w:ascii="宋体" w:hAnsi="宋体"/>
                <w:szCs w:val="21"/>
                <w:highlight w:val="none"/>
              </w:rPr>
              <w:t>日</w:t>
            </w:r>
          </w:p>
          <w:p>
            <w:pPr>
              <w:rPr>
                <w:rFonts w:hint="default" w:ascii="宋体" w:hAnsi="宋体" w:eastAsia="宋体"/>
                <w:szCs w:val="21"/>
                <w:highlight w:val="none"/>
                <w:lang w:val="en-US" w:eastAsia="zh-CN"/>
              </w:rPr>
            </w:pPr>
            <w:r>
              <w:rPr>
                <w:rFonts w:hint="eastAsia" w:ascii="宋体" w:hAnsi="宋体"/>
                <w:szCs w:val="21"/>
                <w:highlight w:val="none"/>
              </w:rPr>
              <w:t>顾客签收：</w:t>
            </w:r>
            <w:r>
              <w:rPr>
                <w:rFonts w:hint="eastAsia" w:ascii="宋体" w:hAnsi="宋体"/>
                <w:szCs w:val="21"/>
                <w:highlight w:val="none"/>
                <w:lang w:val="en-US" w:eastAsia="zh-CN"/>
              </w:rPr>
              <w:t>李**</w:t>
            </w:r>
          </w:p>
          <w:p>
            <w:pPr>
              <w:rPr>
                <w:rFonts w:ascii="宋体" w:hAnsi="宋体" w:cs="Arial"/>
                <w:color w:val="FF0000"/>
                <w:szCs w:val="21"/>
                <w:highlight w:val="none"/>
              </w:rPr>
            </w:pPr>
          </w:p>
          <w:p>
            <w:pPr>
              <w:rPr>
                <w:rFonts w:ascii="宋体" w:hAnsi="宋体" w:cs="Arial"/>
                <w:szCs w:val="21"/>
                <w:highlight w:val="none"/>
              </w:rPr>
            </w:pPr>
            <w:r>
              <w:rPr>
                <w:rFonts w:hint="eastAsia" w:ascii="宋体" w:hAnsi="宋体" w:cs="Arial"/>
                <w:szCs w:val="21"/>
                <w:highlight w:val="none"/>
              </w:rPr>
              <w:t>查产品委外检测情况：无。</w:t>
            </w:r>
          </w:p>
          <w:p>
            <w:pPr>
              <w:rPr>
                <w:rFonts w:ascii="宋体" w:hAnsi="宋体"/>
                <w:szCs w:val="21"/>
                <w:highlight w:val="none"/>
              </w:rPr>
            </w:pPr>
            <w:r>
              <w:rPr>
                <w:rFonts w:hint="eastAsia" w:ascii="宋体" w:hAnsi="宋体"/>
                <w:szCs w:val="21"/>
                <w:highlight w:val="none"/>
              </w:rPr>
              <w:t>组织的质检工作均为授权的质检员进行检查。</w:t>
            </w:r>
          </w:p>
          <w:p>
            <w:pPr>
              <w:rPr>
                <w:rFonts w:ascii="宋体" w:hAnsi="宋体"/>
                <w:szCs w:val="21"/>
                <w:highlight w:val="none"/>
              </w:rPr>
            </w:pPr>
            <w:r>
              <w:rPr>
                <w:rFonts w:hint="eastAsia" w:ascii="宋体" w:hAnsi="宋体"/>
                <w:szCs w:val="21"/>
                <w:highlight w:val="none"/>
              </w:rPr>
              <w:t xml:space="preserve">经查，公司建标至今，没有原辅料、半成品、成品让步放行的情况，产品的放行均有授权的质检人员的签字。  </w:t>
            </w:r>
          </w:p>
          <w:p>
            <w:pPr>
              <w:rPr>
                <w:rFonts w:ascii="宋体" w:hAnsi="宋体"/>
                <w:szCs w:val="21"/>
                <w:highlight w:val="none"/>
              </w:rPr>
            </w:pPr>
            <w:r>
              <w:rPr>
                <w:rFonts w:hint="eastAsia" w:ascii="宋体" w:hAnsi="宋体"/>
                <w:szCs w:val="21"/>
                <w:highlight w:val="none"/>
              </w:rPr>
              <w:t>产品有委外试验情况，具体见附件。</w:t>
            </w:r>
          </w:p>
          <w:p>
            <w:pPr>
              <w:pStyle w:val="17"/>
              <w:rPr>
                <w:rFonts w:ascii="宋体" w:hAnsi="宋体" w:cs="宋体"/>
                <w:szCs w:val="21"/>
                <w:highlight w:val="yellow"/>
              </w:rPr>
            </w:pPr>
            <w:r>
              <w:rPr>
                <w:rFonts w:hint="eastAsia" w:ascii="宋体" w:hAnsi="宋体"/>
                <w:szCs w:val="21"/>
                <w:highlight w:val="none"/>
              </w:rPr>
              <w:t>基本符合要求。</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ascii="宋体" w:hAnsi="宋体" w:cs="宋体"/>
                <w:sz w:val="24"/>
                <w:szCs w:val="24"/>
              </w:rPr>
            </w:pPr>
            <w:r>
              <w:rPr>
                <w:rFonts w:hint="eastAsia" w:ascii="宋体" w:hAnsi="宋体" w:cs="宋体"/>
                <w:sz w:val="24"/>
                <w:szCs w:val="24"/>
              </w:rPr>
              <w:t>不合格品控制</w:t>
            </w:r>
          </w:p>
        </w:tc>
        <w:tc>
          <w:tcPr>
            <w:tcW w:w="960" w:type="dxa"/>
          </w:tcPr>
          <w:p>
            <w:pPr>
              <w:spacing w:line="400" w:lineRule="atLeast"/>
              <w:rPr>
                <w:rFonts w:ascii="宋体" w:hAnsi="宋体" w:cs="宋体"/>
                <w:sz w:val="24"/>
                <w:szCs w:val="24"/>
              </w:rPr>
            </w:pPr>
            <w:r>
              <w:rPr>
                <w:rFonts w:hint="eastAsia" w:ascii="宋体" w:hAnsi="宋体" w:cs="宋体"/>
                <w:sz w:val="24"/>
                <w:szCs w:val="24"/>
              </w:rPr>
              <w:t>Q 8.7</w:t>
            </w:r>
          </w:p>
          <w:p>
            <w:pPr>
              <w:rPr>
                <w:rFonts w:ascii="宋体" w:hAnsi="宋体" w:cs="宋体"/>
                <w:sz w:val="24"/>
                <w:szCs w:val="24"/>
              </w:rPr>
            </w:pPr>
          </w:p>
        </w:tc>
        <w:tc>
          <w:tcPr>
            <w:tcW w:w="10669" w:type="dxa"/>
            <w:gridSpan w:val="3"/>
          </w:tcPr>
          <w:p>
            <w:pPr>
              <w:spacing w:line="400" w:lineRule="exact"/>
              <w:ind w:firstLine="420" w:firstLineChars="200"/>
              <w:rPr>
                <w:rFonts w:ascii="宋体" w:hAnsi="宋体" w:cs="宋体"/>
                <w:szCs w:val="21"/>
              </w:rPr>
            </w:pPr>
            <w:r>
              <w:rPr>
                <w:rFonts w:hint="eastAsia" w:ascii="宋体" w:hAnsi="宋体" w:cs="宋体"/>
                <w:szCs w:val="21"/>
              </w:rPr>
              <w:t>公司明确各类、各阶段的不合格的控制管控要求，详见《不合格品控制程序》</w:t>
            </w:r>
          </w:p>
          <w:p>
            <w:pPr>
              <w:spacing w:line="400" w:lineRule="exact"/>
              <w:ind w:firstLine="420" w:firstLineChars="200"/>
              <w:rPr>
                <w:rFonts w:ascii="宋体" w:hAnsi="宋体" w:cs="宋体"/>
                <w:szCs w:val="21"/>
              </w:rPr>
            </w:pPr>
            <w:r>
              <w:rPr>
                <w:rFonts w:hint="eastAsia" w:ascii="宋体" w:hAnsi="宋体" w:cs="宋体"/>
                <w:szCs w:val="21"/>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---公司明确并实施不合格处置后须保留相关的记录</w:t>
            </w:r>
          </w:p>
          <w:p>
            <w:pPr>
              <w:spacing w:line="400" w:lineRule="exact"/>
              <w:rPr>
                <w:rFonts w:ascii="宋体" w:hAnsi="宋体" w:cs="宋体"/>
                <w:szCs w:val="21"/>
              </w:rPr>
            </w:pPr>
            <w:r>
              <w:rPr>
                <w:rFonts w:hint="eastAsia" w:ascii="宋体" w:hAnsi="宋体" w:cs="宋体"/>
                <w:szCs w:val="21"/>
              </w:rPr>
              <w:t>查《不合格情况记录》发现，目前没有不合格研发、不合格销售和技术服务的产生。</w:t>
            </w:r>
          </w:p>
          <w:p>
            <w:pPr>
              <w:spacing w:line="400" w:lineRule="exact"/>
              <w:rPr>
                <w:rFonts w:ascii="宋体" w:hAnsi="宋体" w:cs="宋体"/>
                <w:szCs w:val="21"/>
              </w:rPr>
            </w:pPr>
            <w:r>
              <w:rPr>
                <w:rFonts w:hint="eastAsia" w:ascii="宋体" w:hAnsi="宋体" w:cs="宋体"/>
                <w:szCs w:val="21"/>
              </w:rPr>
              <w:t>负责人讲：组织基本上没有让步接收、让步放行、让步使用的情况。</w:t>
            </w:r>
          </w:p>
          <w:p>
            <w:pPr>
              <w:spacing w:line="400" w:lineRule="atLeast"/>
              <w:ind w:firstLine="315" w:firstLineChars="150"/>
              <w:jc w:val="left"/>
              <w:rPr>
                <w:rFonts w:ascii="宋体" w:hAnsi="宋体" w:cs="宋体"/>
                <w:sz w:val="24"/>
                <w:szCs w:val="24"/>
              </w:rPr>
            </w:pPr>
            <w:r>
              <w:rPr>
                <w:rFonts w:hint="eastAsia" w:ascii="宋体" w:hAnsi="宋体" w:cs="宋体"/>
                <w:szCs w:val="21"/>
              </w:rPr>
              <w:t>不合格输出的控制基本符合要求</w:t>
            </w:r>
          </w:p>
        </w:tc>
        <w:tc>
          <w:tcPr>
            <w:tcW w:w="920" w:type="dxa"/>
          </w:tcPr>
          <w:p>
            <w:pPr>
              <w:rPr>
                <w:rFonts w:hint="eastAsia" w:ascii="宋体" w:hAnsi="宋体" w:eastAsia="宋体" w:cs="宋体"/>
                <w:sz w:val="24"/>
                <w:szCs w:val="24"/>
                <w:lang w:val="en-US" w:eastAsia="zh-CN"/>
              </w:rPr>
            </w:pPr>
            <w:r>
              <w:rPr>
                <w:rFonts w:hint="eastAsia" w:ascii="宋体" w:hAnsi="宋体" w:cs="宋体"/>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沟通/信息和沟通</w:t>
            </w:r>
          </w:p>
        </w:tc>
        <w:tc>
          <w:tcPr>
            <w:tcW w:w="960" w:type="dxa"/>
          </w:tcPr>
          <w:p>
            <w:pPr>
              <w:rPr>
                <w:rFonts w:hint="default" w:ascii="宋体" w:hAnsi="宋体" w:eastAsia="宋体" w:cs="宋体"/>
                <w:sz w:val="24"/>
                <w:szCs w:val="24"/>
                <w:lang w:val="en-US" w:eastAsia="zh-CN"/>
              </w:rPr>
            </w:pPr>
            <w:r>
              <w:rPr>
                <w:rFonts w:hint="eastAsia" w:ascii="宋体" w:hAnsi="宋体" w:cs="宋体"/>
                <w:sz w:val="24"/>
                <w:szCs w:val="24"/>
                <w:lang w:val="en-US" w:eastAsia="zh-CN"/>
              </w:rPr>
              <w:t>ES7.4</w:t>
            </w:r>
          </w:p>
        </w:tc>
        <w:tc>
          <w:tcPr>
            <w:tcW w:w="10669" w:type="dxa"/>
            <w:gridSpan w:val="3"/>
            <w:vAlign w:val="top"/>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Cs w:val="21"/>
              </w:rPr>
              <w:t>张圣鹏</w:t>
            </w:r>
            <w:r>
              <w:rPr>
                <w:rFonts w:hint="eastAsia" w:ascii="宋体" w:hAnsi="宋体" w:cs="Arial"/>
                <w:sz w:val="21"/>
                <w:szCs w:val="21"/>
              </w:rPr>
              <w:t>、职业健康安全事务代表是</w:t>
            </w:r>
            <w:r>
              <w:rPr>
                <w:rFonts w:hint="eastAsia" w:ascii="宋体" w:hAnsi="宋体" w:cs="Arial"/>
                <w:sz w:val="21"/>
                <w:szCs w:val="21"/>
                <w:lang w:val="en-US" w:eastAsia="zh-CN"/>
              </w:rPr>
              <w:t>张智恒</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w:t>
            </w:r>
            <w:r>
              <w:rPr>
                <w:rFonts w:hint="eastAsia" w:ascii="宋体" w:hAnsi="宋体" w:cs="Arial"/>
                <w:sz w:val="21"/>
                <w:szCs w:val="21"/>
                <w:lang w:eastAsia="zh-CN"/>
              </w:rPr>
              <w:t>产品组装、</w:t>
            </w:r>
            <w:r>
              <w:rPr>
                <w:rFonts w:hint="eastAsia" w:ascii="宋体" w:hAnsi="宋体" w:cs="Arial"/>
                <w:sz w:val="21"/>
                <w:szCs w:val="21"/>
                <w:lang w:val="en-US" w:eastAsia="zh-CN"/>
              </w:rPr>
              <w:t>办公环境和维修服务过程中</w:t>
            </w:r>
            <w:r>
              <w:rPr>
                <w:rFonts w:hint="eastAsia" w:ascii="宋体" w:hAnsi="宋体" w:cs="Arial"/>
                <w:sz w:val="21"/>
                <w:szCs w:val="21"/>
              </w:rPr>
              <w:t>使用</w:t>
            </w:r>
            <w:r>
              <w:rPr>
                <w:rFonts w:hint="eastAsia" w:ascii="宋体" w:hAnsi="宋体" w:cs="Arial"/>
                <w:sz w:val="21"/>
                <w:szCs w:val="21"/>
                <w:lang w:val="en-US" w:eastAsia="zh-CN"/>
              </w:rPr>
              <w:t>压力容器、起重机等设备存在职业健康风险</w:t>
            </w:r>
            <w:r>
              <w:rPr>
                <w:rFonts w:hint="eastAsia" w:ascii="宋体" w:hAnsi="宋体" w:cs="Arial"/>
                <w:sz w:val="21"/>
                <w:szCs w:val="21"/>
              </w:rPr>
              <w:t>，故对全体员工及相关方出具告知书；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w:t>
            </w:r>
            <w:r>
              <w:rPr>
                <w:rFonts w:hint="eastAsia" w:ascii="宋体" w:hAnsi="宋体" w:cs="Arial"/>
                <w:sz w:val="21"/>
                <w:szCs w:val="21"/>
                <w:lang w:eastAsia="zh-CN"/>
              </w:rPr>
              <w:t>、</w:t>
            </w:r>
            <w:r>
              <w:rPr>
                <w:rFonts w:hint="eastAsia" w:ascii="宋体" w:hAnsi="宋体" w:cs="Arial"/>
                <w:sz w:val="21"/>
                <w:szCs w:val="21"/>
                <w:lang w:val="en-US" w:eastAsia="zh-CN"/>
              </w:rPr>
              <w:t>生产</w:t>
            </w:r>
            <w:r>
              <w:rPr>
                <w:rFonts w:hint="eastAsia" w:ascii="宋体" w:hAnsi="宋体" w:cs="Arial"/>
                <w:sz w:val="21"/>
                <w:szCs w:val="21"/>
              </w:rPr>
              <w:t>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8"/>
              <w:spacing w:line="400" w:lineRule="exact"/>
              <w:ind w:firstLine="420" w:firstLineChars="200"/>
              <w:rPr>
                <w:rFonts w:hint="eastAsia" w:ascii="宋体" w:hAnsi="宋体" w:eastAsia="宋体" w:cs="Times New Roman"/>
                <w:color w:val="000000"/>
                <w:kern w:val="0"/>
                <w:sz w:val="24"/>
                <w:szCs w:val="21"/>
                <w:lang w:val="en-US" w:eastAsia="zh-CN" w:bidi="ar-SA"/>
              </w:rPr>
            </w:pPr>
            <w:r>
              <w:rPr>
                <w:rFonts w:hint="eastAsia" w:cs="Arial"/>
                <w:kern w:val="2"/>
                <w:sz w:val="21"/>
                <w:szCs w:val="21"/>
              </w:rPr>
              <w:t>询问职业健康安全事务代表</w:t>
            </w:r>
            <w:r>
              <w:rPr>
                <w:rFonts w:hint="eastAsia" w:ascii="宋体" w:hAnsi="宋体" w:cs="Arial"/>
                <w:sz w:val="21"/>
                <w:szCs w:val="21"/>
                <w:lang w:val="en-US" w:eastAsia="zh-CN"/>
              </w:rPr>
              <w:t>张智恒</w:t>
            </w:r>
            <w:r>
              <w:rPr>
                <w:rFonts w:hint="eastAsia" w:cs="Arial"/>
                <w:kern w:val="2"/>
                <w:sz w:val="21"/>
                <w:szCs w:val="21"/>
              </w:rPr>
              <w:t>，了解到暂未发生员工与企业的劳动纠纷、工伤、员工投诉、员工权益争执等情况。</w:t>
            </w:r>
          </w:p>
        </w:tc>
        <w:tc>
          <w:tcPr>
            <w:tcW w:w="92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ascii="宋体" w:hAnsi="宋体" w:cs="宋体"/>
                <w:sz w:val="24"/>
                <w:szCs w:val="24"/>
              </w:rPr>
            </w:pPr>
            <w:r>
              <w:rPr>
                <w:rFonts w:hint="eastAsia" w:ascii="宋体" w:hAnsi="宋体" w:cs="宋体"/>
                <w:color w:val="000000"/>
                <w:sz w:val="24"/>
                <w:szCs w:val="24"/>
              </w:rPr>
              <w:t>运行策划和控制</w:t>
            </w:r>
          </w:p>
        </w:tc>
        <w:tc>
          <w:tcPr>
            <w:tcW w:w="960" w:type="dxa"/>
          </w:tcPr>
          <w:p>
            <w:pPr>
              <w:spacing w:line="400" w:lineRule="atLeast"/>
              <w:jc w:val="left"/>
              <w:rPr>
                <w:rFonts w:ascii="宋体" w:hAnsi="宋体" w:cs="宋体"/>
                <w:color w:val="000000"/>
                <w:sz w:val="24"/>
                <w:szCs w:val="24"/>
              </w:rPr>
            </w:pPr>
            <w:r>
              <w:rPr>
                <w:rFonts w:hint="eastAsia" w:ascii="宋体" w:hAnsi="宋体" w:cs="宋体"/>
                <w:color w:val="000000"/>
                <w:sz w:val="24"/>
                <w:szCs w:val="24"/>
              </w:rPr>
              <w:t>ES8.1</w:t>
            </w:r>
          </w:p>
          <w:p>
            <w:pPr>
              <w:spacing w:line="400" w:lineRule="atLeast"/>
              <w:jc w:val="left"/>
              <w:rPr>
                <w:rFonts w:ascii="宋体" w:hAnsi="宋体" w:cs="宋体"/>
                <w:sz w:val="24"/>
                <w:szCs w:val="24"/>
              </w:rPr>
            </w:pPr>
          </w:p>
        </w:tc>
        <w:tc>
          <w:tcPr>
            <w:tcW w:w="10669" w:type="dxa"/>
            <w:gridSpan w:val="3"/>
          </w:tcPr>
          <w:p>
            <w:pPr>
              <w:widowControl/>
              <w:spacing w:line="400" w:lineRule="atLeast"/>
              <w:ind w:firstLine="420" w:firstLineChars="200"/>
              <w:rPr>
                <w:rFonts w:ascii="宋体" w:hAnsi="宋体" w:cs="宋体"/>
                <w:sz w:val="21"/>
                <w:szCs w:val="21"/>
              </w:rPr>
            </w:pPr>
            <w:r>
              <w:rPr>
                <w:rFonts w:hint="eastAsia" w:ascii="宋体" w:hAnsi="宋体" w:cs="宋体"/>
                <w:kern w:val="0"/>
                <w:sz w:val="21"/>
                <w:szCs w:val="21"/>
              </w:rPr>
              <w:t>查见，技术部主要工作为产品质量控制。实施的职业健康安全管理文件有：《运行控制程序》、</w:t>
            </w:r>
            <w:r>
              <w:rPr>
                <w:rFonts w:hint="eastAsia" w:ascii="宋体" w:hAnsi="宋体" w:cs="宋体"/>
                <w:iCs/>
                <w:sz w:val="21"/>
                <w:szCs w:val="21"/>
              </w:rPr>
              <w:t>《安全生产管理制度》</w:t>
            </w:r>
            <w:r>
              <w:rPr>
                <w:rFonts w:hint="eastAsia" w:ascii="宋体" w:hAnsi="宋体" w:cs="宋体"/>
                <w:color w:val="000000"/>
                <w:kern w:val="0"/>
                <w:sz w:val="21"/>
                <w:szCs w:val="21"/>
              </w:rPr>
              <w:t>、《劳动防护用品发放管理制度》、</w:t>
            </w:r>
            <w:r>
              <w:rPr>
                <w:rFonts w:hint="eastAsia" w:ascii="宋体" w:hAnsi="宋体" w:cs="宋体"/>
                <w:iCs/>
                <w:sz w:val="21"/>
                <w:szCs w:val="21"/>
              </w:rPr>
              <w:t>《事故应急救援预案》、</w:t>
            </w:r>
            <w:r>
              <w:rPr>
                <w:rFonts w:hint="eastAsia" w:ascii="宋体" w:hAnsi="宋体" w:cs="宋体"/>
                <w:sz w:val="21"/>
                <w:szCs w:val="21"/>
              </w:rPr>
              <w:t>《安全用电管理规定》、《应急准备和响应程序》、《消防安全管理规定》等。</w:t>
            </w: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查，技术部的主要职责为产品研发、质量管理、检验试验。</w:t>
            </w: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部门的重要环境因素：火灾、固废排放；</w:t>
            </w:r>
          </w:p>
          <w:p>
            <w:pPr>
              <w:widowControl/>
              <w:spacing w:line="400" w:lineRule="atLeast"/>
              <w:ind w:firstLine="420" w:firstLineChars="200"/>
              <w:rPr>
                <w:rFonts w:hint="eastAsia" w:ascii="宋体" w:hAnsi="宋体" w:cs="宋体"/>
                <w:sz w:val="21"/>
                <w:szCs w:val="21"/>
              </w:rPr>
            </w:pPr>
            <w:r>
              <w:rPr>
                <w:rFonts w:hint="eastAsia" w:ascii="宋体" w:hAnsi="宋体" w:cs="宋体"/>
                <w:sz w:val="21"/>
                <w:szCs w:val="21"/>
              </w:rPr>
              <w:t>部门的不可接受风险：火灾、触电、人身伤害、中暑。</w:t>
            </w:r>
          </w:p>
          <w:p>
            <w:pPr>
              <w:widowControl/>
              <w:spacing w:line="400" w:lineRule="atLeast"/>
              <w:ind w:firstLine="420" w:firstLineChars="200"/>
              <w:rPr>
                <w:rFonts w:ascii="宋体" w:hAnsi="宋体" w:cs="宋体"/>
                <w:color w:val="auto"/>
                <w:sz w:val="21"/>
                <w:szCs w:val="21"/>
              </w:rPr>
            </w:pPr>
            <w:r>
              <w:rPr>
                <w:rFonts w:hint="eastAsia" w:ascii="宋体" w:hAnsi="宋体" w:cs="宋体"/>
                <w:color w:val="auto"/>
                <w:sz w:val="21"/>
                <w:szCs w:val="21"/>
              </w:rPr>
              <w:t>查生命周期管理：从产品的研发设计过程进行了管理，要求产品的生产材料和产品包装材料均要求使用环保节能材料，可回收利用，并在产品说明书中明确了产品报废处理要求等，其设计销售过程策划基本按生命周期管理要求进行。</w:t>
            </w: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1、火灾及伤害预防：</w:t>
            </w: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现场查看，技术部办公点为办公室，现场设置消防栓、灭火器等火灾应急设施。公司规定了相应的火灾预防管理要求：禁烟、大功率电器使用、电路检查、短路保护装置等。</w:t>
            </w: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部门人员参加了公司应急培训和演练。</w:t>
            </w: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火灾预防管理基本满足要求。</w:t>
            </w:r>
          </w:p>
          <w:p>
            <w:pPr>
              <w:snapToGrid w:val="0"/>
              <w:spacing w:line="400" w:lineRule="atLeast"/>
              <w:rPr>
                <w:rFonts w:ascii="宋体" w:hAnsi="宋体" w:cs="宋体"/>
                <w:sz w:val="21"/>
                <w:szCs w:val="21"/>
              </w:rPr>
            </w:pPr>
          </w:p>
          <w:p>
            <w:pPr>
              <w:snapToGrid w:val="0"/>
              <w:spacing w:line="400" w:lineRule="atLeast"/>
              <w:ind w:firstLine="420" w:firstLineChars="200"/>
              <w:rPr>
                <w:rFonts w:ascii="宋体" w:hAnsi="宋体" w:cs="宋体"/>
                <w:sz w:val="21"/>
                <w:szCs w:val="21"/>
              </w:rPr>
            </w:pPr>
            <w:r>
              <w:rPr>
                <w:rFonts w:hint="eastAsia" w:ascii="宋体" w:hAnsi="宋体" w:cs="宋体"/>
                <w:sz w:val="21"/>
                <w:szCs w:val="21"/>
              </w:rPr>
              <w:t>2、固废管理：</w:t>
            </w:r>
          </w:p>
          <w:p>
            <w:pPr>
              <w:snapToGrid w:val="0"/>
              <w:spacing w:line="400" w:lineRule="atLeast"/>
              <w:ind w:firstLine="420" w:firstLineChars="200"/>
              <w:rPr>
                <w:rFonts w:ascii="宋体" w:hAnsi="宋体" w:cs="宋体"/>
                <w:sz w:val="21"/>
                <w:szCs w:val="21"/>
              </w:rPr>
            </w:pPr>
            <w:r>
              <w:rPr>
                <w:rFonts w:hint="eastAsia" w:ascii="宋体" w:hAnsi="宋体" w:cs="宋体"/>
                <w:sz w:val="21"/>
                <w:szCs w:val="21"/>
              </w:rPr>
              <w:t>现场查看，技术部固体废弃物有：办公固废。</w:t>
            </w:r>
          </w:p>
          <w:p>
            <w:pPr>
              <w:spacing w:line="400" w:lineRule="exact"/>
              <w:ind w:firstLine="420" w:firstLineChars="200"/>
              <w:rPr>
                <w:rFonts w:ascii="宋体" w:hAnsi="宋体" w:cs="宋体"/>
                <w:sz w:val="21"/>
                <w:szCs w:val="21"/>
              </w:rPr>
            </w:pPr>
            <w:r>
              <w:rPr>
                <w:rFonts w:hint="eastAsia" w:ascii="宋体" w:hAnsi="宋体" w:cs="宋体"/>
                <w:sz w:val="21"/>
                <w:szCs w:val="21"/>
              </w:rPr>
              <w:t>现场查看，部门一般固体废弃物控制：废纸、包装尽量回收利用，不能利用的外卖</w:t>
            </w:r>
            <w:r>
              <w:rPr>
                <w:rFonts w:hint="eastAsia" w:ascii="宋体" w:hAnsi="宋体" w:cs="宋体"/>
                <w:sz w:val="21"/>
                <w:szCs w:val="21"/>
                <w:lang w:eastAsia="zh-CN"/>
              </w:rPr>
              <w:t>，</w:t>
            </w:r>
            <w:r>
              <w:rPr>
                <w:rFonts w:hint="eastAsia" w:ascii="宋体" w:hAnsi="宋体" w:cs="宋体"/>
                <w:sz w:val="21"/>
                <w:szCs w:val="21"/>
              </w:rPr>
              <w:t>购买有盖垃圾箱/桶，分类贮存固废，集中送至有资质回收公司回收。</w:t>
            </w:r>
          </w:p>
          <w:p>
            <w:pPr>
              <w:widowControl/>
              <w:spacing w:line="400" w:lineRule="atLeast"/>
              <w:ind w:firstLine="420" w:firstLineChars="200"/>
              <w:rPr>
                <w:rFonts w:ascii="宋体" w:hAnsi="宋体" w:cs="宋体"/>
                <w:sz w:val="21"/>
                <w:szCs w:val="21"/>
              </w:rPr>
            </w:pPr>
          </w:p>
          <w:p>
            <w:pPr>
              <w:widowControl/>
              <w:spacing w:line="400" w:lineRule="atLeast"/>
              <w:ind w:firstLine="420" w:firstLineChars="200"/>
              <w:rPr>
                <w:rFonts w:ascii="宋体" w:hAnsi="宋体" w:cs="宋体"/>
                <w:sz w:val="21"/>
                <w:szCs w:val="21"/>
              </w:rPr>
            </w:pPr>
            <w:r>
              <w:rPr>
                <w:rFonts w:hint="eastAsia" w:ascii="宋体" w:hAnsi="宋体" w:cs="宋体"/>
                <w:sz w:val="21"/>
                <w:szCs w:val="21"/>
              </w:rPr>
              <w:t>3、用电安全：</w:t>
            </w:r>
          </w:p>
          <w:p>
            <w:pPr>
              <w:widowControl/>
              <w:spacing w:line="400" w:lineRule="atLeast"/>
              <w:ind w:firstLine="420" w:firstLineChars="200"/>
              <w:rPr>
                <w:rFonts w:ascii="宋体" w:hAnsi="宋体" w:cs="宋体"/>
                <w:iCs/>
                <w:sz w:val="21"/>
                <w:szCs w:val="21"/>
              </w:rPr>
            </w:pPr>
            <w:r>
              <w:rPr>
                <w:rFonts w:hint="eastAsia" w:ascii="宋体" w:hAnsi="宋体" w:cs="宋体"/>
                <w:iCs/>
                <w:sz w:val="21"/>
                <w:szCs w:val="21"/>
              </w:rPr>
              <w:t>查，部门明确了用电安全管理制度，部门的用电设置了短路开关，部门的用电规范。规定了电器维修必须电工操作，非电工人员不得私自操作，未发现用电不规范情况。</w:t>
            </w:r>
          </w:p>
          <w:p>
            <w:pPr>
              <w:spacing w:line="400" w:lineRule="exact"/>
              <w:ind w:right="71" w:rightChars="34"/>
              <w:jc w:val="left"/>
              <w:rPr>
                <w:rFonts w:ascii="宋体" w:hAnsi="宋体" w:cs="宋体"/>
                <w:sz w:val="21"/>
                <w:szCs w:val="21"/>
              </w:rPr>
            </w:pPr>
          </w:p>
          <w:p>
            <w:pPr>
              <w:spacing w:line="400" w:lineRule="exact"/>
              <w:ind w:right="71" w:rightChars="34" w:firstLine="420" w:firstLineChars="200"/>
              <w:jc w:val="left"/>
              <w:rPr>
                <w:rFonts w:ascii="宋体" w:hAnsi="宋体" w:cs="宋体"/>
                <w:sz w:val="21"/>
                <w:szCs w:val="21"/>
              </w:rPr>
            </w:pPr>
            <w:r>
              <w:rPr>
                <w:rFonts w:hint="eastAsia" w:ascii="宋体" w:hAnsi="宋体" w:cs="宋体"/>
                <w:sz w:val="21"/>
                <w:szCs w:val="21"/>
              </w:rPr>
              <w:t>4、人身伤害：</w:t>
            </w:r>
          </w:p>
          <w:p>
            <w:pPr>
              <w:spacing w:line="400" w:lineRule="exact"/>
              <w:ind w:right="71" w:rightChars="34" w:firstLine="420" w:firstLineChars="200"/>
              <w:jc w:val="left"/>
              <w:rPr>
                <w:rFonts w:ascii="宋体" w:hAnsi="宋体" w:cs="宋体"/>
                <w:sz w:val="21"/>
                <w:szCs w:val="21"/>
              </w:rPr>
            </w:pPr>
            <w:r>
              <w:rPr>
                <w:rFonts w:hint="eastAsia" w:ascii="宋体" w:hAnsi="宋体" w:cs="宋体"/>
                <w:sz w:val="21"/>
                <w:szCs w:val="21"/>
              </w:rPr>
              <w:t>查：技术部人身伤害主要体现在外出技术服务，野外服务造成的，控制措施为：加强安全培训；做好防护用具佩戴；为员工购买保险等。</w:t>
            </w:r>
          </w:p>
          <w:p>
            <w:pPr>
              <w:spacing w:line="400" w:lineRule="atLeast"/>
              <w:ind w:firstLine="420" w:firstLineChars="200"/>
              <w:rPr>
                <w:rFonts w:ascii="宋体" w:hAnsi="宋体" w:cs="宋体"/>
                <w:sz w:val="21"/>
                <w:szCs w:val="21"/>
              </w:rPr>
            </w:pPr>
          </w:p>
          <w:p>
            <w:pPr>
              <w:pStyle w:val="16"/>
              <w:ind w:firstLine="420" w:firstLineChars="200"/>
              <w:rPr>
                <w:rFonts w:ascii="宋体" w:hAnsi="宋体" w:cs="宋体"/>
                <w:sz w:val="21"/>
                <w:szCs w:val="21"/>
              </w:rPr>
            </w:pPr>
            <w:r>
              <w:rPr>
                <w:rFonts w:hint="eastAsia" w:ascii="宋体" w:hAnsi="宋体" w:cs="宋体"/>
                <w:sz w:val="21"/>
                <w:szCs w:val="21"/>
              </w:rPr>
              <w:t>5、中暑：</w:t>
            </w:r>
          </w:p>
          <w:p>
            <w:pPr>
              <w:pStyle w:val="16"/>
              <w:ind w:firstLine="420" w:firstLineChars="200"/>
              <w:rPr>
                <w:rFonts w:ascii="宋体" w:hAnsi="宋体" w:cs="宋体"/>
                <w:sz w:val="21"/>
                <w:szCs w:val="21"/>
              </w:rPr>
            </w:pPr>
            <w:r>
              <w:rPr>
                <w:rFonts w:hint="eastAsia" w:ascii="宋体" w:hAnsi="宋体" w:cs="宋体"/>
                <w:sz w:val="21"/>
                <w:szCs w:val="21"/>
              </w:rPr>
              <w:t>查：技术部野外高温作业易造成中暑发生，控制措施为：做好防护用具佩戴；为员工配备防暑设施，降温物品；防暑药品配备齐全等。</w:t>
            </w:r>
          </w:p>
          <w:p>
            <w:pPr>
              <w:pStyle w:val="16"/>
              <w:ind w:firstLine="420" w:firstLineChars="200"/>
              <w:rPr>
                <w:rFonts w:ascii="宋体" w:hAnsi="宋体" w:cs="宋体"/>
                <w:sz w:val="21"/>
                <w:szCs w:val="21"/>
              </w:rPr>
            </w:pPr>
          </w:p>
          <w:p>
            <w:pPr>
              <w:spacing w:line="400" w:lineRule="atLeast"/>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服务现场查看，在外工作人员按要求佩戴防护物品，口罩，无遗留固废等垃圾。</w:t>
            </w:r>
            <w:bookmarkStart w:id="2" w:name="_GoBack"/>
            <w:bookmarkEnd w:id="2"/>
          </w:p>
          <w:p>
            <w:pPr>
              <w:spacing w:line="400" w:lineRule="atLeast"/>
              <w:ind w:firstLine="420" w:firstLineChars="200"/>
              <w:rPr>
                <w:rFonts w:ascii="宋体" w:hAnsi="宋体" w:cs="宋体"/>
                <w:sz w:val="24"/>
                <w:szCs w:val="24"/>
              </w:rPr>
            </w:pPr>
            <w:r>
              <w:rPr>
                <w:rFonts w:hint="eastAsia" w:ascii="宋体" w:hAnsi="宋体" w:cs="宋体"/>
                <w:sz w:val="21"/>
                <w:szCs w:val="21"/>
              </w:rPr>
              <w:t>部门的环境、职业健康安全运行管理基本符合要求。</w:t>
            </w:r>
          </w:p>
        </w:tc>
        <w:tc>
          <w:tcPr>
            <w:tcW w:w="92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adjustRightInd w:val="0"/>
              <w:snapToGrid w:val="0"/>
              <w:jc w:val="center"/>
              <w:rPr>
                <w:rFonts w:ascii="宋体" w:hAnsi="宋体" w:cs="宋体"/>
                <w:sz w:val="24"/>
                <w:szCs w:val="24"/>
              </w:rPr>
            </w:pPr>
            <w:r>
              <w:rPr>
                <w:rFonts w:hint="eastAsia" w:ascii="宋体" w:hAnsi="宋体" w:cs="宋体"/>
                <w:sz w:val="24"/>
                <w:szCs w:val="24"/>
              </w:rPr>
              <w:t>应急准备和响应</w:t>
            </w:r>
          </w:p>
        </w:tc>
        <w:tc>
          <w:tcPr>
            <w:tcW w:w="960" w:type="dxa"/>
          </w:tcPr>
          <w:p>
            <w:pPr>
              <w:rPr>
                <w:rFonts w:ascii="宋体" w:hAnsi="宋体" w:cs="宋体"/>
                <w:sz w:val="24"/>
                <w:szCs w:val="24"/>
              </w:rPr>
            </w:pPr>
            <w:r>
              <w:rPr>
                <w:rFonts w:hint="eastAsia" w:ascii="宋体" w:hAnsi="宋体" w:cs="宋体"/>
                <w:sz w:val="24"/>
                <w:szCs w:val="24"/>
              </w:rPr>
              <w:t>ES8.2</w:t>
            </w:r>
          </w:p>
          <w:p>
            <w:pPr>
              <w:rPr>
                <w:rFonts w:ascii="宋体" w:hAnsi="宋体" w:cs="宋体"/>
                <w:sz w:val="24"/>
                <w:szCs w:val="24"/>
              </w:rPr>
            </w:pPr>
          </w:p>
        </w:tc>
        <w:tc>
          <w:tcPr>
            <w:tcW w:w="10669" w:type="dxa"/>
            <w:gridSpan w:val="3"/>
          </w:tcPr>
          <w:p>
            <w:pPr>
              <w:pStyle w:val="3"/>
              <w:spacing w:line="400" w:lineRule="exact"/>
              <w:rPr>
                <w:rFonts w:hint="default" w:hAnsi="宋体" w:cs="宋体"/>
                <w:sz w:val="21"/>
                <w:szCs w:val="21"/>
              </w:rPr>
            </w:pPr>
            <w:r>
              <w:rPr>
                <w:rFonts w:hAnsi="宋体" w:cs="宋体"/>
                <w:sz w:val="21"/>
                <w:szCs w:val="21"/>
              </w:rPr>
              <w:t>查见：《应急准备和响应程序》、《消防与疏散演习实施方案》</w:t>
            </w:r>
          </w:p>
          <w:p>
            <w:pPr>
              <w:pStyle w:val="3"/>
              <w:spacing w:line="400" w:lineRule="exact"/>
              <w:rPr>
                <w:rFonts w:hint="default" w:hAnsi="宋体" w:cs="宋体"/>
                <w:sz w:val="21"/>
                <w:szCs w:val="21"/>
              </w:rPr>
            </w:pPr>
            <w:r>
              <w:rPr>
                <w:rFonts w:hAnsi="宋体" w:cs="宋体"/>
                <w:sz w:val="21"/>
                <w:szCs w:val="21"/>
              </w:rPr>
              <w:t>技术部工作人员的在办公室组织下，参加了公司组织的“火灾消防知识培训”。</w:t>
            </w:r>
          </w:p>
          <w:p>
            <w:pPr>
              <w:pStyle w:val="3"/>
              <w:spacing w:line="400" w:lineRule="exact"/>
              <w:rPr>
                <w:rFonts w:hint="default" w:hAnsi="宋体" w:cs="宋体"/>
                <w:sz w:val="21"/>
                <w:szCs w:val="21"/>
              </w:rPr>
            </w:pPr>
            <w:r>
              <w:rPr>
                <w:rFonts w:hAnsi="宋体" w:cs="宋体"/>
                <w:sz w:val="21"/>
                <w:szCs w:val="21"/>
              </w:rPr>
              <w:t>查见：消防演练实况记录：技术部相关人员参加了202</w:t>
            </w:r>
            <w:r>
              <w:rPr>
                <w:rFonts w:hint="eastAsia" w:hAnsi="宋体" w:cs="宋体"/>
                <w:sz w:val="21"/>
                <w:szCs w:val="21"/>
                <w:lang w:val="en-US" w:eastAsia="zh-CN"/>
              </w:rPr>
              <w:t>1</w:t>
            </w:r>
            <w:r>
              <w:rPr>
                <w:rFonts w:hAnsi="宋体" w:cs="宋体"/>
                <w:sz w:val="21"/>
                <w:szCs w:val="21"/>
              </w:rPr>
              <w:t>年</w:t>
            </w:r>
            <w:r>
              <w:rPr>
                <w:rFonts w:hint="eastAsia" w:hAnsi="宋体" w:cs="宋体"/>
                <w:sz w:val="21"/>
                <w:szCs w:val="21"/>
                <w:lang w:val="en-US" w:eastAsia="zh-CN"/>
              </w:rPr>
              <w:t>5</w:t>
            </w:r>
            <w:r>
              <w:rPr>
                <w:rFonts w:hAnsi="宋体" w:cs="宋体"/>
                <w:sz w:val="21"/>
                <w:szCs w:val="21"/>
              </w:rPr>
              <w:t>月</w:t>
            </w:r>
            <w:r>
              <w:rPr>
                <w:rFonts w:hint="eastAsia" w:hAnsi="宋体" w:cs="宋体"/>
                <w:sz w:val="21"/>
                <w:szCs w:val="21"/>
                <w:lang w:val="en-US" w:eastAsia="zh-CN"/>
              </w:rPr>
              <w:t>18</w:t>
            </w:r>
            <w:r>
              <w:rPr>
                <w:rFonts w:hAnsi="宋体" w:cs="宋体"/>
                <w:sz w:val="21"/>
                <w:szCs w:val="21"/>
              </w:rPr>
              <w:t>日在公司办公区由行政部组织的消防演练。</w:t>
            </w:r>
          </w:p>
          <w:p>
            <w:pPr>
              <w:pStyle w:val="3"/>
              <w:spacing w:line="400" w:lineRule="exact"/>
              <w:ind w:firstLine="420" w:firstLineChars="200"/>
              <w:rPr>
                <w:rFonts w:hAnsi="宋体" w:cs="宋体"/>
                <w:sz w:val="21"/>
                <w:szCs w:val="21"/>
              </w:rPr>
            </w:pPr>
            <w:r>
              <w:rPr>
                <w:rFonts w:hAnsi="宋体" w:cs="宋体"/>
                <w:sz w:val="21"/>
                <w:szCs w:val="21"/>
              </w:rPr>
              <w:t>查，现场对应，公司员工的安全逃生意识有明显的改善和较大提高。使员工掌握了安全逃生的方式和路径。同时使员工掌握了灭火器材的使用。</w:t>
            </w:r>
          </w:p>
          <w:p>
            <w:pPr>
              <w:pStyle w:val="3"/>
              <w:spacing w:line="400" w:lineRule="exact"/>
              <w:ind w:firstLine="420" w:firstLineChars="200"/>
              <w:rPr>
                <w:rFonts w:hint="default" w:hAnsi="宋体" w:eastAsia="宋体" w:cs="宋体"/>
                <w:sz w:val="21"/>
                <w:szCs w:val="21"/>
                <w:lang w:val="en-US" w:eastAsia="zh-CN"/>
              </w:rPr>
            </w:pPr>
            <w:r>
              <w:rPr>
                <w:rFonts w:hint="eastAsia" w:hAnsi="宋体" w:cs="宋体"/>
                <w:sz w:val="21"/>
                <w:szCs w:val="21"/>
                <w:lang w:val="en-US" w:eastAsia="zh-CN"/>
              </w:rPr>
              <w:t>查现场消防设备齐全，安全通道畅通，符合规定</w:t>
            </w:r>
          </w:p>
        </w:tc>
        <w:tc>
          <w:tcPr>
            <w:tcW w:w="920" w:type="dxa"/>
          </w:tcPr>
          <w:p>
            <w:pPr>
              <w:rPr>
                <w:rFonts w:ascii="宋体" w:hAnsi="宋体" w:cs="宋体"/>
                <w:sz w:val="24"/>
                <w:szCs w:val="24"/>
              </w:rPr>
            </w:pPr>
          </w:p>
        </w:tc>
      </w:tr>
    </w:tbl>
    <w:p>
      <w:pPr>
        <w:pStyle w:val="6"/>
        <w:rPr>
          <w:rFonts w:ascii="隶书" w:hAnsi="宋体" w:eastAsia="隶书"/>
          <w:bCs/>
          <w:color w:val="000000"/>
          <w:sz w:val="36"/>
          <w:szCs w:val="36"/>
        </w:rPr>
      </w:pPr>
      <w:r>
        <w:rPr>
          <w:rFonts w:hint="eastAsia"/>
        </w:rPr>
        <w:t>说明：不符合标注N</w:t>
      </w:r>
    </w:p>
    <w:p>
      <w:pPr>
        <w:pStyle w:val="16"/>
      </w:pPr>
    </w:p>
    <w:p>
      <w:pPr>
        <w:pStyle w:val="6"/>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A3163"/>
    <w:multiLevelType w:val="singleLevel"/>
    <w:tmpl w:val="8A2A3163"/>
    <w:lvl w:ilvl="0" w:tentative="0">
      <w:start w:val="3"/>
      <w:numFmt w:val="chineseCounting"/>
      <w:suff w:val="nothing"/>
      <w:lvlText w:val="%1、"/>
      <w:lvlJc w:val="left"/>
      <w:rPr>
        <w:rFonts w:hint="eastAsia"/>
      </w:rPr>
    </w:lvl>
  </w:abstractNum>
  <w:abstractNum w:abstractNumId="1">
    <w:nsid w:val="A822CD4A"/>
    <w:multiLevelType w:val="singleLevel"/>
    <w:tmpl w:val="A822CD4A"/>
    <w:lvl w:ilvl="0" w:tentative="0">
      <w:start w:val="1"/>
      <w:numFmt w:val="decimal"/>
      <w:suff w:val="nothing"/>
      <w:lvlText w:val="（%1）"/>
      <w:lvlJc w:val="left"/>
    </w:lvl>
  </w:abstractNum>
  <w:abstractNum w:abstractNumId="2">
    <w:nsid w:val="B40572F0"/>
    <w:multiLevelType w:val="singleLevel"/>
    <w:tmpl w:val="B40572F0"/>
    <w:lvl w:ilvl="0" w:tentative="0">
      <w:start w:val="3"/>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CFEC1D69"/>
    <w:multiLevelType w:val="singleLevel"/>
    <w:tmpl w:val="CFEC1D69"/>
    <w:lvl w:ilvl="0" w:tentative="0">
      <w:start w:val="1"/>
      <w:numFmt w:val="decimal"/>
      <w:suff w:val="nothing"/>
      <w:lvlText w:val="%1）"/>
      <w:lvlJc w:val="left"/>
    </w:lvl>
  </w:abstractNum>
  <w:abstractNum w:abstractNumId="5">
    <w:nsid w:val="E3A92F1B"/>
    <w:multiLevelType w:val="singleLevel"/>
    <w:tmpl w:val="E3A92F1B"/>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FD9334"/>
    <w:multiLevelType w:val="singleLevel"/>
    <w:tmpl w:val="36FD9334"/>
    <w:lvl w:ilvl="0" w:tentative="0">
      <w:start w:val="1"/>
      <w:numFmt w:val="decimal"/>
      <w:lvlText w:val="%1)"/>
      <w:lvlJc w:val="left"/>
      <w:pPr>
        <w:tabs>
          <w:tab w:val="left" w:pos="312"/>
        </w:tabs>
      </w:pPr>
    </w:lvl>
  </w:abstractNum>
  <w:abstractNum w:abstractNumId="8">
    <w:nsid w:val="49383174"/>
    <w:multiLevelType w:val="singleLevel"/>
    <w:tmpl w:val="49383174"/>
    <w:lvl w:ilvl="0" w:tentative="0">
      <w:start w:val="2"/>
      <w:numFmt w:val="chineseCounting"/>
      <w:suff w:val="nothing"/>
      <w:lvlText w:val="%1、"/>
      <w:lvlJc w:val="left"/>
      <w:rPr>
        <w:rFonts w:hint="eastAsia"/>
      </w:rPr>
    </w:lvl>
  </w:abstractNum>
  <w:abstractNum w:abstractNumId="9">
    <w:nsid w:val="589BA26A"/>
    <w:multiLevelType w:val="singleLevel"/>
    <w:tmpl w:val="589BA26A"/>
    <w:lvl w:ilvl="0" w:tentative="0">
      <w:start w:val="3"/>
      <w:numFmt w:val="decimal"/>
      <w:suff w:val="nothing"/>
      <w:lvlText w:val="%1、"/>
      <w:lvlJc w:val="left"/>
    </w:lvl>
  </w:abstractNum>
  <w:abstractNum w:abstractNumId="10">
    <w:nsid w:val="6A4E7F5C"/>
    <w:multiLevelType w:val="singleLevel"/>
    <w:tmpl w:val="6A4E7F5C"/>
    <w:lvl w:ilvl="0" w:tentative="0">
      <w:start w:val="1"/>
      <w:numFmt w:val="decimal"/>
      <w:lvlText w:val="%1)"/>
      <w:lvlJc w:val="left"/>
      <w:pPr>
        <w:tabs>
          <w:tab w:val="left" w:pos="312"/>
        </w:tabs>
      </w:pPr>
    </w:lvl>
  </w:abstractNum>
  <w:abstractNum w:abstractNumId="11">
    <w:nsid w:val="754C47F4"/>
    <w:multiLevelType w:val="multilevel"/>
    <w:tmpl w:val="754C47F4"/>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77BBD2B9"/>
    <w:multiLevelType w:val="singleLevel"/>
    <w:tmpl w:val="77BBD2B9"/>
    <w:lvl w:ilvl="0" w:tentative="0">
      <w:start w:val="1"/>
      <w:numFmt w:val="upperLetter"/>
      <w:suff w:val="nothing"/>
      <w:lvlText w:val="%1、"/>
      <w:lvlJc w:val="left"/>
    </w:lvl>
  </w:abstractNum>
  <w:abstractNum w:abstractNumId="13">
    <w:nsid w:val="7A90E3D4"/>
    <w:multiLevelType w:val="singleLevel"/>
    <w:tmpl w:val="7A90E3D4"/>
    <w:lvl w:ilvl="0" w:tentative="0">
      <w:start w:val="1"/>
      <w:numFmt w:val="decimal"/>
      <w:suff w:val="nothing"/>
      <w:lvlText w:val="%1、"/>
      <w:lvlJc w:val="left"/>
    </w:lvl>
  </w:abstractNum>
  <w:num w:numId="1">
    <w:abstractNumId w:val="4"/>
  </w:num>
  <w:num w:numId="2">
    <w:abstractNumId w:val="3"/>
  </w:num>
  <w:num w:numId="3">
    <w:abstractNumId w:val="13"/>
  </w:num>
  <w:num w:numId="4">
    <w:abstractNumId w:val="10"/>
  </w:num>
  <w:num w:numId="5">
    <w:abstractNumId w:val="6"/>
  </w:num>
  <w:num w:numId="6">
    <w:abstractNumId w:val="5"/>
  </w:num>
  <w:num w:numId="7">
    <w:abstractNumId w:val="11"/>
  </w:num>
  <w:num w:numId="8">
    <w:abstractNumId w:val="7"/>
  </w:num>
  <w:num w:numId="9">
    <w:abstractNumId w:val="2"/>
  </w:num>
  <w:num w:numId="10">
    <w:abstractNumId w:val="9"/>
  </w:num>
  <w:num w:numId="11">
    <w:abstractNumId w:val="12"/>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E15FE0"/>
    <w:rsid w:val="4EA70D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ody Text Indent"/>
    <w:basedOn w:val="1"/>
    <w:qFormat/>
    <w:uiPriority w:val="0"/>
    <w:pPr>
      <w:spacing w:line="360" w:lineRule="auto"/>
      <w:ind w:firstLine="420"/>
    </w:pPr>
    <w:rPr>
      <w:rFonts w:hint="eastAsia" w:ascii="宋体"/>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5</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2021-08-19T08:47:30Z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