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0701-2021-QJEO</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重庆泰安装饰设计工程有限公司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重庆市江北区港安二路28号3幢12-1、12-2</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400025</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 xml:space="preserve"> </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重庆市江北区港安二路28号3幢12-1、12-2</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400025</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91500105202824630U</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023-86067699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张合</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文华</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EC：GB/T19001-2016/ISO9001:2015和GB/T50430-2017,</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EC：资质范围内建筑装修装饰工程设计及施工</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E：资质范围内建筑装修装饰工程设计及施工所涉及场所的相关环境管理活动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O：资质范围内建筑装修装饰工程设计及施工所涉及场所的相关职业健康安全管理活动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516A23"/>
    <w:rsid w:val="50964FB4"/>
    <w:rsid w:val="56895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132</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2021-08-03T01:36:29Z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1BC9A9C5B0D74183A2E79574B88A1784</vt:lpwstr>
  </property>
</Properties>
</file>