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1"/>
        <w:gridCol w:w="295"/>
        <w:gridCol w:w="11"/>
        <w:gridCol w:w="236"/>
        <w:gridCol w:w="497"/>
        <w:gridCol w:w="247"/>
        <w:gridCol w:w="124"/>
        <w:gridCol w:w="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555"/>
        <w:gridCol w:w="73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tbl>
      <w:tblPr>
        <w:tblStyle w:val="5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855"/>
        <w:gridCol w:w="236"/>
        <w:gridCol w:w="79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before="120" w:beforeLines="50" w:line="360" w:lineRule="exact"/>
              <w:jc w:val="center"/>
              <w:rPr>
                <w:sz w:val="12"/>
                <w:szCs w:val="12"/>
              </w:rPr>
            </w:pPr>
            <w:r>
              <w:rPr>
                <w:rFonts w:eastAsia="隶书"/>
                <w:b/>
                <w:sz w:val="26"/>
                <w:szCs w:val="26"/>
              </w:rPr>
              <w:t>OHSMS</w:t>
            </w:r>
            <w:r>
              <w:rPr>
                <w:rFonts w:hint="eastAsia" w:ascii="隶书" w:hAnsi="宋体" w:eastAsia="隶书"/>
                <w:b/>
                <w:sz w:val="30"/>
                <w:szCs w:val="30"/>
              </w:rPr>
              <w:t>不符合项分布表</w:t>
            </w: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  <w:bookmarkStart w:id="0" w:name="_GoBack"/>
      <w:bookmarkEnd w:id="0"/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A6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2021-08-10T09:28:31Z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