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广汉市盛鸿达建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但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培训记录表不能提供7月份培训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ES7.2组织应：b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ab/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基于适当的教育、培训或经历，确保这些人员是能胜任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53871"/>
    <w:rsid w:val="4D8A3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28T07:2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3FE47B169564D2F8164D69F27C6D61D</vt:lpwstr>
  </property>
</Properties>
</file>