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广汉市盛鸿达建材有限公司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0782-2021-EO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叶秀华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E：金属波纹管和声测管销售、建材销售所涉及场所的相关环境管理活动</w:t>
            </w:r>
          </w:p>
          <w:p>
            <w:r>
              <w:t>O：金属波纹管和声测管销售、建材销售所涉及场所的相关职业健康安全管理活动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E：29.12.00</w:t>
            </w:r>
          </w:p>
          <w:p>
            <w: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2021年07月24日 上午至2021年07月24日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54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9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54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9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29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2021.07.24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6" w:hRule="atLeast"/>
        </w:trPr>
        <w:tc>
          <w:tcPr>
            <w:tcW w:w="129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1.通过对受审核方的管理、设计现场巡视和观察，从总体上初步判断受审 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1" w:hRule="atLeast"/>
        </w:trPr>
        <w:tc>
          <w:tcPr>
            <w:tcW w:w="129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.了解确认受审核方的过程（包括关键过程、特殊过程）识别及控制状况。确认受审核方针对这些过程策划建立了哪些文件、记录。确认相关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.适用法律法规、技术标准识别的充分性，收集合规性的证据。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color w:val="000000" w:themeColor="text1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和确认。</w:t>
            </w:r>
          </w:p>
          <w:p>
            <w:pP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color w:val="000000" w:themeColor="text1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执行</w:t>
            </w:r>
            <w:r>
              <w:rPr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29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文平、陈伟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656080"/>
    <w:rsid w:val="670D2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2021-07-27T13:07:56Z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C570AA7F54C54D859ED0C4E64573DE2E</vt:lpwstr>
  </property>
</Properties>
</file>