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6515BC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B74763" w:rsidTr="00AF4ABE">
        <w:trPr>
          <w:trHeight w:val="276"/>
        </w:trPr>
        <w:tc>
          <w:tcPr>
            <w:tcW w:w="1485" w:type="dxa"/>
            <w:gridSpan w:val="3"/>
            <w:vAlign w:val="center"/>
          </w:tcPr>
          <w:p w:rsidR="00F923D7" w:rsidRDefault="006515B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515BC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习水县丰田粮油购销有限公司</w:t>
            </w:r>
            <w:bookmarkEnd w:id="0"/>
          </w:p>
        </w:tc>
      </w:tr>
      <w:tr w:rsidR="00B74763" w:rsidTr="00AF4ABE">
        <w:trPr>
          <w:trHeight w:val="47"/>
        </w:trPr>
        <w:tc>
          <w:tcPr>
            <w:tcW w:w="1485" w:type="dxa"/>
            <w:gridSpan w:val="3"/>
            <w:vAlign w:val="center"/>
          </w:tcPr>
          <w:p w:rsidR="00F923D7" w:rsidRDefault="006515B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515BC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贵州省遵义市习水县九龙街道府西路103号</w:t>
            </w:r>
            <w:bookmarkEnd w:id="1"/>
          </w:p>
        </w:tc>
      </w:tr>
      <w:tr w:rsidR="00B74763" w:rsidTr="00AF4ABE">
        <w:trPr>
          <w:trHeight w:val="136"/>
        </w:trPr>
        <w:tc>
          <w:tcPr>
            <w:tcW w:w="1485" w:type="dxa"/>
            <w:gridSpan w:val="3"/>
            <w:vAlign w:val="center"/>
          </w:tcPr>
          <w:p w:rsidR="00F923D7" w:rsidRDefault="006515B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6515BC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余远海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6515B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6515BC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13984910402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6515B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6515BC" w:rsidP="00F923D7"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</w:t>
            </w:r>
            <w:bookmarkEnd w:id="4"/>
          </w:p>
        </w:tc>
      </w:tr>
      <w:tr w:rsidR="00B74763" w:rsidTr="00AF4ABE">
        <w:trPr>
          <w:trHeight w:val="227"/>
        </w:trPr>
        <w:tc>
          <w:tcPr>
            <w:tcW w:w="1485" w:type="dxa"/>
            <w:gridSpan w:val="3"/>
            <w:vAlign w:val="center"/>
          </w:tcPr>
          <w:p w:rsidR="00F923D7" w:rsidRDefault="006515B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6515BC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余远海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6515B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3424E6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6515B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3424E6" w:rsidP="00F923D7">
            <w:pPr>
              <w:rPr>
                <w:sz w:val="21"/>
                <w:szCs w:val="21"/>
              </w:rPr>
            </w:pPr>
          </w:p>
        </w:tc>
      </w:tr>
      <w:tr w:rsidR="00AF4ABE" w:rsidTr="00AF4ABE">
        <w:trPr>
          <w:trHeight w:val="252"/>
        </w:trPr>
        <w:tc>
          <w:tcPr>
            <w:tcW w:w="1485" w:type="dxa"/>
            <w:gridSpan w:val="3"/>
            <w:vAlign w:val="center"/>
          </w:tcPr>
          <w:p w:rsidR="00AF4ABE" w:rsidRDefault="00AF4ABE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AF4ABE" w:rsidRDefault="00AF4ABE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0201-2020-Q-2021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AF4ABE" w:rsidRDefault="00AF4ABE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AF4ABE" w:rsidRDefault="00AF4ABE" w:rsidP="009D49AF"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AF4ABE" w:rsidTr="00AF4ABE">
        <w:trPr>
          <w:trHeight w:val="122"/>
        </w:trPr>
        <w:tc>
          <w:tcPr>
            <w:tcW w:w="1485" w:type="dxa"/>
            <w:gridSpan w:val="3"/>
            <w:vAlign w:val="center"/>
          </w:tcPr>
          <w:p w:rsidR="00AF4ABE" w:rsidRDefault="00AF4ABE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AF4ABE" w:rsidRDefault="00AF4ABE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 w:rsidR="00AF4ABE" w:rsidTr="00AF4ABE">
        <w:trPr>
          <w:trHeight w:val="990"/>
        </w:trPr>
        <w:tc>
          <w:tcPr>
            <w:tcW w:w="1485" w:type="dxa"/>
            <w:gridSpan w:val="3"/>
            <w:vAlign w:val="center"/>
          </w:tcPr>
          <w:p w:rsidR="00AF4ABE" w:rsidRDefault="00AF4AB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AF4ABE" w:rsidRDefault="00AF4AB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验证管理体系是否符合认证标准并有效运行,以决定推荐：</w:t>
            </w:r>
          </w:p>
          <w:p w:rsidR="00AF4ABE" w:rsidRDefault="00AF4AB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AF4ABE" w:rsidRDefault="00AF4AB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R="00AF4ABE" w:rsidRDefault="00AF4AB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■恢复认证注册资格：__________</w:t>
            </w:r>
          </w:p>
          <w:p w:rsidR="00AF4ABE" w:rsidRDefault="00AF4AB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AF4ABE" w:rsidRDefault="00AF4AB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AF4ABE" w:rsidTr="00AF4ABE">
        <w:trPr>
          <w:trHeight w:val="504"/>
        </w:trPr>
        <w:tc>
          <w:tcPr>
            <w:tcW w:w="1485" w:type="dxa"/>
            <w:gridSpan w:val="3"/>
            <w:vAlign w:val="center"/>
          </w:tcPr>
          <w:p w:rsidR="00AF4ABE" w:rsidRDefault="00AF4AB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AF4ABE" w:rsidRPr="00AF4ABE" w:rsidRDefault="00AF4ABE" w:rsidP="00F923D7">
            <w:pPr>
              <w:rPr>
                <w:sz w:val="16"/>
                <w:szCs w:val="16"/>
              </w:rPr>
            </w:pPr>
            <w:bookmarkStart w:id="9" w:name="审核范围"/>
            <w:r w:rsidRPr="00AF4ABE">
              <w:rPr>
                <w:sz w:val="16"/>
                <w:szCs w:val="16"/>
              </w:rPr>
              <w:t>Q</w:t>
            </w:r>
            <w:r w:rsidRPr="00AF4ABE">
              <w:rPr>
                <w:sz w:val="16"/>
                <w:szCs w:val="16"/>
              </w:rPr>
              <w:t>：粮油购销（散装高粱、小麦、玉米）、资质范围内预包装食品（大米、糯米、食用油）的销售</w:t>
            </w:r>
          </w:p>
          <w:p w:rsidR="00AF4ABE" w:rsidRPr="00AF4ABE" w:rsidRDefault="00AF4ABE" w:rsidP="00F923D7">
            <w:pPr>
              <w:rPr>
                <w:sz w:val="16"/>
                <w:szCs w:val="16"/>
              </w:rPr>
            </w:pPr>
            <w:r w:rsidRPr="00AF4ABE">
              <w:rPr>
                <w:sz w:val="16"/>
                <w:szCs w:val="16"/>
              </w:rPr>
              <w:t>E</w:t>
            </w:r>
            <w:r w:rsidRPr="00AF4ABE">
              <w:rPr>
                <w:sz w:val="16"/>
                <w:szCs w:val="16"/>
              </w:rPr>
              <w:t>：粮油购销（散装高粱、小麦、玉米）、资质范围内预包装食品（大米、糯米、食用油）的销售及相关活动所涉及的环境管理活动；</w:t>
            </w:r>
          </w:p>
          <w:p w:rsidR="00AF4ABE" w:rsidRPr="00AF4ABE" w:rsidRDefault="00AF4ABE" w:rsidP="00F923D7">
            <w:pPr>
              <w:rPr>
                <w:sz w:val="16"/>
                <w:szCs w:val="16"/>
              </w:rPr>
            </w:pPr>
            <w:r w:rsidRPr="00AF4ABE">
              <w:rPr>
                <w:sz w:val="16"/>
                <w:szCs w:val="16"/>
              </w:rPr>
              <w:t>O</w:t>
            </w:r>
            <w:r w:rsidRPr="00AF4ABE">
              <w:rPr>
                <w:sz w:val="16"/>
                <w:szCs w:val="16"/>
              </w:rPr>
              <w:t>：粮油购销（散装高粱、小麦、玉米）、资质范围内预包装食品（大米、糯米、食用油）的销售及相关活动所涉及的职业健康安全管理活动；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AF4ABE" w:rsidRDefault="00AF4AB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F4ABE" w:rsidRDefault="00AF4AB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AF4ABE" w:rsidRDefault="00AF4ABE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29.07.09</w:t>
            </w:r>
          </w:p>
          <w:p w:rsidR="00AF4ABE" w:rsidRDefault="00AF4ABE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29.07.09</w:t>
            </w:r>
          </w:p>
          <w:p w:rsidR="00AF4ABE" w:rsidRDefault="00AF4ABE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29.07.09</w:t>
            </w:r>
            <w:bookmarkEnd w:id="10"/>
          </w:p>
        </w:tc>
      </w:tr>
      <w:tr w:rsidR="00AF4ABE" w:rsidTr="00AF4ABE">
        <w:trPr>
          <w:trHeight w:val="840"/>
        </w:trPr>
        <w:tc>
          <w:tcPr>
            <w:tcW w:w="1485" w:type="dxa"/>
            <w:gridSpan w:val="3"/>
            <w:vAlign w:val="center"/>
          </w:tcPr>
          <w:p w:rsidR="00AF4ABE" w:rsidRDefault="00AF4AB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AF4ABE" w:rsidRDefault="00AF4ABE" w:rsidP="009D49A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AF4ABE" w:rsidRDefault="00AF4ABE" w:rsidP="009D49A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AF4ABE" w:rsidRDefault="00AF4ABE" w:rsidP="009D49A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AF4ABE" w:rsidRDefault="00AF4ABE" w:rsidP="009D49A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>GB/T 28001-2011 idt OHSMS 18001:2007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AF4ABE" w:rsidRDefault="00AF4ABE" w:rsidP="009D49A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AF4ABE" w:rsidRDefault="00AF4ABE" w:rsidP="009D49A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■适用的法律法规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□认证合同</w:t>
            </w:r>
          </w:p>
        </w:tc>
      </w:tr>
      <w:tr w:rsidR="00AF4ABE" w:rsidTr="00AF4ABE">
        <w:trPr>
          <w:trHeight w:val="300"/>
        </w:trPr>
        <w:tc>
          <w:tcPr>
            <w:tcW w:w="1485" w:type="dxa"/>
            <w:gridSpan w:val="3"/>
            <w:vAlign w:val="center"/>
          </w:tcPr>
          <w:p w:rsidR="00AF4ABE" w:rsidRDefault="00AF4AB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AF4ABE" w:rsidRDefault="00AF4ABE" w:rsidP="00AF4AB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bookmarkStart w:id="18" w:name="_GoBack"/>
            <w:r>
              <w:rPr>
                <w:rFonts w:hint="eastAsia"/>
                <w:b/>
                <w:sz w:val="20"/>
              </w:rPr>
              <w:t>1.5</w:t>
            </w:r>
            <w:bookmarkEnd w:id="17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AF4ABE" w:rsidTr="00AF4ABE">
        <w:trPr>
          <w:trHeight w:val="222"/>
        </w:trPr>
        <w:tc>
          <w:tcPr>
            <w:tcW w:w="1485" w:type="dxa"/>
            <w:gridSpan w:val="3"/>
            <w:vAlign w:val="center"/>
          </w:tcPr>
          <w:p w:rsidR="00AF4ABE" w:rsidRDefault="00AF4AB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AF4ABE" w:rsidRDefault="00AF4ABE" w:rsidP="009D49A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AF4ABE" w:rsidTr="00AF4ABE">
        <w:trPr>
          <w:trHeight w:val="286"/>
        </w:trPr>
        <w:tc>
          <w:tcPr>
            <w:tcW w:w="10321" w:type="dxa"/>
            <w:gridSpan w:val="17"/>
            <w:vAlign w:val="center"/>
          </w:tcPr>
          <w:p w:rsidR="00AF4ABE" w:rsidRDefault="00AF4AB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F4ABE" w:rsidTr="00AF4ABE">
        <w:trPr>
          <w:trHeight w:val="570"/>
        </w:trPr>
        <w:tc>
          <w:tcPr>
            <w:tcW w:w="1395" w:type="dxa"/>
            <w:gridSpan w:val="2"/>
            <w:vAlign w:val="center"/>
          </w:tcPr>
          <w:p w:rsidR="00AF4ABE" w:rsidRDefault="00AF4AB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AF4ABE" w:rsidRDefault="00AF4AB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AF4ABE" w:rsidRDefault="00AF4AB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AF4ABE" w:rsidRDefault="00AF4AB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AF4ABE" w:rsidRDefault="00AF4AB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AF4ABE" w:rsidRDefault="00AF4AB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AF4ABE" w:rsidRDefault="00AF4AB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AF4ABE" w:rsidTr="00AF4ABE">
        <w:trPr>
          <w:trHeight w:val="506"/>
        </w:trPr>
        <w:tc>
          <w:tcPr>
            <w:tcW w:w="1395" w:type="dxa"/>
            <w:gridSpan w:val="2"/>
            <w:vAlign w:val="center"/>
          </w:tcPr>
          <w:p w:rsidR="00AF4ABE" w:rsidRPr="00AF4ABE" w:rsidRDefault="00AF4ABE" w:rsidP="00F923D7">
            <w:pPr>
              <w:jc w:val="center"/>
              <w:rPr>
                <w:sz w:val="16"/>
                <w:szCs w:val="16"/>
              </w:rPr>
            </w:pPr>
            <w:r w:rsidRPr="00AF4ABE">
              <w:rPr>
                <w:sz w:val="16"/>
                <w:szCs w:val="16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AF4ABE" w:rsidRPr="00AF4ABE" w:rsidRDefault="00AF4ABE" w:rsidP="00F923D7">
            <w:pPr>
              <w:jc w:val="center"/>
              <w:rPr>
                <w:sz w:val="16"/>
                <w:szCs w:val="16"/>
              </w:rPr>
            </w:pPr>
            <w:r w:rsidRPr="00AF4ABE">
              <w:rPr>
                <w:sz w:val="16"/>
                <w:szCs w:val="16"/>
              </w:rPr>
              <w:t>男</w:t>
            </w:r>
          </w:p>
        </w:tc>
        <w:tc>
          <w:tcPr>
            <w:tcW w:w="720" w:type="dxa"/>
            <w:vAlign w:val="center"/>
          </w:tcPr>
          <w:p w:rsidR="00AF4ABE" w:rsidRPr="00AF4ABE" w:rsidRDefault="00AF4ABE" w:rsidP="00F923D7">
            <w:pPr>
              <w:jc w:val="center"/>
              <w:rPr>
                <w:sz w:val="16"/>
                <w:szCs w:val="16"/>
              </w:rPr>
            </w:pPr>
            <w:r w:rsidRPr="00AF4ABE">
              <w:rPr>
                <w:sz w:val="16"/>
                <w:szCs w:val="16"/>
              </w:rPr>
              <w:t>组长</w:t>
            </w:r>
          </w:p>
        </w:tc>
        <w:tc>
          <w:tcPr>
            <w:tcW w:w="1141" w:type="dxa"/>
            <w:vAlign w:val="center"/>
          </w:tcPr>
          <w:p w:rsidR="00AF4ABE" w:rsidRPr="00AF4ABE" w:rsidRDefault="00AF4ABE" w:rsidP="00F923D7">
            <w:pPr>
              <w:jc w:val="center"/>
              <w:rPr>
                <w:sz w:val="16"/>
                <w:szCs w:val="16"/>
              </w:rPr>
            </w:pPr>
            <w:r w:rsidRPr="00AF4ABE">
              <w:rPr>
                <w:sz w:val="16"/>
                <w:szCs w:val="16"/>
              </w:rPr>
              <w:t>Q:</w:t>
            </w:r>
            <w:r w:rsidRPr="00AF4ABE">
              <w:rPr>
                <w:sz w:val="16"/>
                <w:szCs w:val="16"/>
              </w:rPr>
              <w:t>审核员</w:t>
            </w:r>
          </w:p>
          <w:p w:rsidR="00AF4ABE" w:rsidRPr="00AF4ABE" w:rsidRDefault="00AF4ABE" w:rsidP="00F923D7">
            <w:pPr>
              <w:jc w:val="center"/>
              <w:rPr>
                <w:sz w:val="16"/>
                <w:szCs w:val="16"/>
              </w:rPr>
            </w:pPr>
            <w:r w:rsidRPr="00AF4ABE">
              <w:rPr>
                <w:sz w:val="16"/>
                <w:szCs w:val="16"/>
              </w:rPr>
              <w:t>E:</w:t>
            </w:r>
            <w:r w:rsidRPr="00AF4ABE">
              <w:rPr>
                <w:sz w:val="16"/>
                <w:szCs w:val="16"/>
              </w:rPr>
              <w:t>审核员</w:t>
            </w:r>
          </w:p>
          <w:p w:rsidR="00AF4ABE" w:rsidRPr="00AF4ABE" w:rsidRDefault="00AF4ABE" w:rsidP="00F923D7">
            <w:pPr>
              <w:jc w:val="center"/>
              <w:rPr>
                <w:sz w:val="16"/>
                <w:szCs w:val="16"/>
              </w:rPr>
            </w:pPr>
            <w:r w:rsidRPr="00AF4ABE">
              <w:rPr>
                <w:sz w:val="16"/>
                <w:szCs w:val="16"/>
              </w:rPr>
              <w:t>O:</w:t>
            </w:r>
            <w:r w:rsidRPr="00AF4ABE">
              <w:rPr>
                <w:sz w:val="16"/>
                <w:szCs w:val="16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AF4ABE" w:rsidRPr="00AF4ABE" w:rsidRDefault="00AF4ABE" w:rsidP="00F923D7">
            <w:pPr>
              <w:jc w:val="center"/>
              <w:rPr>
                <w:sz w:val="16"/>
                <w:szCs w:val="16"/>
              </w:rPr>
            </w:pPr>
            <w:r w:rsidRPr="00AF4ABE">
              <w:rPr>
                <w:sz w:val="16"/>
                <w:szCs w:val="16"/>
              </w:rPr>
              <w:t>2019-N1QMS-3093566</w:t>
            </w:r>
          </w:p>
          <w:p w:rsidR="00AF4ABE" w:rsidRPr="00AF4ABE" w:rsidRDefault="00AF4ABE" w:rsidP="00F923D7">
            <w:pPr>
              <w:jc w:val="center"/>
              <w:rPr>
                <w:sz w:val="16"/>
                <w:szCs w:val="16"/>
              </w:rPr>
            </w:pPr>
            <w:r w:rsidRPr="00AF4ABE">
              <w:rPr>
                <w:sz w:val="16"/>
                <w:szCs w:val="16"/>
              </w:rPr>
              <w:t>2021-N1EMS-3093566</w:t>
            </w:r>
          </w:p>
          <w:p w:rsidR="00AF4ABE" w:rsidRPr="00AF4ABE" w:rsidRDefault="00AF4ABE" w:rsidP="00F923D7">
            <w:pPr>
              <w:jc w:val="center"/>
              <w:rPr>
                <w:sz w:val="16"/>
                <w:szCs w:val="16"/>
              </w:rPr>
            </w:pPr>
            <w:r w:rsidRPr="00AF4ABE">
              <w:rPr>
                <w:sz w:val="16"/>
                <w:szCs w:val="16"/>
              </w:rPr>
              <w:t>2019-N1OHSMS-2093566</w:t>
            </w:r>
          </w:p>
        </w:tc>
        <w:tc>
          <w:tcPr>
            <w:tcW w:w="1559" w:type="dxa"/>
            <w:gridSpan w:val="5"/>
            <w:vAlign w:val="center"/>
          </w:tcPr>
          <w:p w:rsidR="00AF4ABE" w:rsidRPr="00AF4ABE" w:rsidRDefault="00AF4ABE" w:rsidP="00F923D7">
            <w:pPr>
              <w:jc w:val="center"/>
              <w:rPr>
                <w:sz w:val="16"/>
                <w:szCs w:val="16"/>
              </w:rPr>
            </w:pPr>
            <w:r w:rsidRPr="00AF4ABE">
              <w:rPr>
                <w:sz w:val="16"/>
                <w:szCs w:val="16"/>
              </w:rPr>
              <w:t>Q:29.07.09</w:t>
            </w:r>
          </w:p>
          <w:p w:rsidR="00AF4ABE" w:rsidRPr="00AF4ABE" w:rsidRDefault="00AF4ABE" w:rsidP="00F923D7">
            <w:pPr>
              <w:jc w:val="center"/>
              <w:rPr>
                <w:sz w:val="16"/>
                <w:szCs w:val="16"/>
              </w:rPr>
            </w:pPr>
            <w:r w:rsidRPr="00AF4ABE">
              <w:rPr>
                <w:sz w:val="16"/>
                <w:szCs w:val="16"/>
              </w:rPr>
              <w:t>E:29.07.09</w:t>
            </w:r>
          </w:p>
          <w:p w:rsidR="00AF4ABE" w:rsidRPr="00AF4ABE" w:rsidRDefault="00AF4ABE" w:rsidP="00F923D7">
            <w:pPr>
              <w:jc w:val="center"/>
              <w:rPr>
                <w:sz w:val="16"/>
                <w:szCs w:val="16"/>
              </w:rPr>
            </w:pPr>
            <w:r w:rsidRPr="00AF4ABE">
              <w:rPr>
                <w:sz w:val="16"/>
                <w:szCs w:val="16"/>
              </w:rPr>
              <w:t>O:29.07.09</w:t>
            </w:r>
          </w:p>
        </w:tc>
        <w:tc>
          <w:tcPr>
            <w:tcW w:w="1324" w:type="dxa"/>
            <w:vAlign w:val="center"/>
          </w:tcPr>
          <w:p w:rsidR="00AF4ABE" w:rsidRPr="00AF4ABE" w:rsidRDefault="00AF4ABE" w:rsidP="00F923D7">
            <w:pPr>
              <w:jc w:val="center"/>
              <w:rPr>
                <w:sz w:val="16"/>
                <w:szCs w:val="16"/>
              </w:rPr>
            </w:pPr>
            <w:r w:rsidRPr="00AF4ABE">
              <w:rPr>
                <w:sz w:val="16"/>
                <w:szCs w:val="16"/>
              </w:rPr>
              <w:t>ISC-93566</w:t>
            </w:r>
          </w:p>
        </w:tc>
      </w:tr>
      <w:tr w:rsidR="00AF4ABE" w:rsidTr="00AF4ABE">
        <w:trPr>
          <w:trHeight w:val="570"/>
        </w:trPr>
        <w:tc>
          <w:tcPr>
            <w:tcW w:w="1395" w:type="dxa"/>
            <w:gridSpan w:val="2"/>
            <w:vAlign w:val="center"/>
          </w:tcPr>
          <w:p w:rsidR="00AF4ABE" w:rsidRPr="00AF4ABE" w:rsidRDefault="00AF4ABE" w:rsidP="00F923D7">
            <w:pPr>
              <w:jc w:val="center"/>
              <w:rPr>
                <w:sz w:val="16"/>
                <w:szCs w:val="16"/>
              </w:rPr>
            </w:pPr>
            <w:r w:rsidRPr="00AF4ABE">
              <w:rPr>
                <w:sz w:val="16"/>
                <w:szCs w:val="16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AF4ABE" w:rsidRPr="00AF4ABE" w:rsidRDefault="00AF4ABE" w:rsidP="00F923D7">
            <w:pPr>
              <w:jc w:val="center"/>
              <w:rPr>
                <w:sz w:val="16"/>
                <w:szCs w:val="16"/>
              </w:rPr>
            </w:pPr>
            <w:r w:rsidRPr="00AF4ABE">
              <w:rPr>
                <w:sz w:val="16"/>
                <w:szCs w:val="16"/>
              </w:rPr>
              <w:t>女</w:t>
            </w:r>
          </w:p>
        </w:tc>
        <w:tc>
          <w:tcPr>
            <w:tcW w:w="720" w:type="dxa"/>
            <w:vAlign w:val="center"/>
          </w:tcPr>
          <w:p w:rsidR="00AF4ABE" w:rsidRPr="00AF4ABE" w:rsidRDefault="00AF4ABE" w:rsidP="00F923D7">
            <w:pPr>
              <w:jc w:val="center"/>
              <w:rPr>
                <w:sz w:val="16"/>
                <w:szCs w:val="16"/>
              </w:rPr>
            </w:pPr>
            <w:r w:rsidRPr="00AF4ABE">
              <w:rPr>
                <w:sz w:val="16"/>
                <w:szCs w:val="16"/>
              </w:rPr>
              <w:t>组员</w:t>
            </w:r>
          </w:p>
        </w:tc>
        <w:tc>
          <w:tcPr>
            <w:tcW w:w="1141" w:type="dxa"/>
            <w:vAlign w:val="center"/>
          </w:tcPr>
          <w:p w:rsidR="00AF4ABE" w:rsidRPr="00AF4ABE" w:rsidRDefault="00AF4ABE" w:rsidP="00F923D7">
            <w:pPr>
              <w:jc w:val="center"/>
              <w:rPr>
                <w:sz w:val="16"/>
                <w:szCs w:val="16"/>
              </w:rPr>
            </w:pPr>
            <w:r w:rsidRPr="00AF4ABE">
              <w:rPr>
                <w:sz w:val="16"/>
                <w:szCs w:val="16"/>
              </w:rPr>
              <w:t>Q:</w:t>
            </w:r>
            <w:r w:rsidRPr="00AF4ABE">
              <w:rPr>
                <w:sz w:val="16"/>
                <w:szCs w:val="16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AF4ABE" w:rsidRPr="00AF4ABE" w:rsidRDefault="00AF4ABE" w:rsidP="00F923D7">
            <w:pPr>
              <w:jc w:val="center"/>
              <w:rPr>
                <w:sz w:val="16"/>
                <w:szCs w:val="16"/>
              </w:rPr>
            </w:pPr>
            <w:r w:rsidRPr="00AF4ABE">
              <w:rPr>
                <w:sz w:val="16"/>
                <w:szCs w:val="16"/>
              </w:rPr>
              <w:t>2021-N1QMS-3207381</w:t>
            </w:r>
          </w:p>
        </w:tc>
        <w:tc>
          <w:tcPr>
            <w:tcW w:w="1559" w:type="dxa"/>
            <w:gridSpan w:val="5"/>
            <w:vAlign w:val="center"/>
          </w:tcPr>
          <w:p w:rsidR="00AF4ABE" w:rsidRPr="00AF4ABE" w:rsidRDefault="00AF4ABE" w:rsidP="00F923D7">
            <w:pPr>
              <w:jc w:val="center"/>
              <w:rPr>
                <w:sz w:val="16"/>
                <w:szCs w:val="16"/>
              </w:rPr>
            </w:pPr>
            <w:r w:rsidRPr="00AF4ABE">
              <w:rPr>
                <w:sz w:val="16"/>
                <w:szCs w:val="16"/>
              </w:rPr>
              <w:t>Q:29.07.09</w:t>
            </w:r>
          </w:p>
        </w:tc>
        <w:tc>
          <w:tcPr>
            <w:tcW w:w="1324" w:type="dxa"/>
            <w:vAlign w:val="center"/>
          </w:tcPr>
          <w:p w:rsidR="00AF4ABE" w:rsidRPr="00AF4ABE" w:rsidRDefault="00AF4ABE" w:rsidP="00F923D7">
            <w:pPr>
              <w:jc w:val="center"/>
              <w:rPr>
                <w:sz w:val="16"/>
                <w:szCs w:val="16"/>
              </w:rPr>
            </w:pPr>
            <w:r w:rsidRPr="00AF4ABE">
              <w:rPr>
                <w:sz w:val="16"/>
                <w:szCs w:val="16"/>
              </w:rPr>
              <w:t>ISC-207381</w:t>
            </w:r>
          </w:p>
        </w:tc>
      </w:tr>
      <w:tr w:rsidR="00AF4ABE" w:rsidTr="00AF4ABE">
        <w:trPr>
          <w:trHeight w:val="825"/>
        </w:trPr>
        <w:tc>
          <w:tcPr>
            <w:tcW w:w="10321" w:type="dxa"/>
            <w:gridSpan w:val="17"/>
            <w:vAlign w:val="center"/>
          </w:tcPr>
          <w:p w:rsidR="00AF4ABE" w:rsidRDefault="00AF4ABE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AF4ABE" w:rsidTr="00AF4ABE">
        <w:trPr>
          <w:trHeight w:val="510"/>
        </w:trPr>
        <w:tc>
          <w:tcPr>
            <w:tcW w:w="1201" w:type="dxa"/>
            <w:vAlign w:val="center"/>
          </w:tcPr>
          <w:p w:rsidR="00AF4ABE" w:rsidRDefault="00AF4AB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AF4ABE" w:rsidRDefault="00AF4ABE" w:rsidP="006C1EBD">
            <w:pPr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AF4ABE" w:rsidRDefault="00AF4AB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F4ABE" w:rsidRDefault="00AF4AB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AF4ABE" w:rsidRDefault="00AF4ABE" w:rsidP="006C1EBD"/>
        </w:tc>
      </w:tr>
      <w:tr w:rsidR="00AF4ABE" w:rsidTr="00AF4ABE">
        <w:trPr>
          <w:trHeight w:val="211"/>
        </w:trPr>
        <w:tc>
          <w:tcPr>
            <w:tcW w:w="1201" w:type="dxa"/>
            <w:vAlign w:val="center"/>
          </w:tcPr>
          <w:p w:rsidR="00AF4ABE" w:rsidRDefault="00AF4AB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AF4ABE" w:rsidRDefault="00AF4AB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13983696917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AF4ABE" w:rsidRDefault="00AF4ABE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AF4ABE" w:rsidRDefault="00AF4ABE" w:rsidP="006C1EBD"/>
        </w:tc>
      </w:tr>
      <w:tr w:rsidR="00AF4ABE" w:rsidTr="00AF4ABE">
        <w:trPr>
          <w:trHeight w:val="588"/>
        </w:trPr>
        <w:tc>
          <w:tcPr>
            <w:tcW w:w="1201" w:type="dxa"/>
            <w:vAlign w:val="center"/>
          </w:tcPr>
          <w:p w:rsidR="00AF4ABE" w:rsidRDefault="00AF4AB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AF4ABE" w:rsidRDefault="00AF4AB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2021.7.24</w:t>
            </w:r>
          </w:p>
        </w:tc>
        <w:tc>
          <w:tcPr>
            <w:tcW w:w="2126" w:type="dxa"/>
            <w:gridSpan w:val="3"/>
            <w:vAlign w:val="center"/>
          </w:tcPr>
          <w:p w:rsidR="00AF4ABE" w:rsidRDefault="00AF4AB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AF4ABE" w:rsidRDefault="00AF4ABE" w:rsidP="006C1EBD">
            <w:r>
              <w:rPr>
                <w:rFonts w:hint="eastAsia"/>
              </w:rPr>
              <w:t>2021.7.24</w:t>
            </w:r>
          </w:p>
        </w:tc>
      </w:tr>
    </w:tbl>
    <w:p w:rsidR="00AF4ABE" w:rsidRDefault="00AF4AB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F4ABE" w:rsidRDefault="00AF4AB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F4ABE" w:rsidRDefault="00AF4ABE" w:rsidP="003F6A7C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0"/>
        <w:gridCol w:w="1638"/>
        <w:gridCol w:w="992"/>
        <w:gridCol w:w="5511"/>
        <w:gridCol w:w="1226"/>
      </w:tblGrid>
      <w:tr w:rsidR="00AF4ABE" w:rsidTr="009D49AF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F4ABE" w:rsidRDefault="00AF4ABE" w:rsidP="009D49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AF4ABE" w:rsidTr="00E534D4">
        <w:trPr>
          <w:cantSplit/>
          <w:trHeight w:val="396"/>
          <w:jc w:val="center"/>
        </w:trPr>
        <w:tc>
          <w:tcPr>
            <w:tcW w:w="1010" w:type="dxa"/>
            <w:tcBorders>
              <w:left w:val="single" w:sz="8" w:space="0" w:color="auto"/>
            </w:tcBorders>
            <w:vAlign w:val="center"/>
          </w:tcPr>
          <w:p w:rsidR="00AF4ABE" w:rsidRDefault="00AF4ABE" w:rsidP="009D49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8" w:type="dxa"/>
            <w:vAlign w:val="center"/>
          </w:tcPr>
          <w:p w:rsidR="00AF4ABE" w:rsidRDefault="00AF4ABE" w:rsidP="009D49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AF4ABE" w:rsidRDefault="00AF4ABE" w:rsidP="009D49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11" w:type="dxa"/>
            <w:vAlign w:val="center"/>
          </w:tcPr>
          <w:p w:rsidR="00AF4ABE" w:rsidRDefault="00AF4ABE" w:rsidP="009D49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AF4ABE" w:rsidRDefault="00AF4ABE" w:rsidP="009D49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1D533A" w:rsidTr="00E534D4">
        <w:trPr>
          <w:cantSplit/>
          <w:trHeight w:val="396"/>
          <w:jc w:val="center"/>
        </w:trPr>
        <w:tc>
          <w:tcPr>
            <w:tcW w:w="1010" w:type="dxa"/>
            <w:vMerge w:val="restart"/>
            <w:tcBorders>
              <w:left w:val="single" w:sz="8" w:space="0" w:color="auto"/>
            </w:tcBorders>
            <w:vAlign w:val="center"/>
          </w:tcPr>
          <w:p w:rsidR="001D533A" w:rsidRDefault="001D533A" w:rsidP="009D49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7月26日</w:t>
            </w:r>
          </w:p>
        </w:tc>
        <w:tc>
          <w:tcPr>
            <w:tcW w:w="1638" w:type="dxa"/>
            <w:vAlign w:val="center"/>
          </w:tcPr>
          <w:p w:rsidR="001D533A" w:rsidRDefault="001D533A" w:rsidP="00FC7D2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6503" w:type="dxa"/>
            <w:gridSpan w:val="2"/>
            <w:vAlign w:val="center"/>
          </w:tcPr>
          <w:p w:rsidR="001D533A" w:rsidRDefault="001D533A" w:rsidP="00FC7D23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1D533A" w:rsidRDefault="001D533A" w:rsidP="00FC7D23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文平、张心</w:t>
            </w:r>
          </w:p>
        </w:tc>
      </w:tr>
      <w:tr w:rsidR="001D533A" w:rsidTr="00E534D4">
        <w:trPr>
          <w:cantSplit/>
          <w:trHeight w:val="396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1D533A" w:rsidRDefault="001D533A" w:rsidP="009D49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</w:tcPr>
          <w:p w:rsidR="001D533A" w:rsidRDefault="001D533A" w:rsidP="009D49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9:00-12:00</w:t>
            </w:r>
          </w:p>
          <w:p w:rsidR="001D533A" w:rsidRDefault="001D533A" w:rsidP="009D49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（午休12:00-13:00）</w:t>
            </w:r>
          </w:p>
        </w:tc>
        <w:tc>
          <w:tcPr>
            <w:tcW w:w="992" w:type="dxa"/>
          </w:tcPr>
          <w:p w:rsidR="001D533A" w:rsidRDefault="001D533A" w:rsidP="009D49A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管理层（含管代）</w:t>
            </w:r>
          </w:p>
        </w:tc>
        <w:tc>
          <w:tcPr>
            <w:tcW w:w="5511" w:type="dxa"/>
          </w:tcPr>
          <w:p w:rsidR="001D533A" w:rsidRDefault="001D533A" w:rsidP="009D49A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</w:p>
          <w:p w:rsidR="001D533A" w:rsidRDefault="001D533A" w:rsidP="00E534D4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1D533A" w:rsidRDefault="001D533A" w:rsidP="009D49AF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张心</w:t>
            </w:r>
          </w:p>
        </w:tc>
      </w:tr>
      <w:tr w:rsidR="001D533A" w:rsidTr="00E534D4">
        <w:trPr>
          <w:cantSplit/>
          <w:trHeight w:val="396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1D533A" w:rsidRDefault="001D533A" w:rsidP="009D49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</w:tcPr>
          <w:p w:rsidR="001D533A" w:rsidRDefault="001D533A" w:rsidP="009D49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9:00-12:00</w:t>
            </w:r>
          </w:p>
          <w:p w:rsidR="001D533A" w:rsidRDefault="001D533A" w:rsidP="009D49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（午休12:00-13:00）</w:t>
            </w:r>
          </w:p>
        </w:tc>
        <w:tc>
          <w:tcPr>
            <w:tcW w:w="992" w:type="dxa"/>
          </w:tcPr>
          <w:p w:rsidR="001D533A" w:rsidRDefault="001D533A" w:rsidP="009D49A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管理层（含管代和员工代表）</w:t>
            </w:r>
          </w:p>
        </w:tc>
        <w:tc>
          <w:tcPr>
            <w:tcW w:w="5511" w:type="dxa"/>
          </w:tcPr>
          <w:p w:rsidR="001D533A" w:rsidRDefault="001D533A" w:rsidP="009D49A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</w:p>
          <w:p w:rsidR="001D533A" w:rsidRDefault="001D533A" w:rsidP="009D49A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 w:rsidR="001D533A" w:rsidRDefault="001D533A" w:rsidP="009D49A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1D533A" w:rsidRDefault="001D533A" w:rsidP="009D49A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 w:rsidR="001D533A" w:rsidRDefault="001D533A" w:rsidP="009D49A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1D533A" w:rsidRDefault="001D533A" w:rsidP="009D49A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范围的确认、资质的确认、管理体系变化情况、质量监督抽查情况、顾客对产品质量的投诉、认证证书及标识使用情况，上次不符合验证。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1D533A" w:rsidRDefault="001D533A" w:rsidP="009D49AF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1D533A" w:rsidTr="00E534D4">
        <w:trPr>
          <w:cantSplit/>
          <w:trHeight w:val="396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1D533A" w:rsidRDefault="001D533A" w:rsidP="009D49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</w:tcPr>
          <w:p w:rsidR="001D533A" w:rsidRDefault="001D533A" w:rsidP="009D49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13:00-15:00</w:t>
            </w:r>
          </w:p>
          <w:p w:rsidR="001D533A" w:rsidRDefault="001D533A" w:rsidP="009D49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1D533A" w:rsidRDefault="001D533A" w:rsidP="009D49A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综合办公室（含财务部）</w:t>
            </w:r>
          </w:p>
        </w:tc>
        <w:tc>
          <w:tcPr>
            <w:tcW w:w="5511" w:type="dxa"/>
          </w:tcPr>
          <w:p w:rsidR="001D533A" w:rsidRDefault="001D533A" w:rsidP="009D49A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</w:p>
          <w:p w:rsidR="001D533A" w:rsidRDefault="001D533A" w:rsidP="009D49A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5.3岗位/职责 /权限；6.2目标及其实现的策划；9.1.3分析和评价；10.2不合格和纠正措施 </w:t>
            </w:r>
          </w:p>
          <w:p w:rsidR="001D533A" w:rsidRDefault="001D533A" w:rsidP="009D49A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1D533A" w:rsidRDefault="001D533A" w:rsidP="009D49AF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1D533A" w:rsidTr="00E534D4">
        <w:trPr>
          <w:cantSplit/>
          <w:trHeight w:val="396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1D533A" w:rsidRDefault="001D533A" w:rsidP="009D49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</w:tcPr>
          <w:p w:rsidR="001D533A" w:rsidRDefault="001D533A" w:rsidP="009D49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13:00-15:00</w:t>
            </w:r>
          </w:p>
          <w:p w:rsidR="001D533A" w:rsidRDefault="001D533A" w:rsidP="009D49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1D533A" w:rsidRDefault="001D533A" w:rsidP="009D49A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综合办公室（含财务部）</w:t>
            </w:r>
          </w:p>
        </w:tc>
        <w:tc>
          <w:tcPr>
            <w:tcW w:w="5511" w:type="dxa"/>
          </w:tcPr>
          <w:p w:rsidR="001D533A" w:rsidRDefault="001D533A" w:rsidP="009D49A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1D533A" w:rsidRDefault="001D533A" w:rsidP="009D49A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;；6.2目标及其达成的策划；6.1.2环境因素；6.1.3合规义务；8.1运行策划和控制；8.2应急准备和响应；9.1监视、测量、分析与评估；9.1.2符合性评估；10.2不符合和纠正措施；10.3持续改进/EMS运行控制相关财务支出证据。</w:t>
            </w:r>
          </w:p>
          <w:p w:rsidR="001D533A" w:rsidRDefault="001D533A" w:rsidP="009D49A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1D533A" w:rsidRDefault="001D533A" w:rsidP="009D49A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1D533A" w:rsidRDefault="001D533A" w:rsidP="009D49AF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1D533A" w:rsidTr="00E534D4">
        <w:trPr>
          <w:cantSplit/>
          <w:trHeight w:val="396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1D533A" w:rsidRDefault="001D533A" w:rsidP="009D49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</w:tcPr>
          <w:p w:rsidR="001D533A" w:rsidRDefault="001D533A" w:rsidP="009D49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15:00-17:30</w:t>
            </w:r>
          </w:p>
          <w:p w:rsidR="001D533A" w:rsidRDefault="001D533A" w:rsidP="009D49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1D533A" w:rsidRDefault="001D533A" w:rsidP="009D49AF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采购部</w:t>
            </w:r>
          </w:p>
        </w:tc>
        <w:tc>
          <w:tcPr>
            <w:tcW w:w="5511" w:type="dxa"/>
          </w:tcPr>
          <w:p w:rsidR="001D533A" w:rsidRDefault="001D533A" w:rsidP="009D49A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1D533A" w:rsidRDefault="001D533A" w:rsidP="00E534D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5.3岗位/职责 /权限；6.2目标及其实现的策划； 8.4外部提供供方的控制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1D533A" w:rsidRDefault="001D533A" w:rsidP="009D49AF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1D533A" w:rsidTr="00E534D4">
        <w:trPr>
          <w:cantSplit/>
          <w:trHeight w:val="396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1D533A" w:rsidRDefault="001D533A" w:rsidP="009D49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</w:tcPr>
          <w:p w:rsidR="001D533A" w:rsidRDefault="001D533A" w:rsidP="009D49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15:00-17:30</w:t>
            </w:r>
          </w:p>
          <w:p w:rsidR="001D533A" w:rsidRDefault="001D533A" w:rsidP="009D49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1D533A" w:rsidRDefault="001D533A" w:rsidP="009D49AF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采购部</w:t>
            </w:r>
          </w:p>
        </w:tc>
        <w:tc>
          <w:tcPr>
            <w:tcW w:w="5511" w:type="dxa"/>
          </w:tcPr>
          <w:p w:rsidR="001D533A" w:rsidRDefault="001D533A" w:rsidP="009D49A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EMS-2015：</w:t>
            </w:r>
          </w:p>
          <w:p w:rsidR="001D533A" w:rsidRDefault="001D533A" w:rsidP="009D49A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5.3组织的角色、职责和权限、6.2目标及其实现的策划；6.1.2环境因素； 8.1运行策划和控制；8.2应急准备和响应</w:t>
            </w:r>
          </w:p>
          <w:p w:rsidR="001D533A" w:rsidRDefault="001D533A" w:rsidP="009D49A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1D533A" w:rsidRDefault="001D533A" w:rsidP="009D49A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1D533A" w:rsidRDefault="001D533A" w:rsidP="00E534D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5.3组织的角色、职责和权限；6.目标及其实现的策划；6.1.2危险源辨识和职业安全风险评价； 8.1运行策划和控制；8.2应急准备和响应；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1D533A" w:rsidRDefault="001D533A" w:rsidP="009D49AF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E534D4" w:rsidTr="00E534D4">
        <w:trPr>
          <w:cantSplit/>
          <w:trHeight w:val="652"/>
          <w:jc w:val="center"/>
        </w:trPr>
        <w:tc>
          <w:tcPr>
            <w:tcW w:w="1010" w:type="dxa"/>
            <w:vMerge w:val="restart"/>
            <w:tcBorders>
              <w:left w:val="single" w:sz="8" w:space="0" w:color="auto"/>
            </w:tcBorders>
            <w:vAlign w:val="center"/>
          </w:tcPr>
          <w:p w:rsidR="00E534D4" w:rsidRDefault="00E534D4" w:rsidP="009D49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</w:p>
          <w:p w:rsidR="00E534D4" w:rsidRDefault="00E534D4" w:rsidP="009D49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E534D4" w:rsidRDefault="00E534D4" w:rsidP="009D49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27</w:t>
            </w:r>
          </w:p>
          <w:p w:rsidR="00E534D4" w:rsidRDefault="00E534D4" w:rsidP="009D49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E534D4" w:rsidRDefault="00E534D4" w:rsidP="009D49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534D4" w:rsidRDefault="00E534D4" w:rsidP="009D49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534D4" w:rsidRDefault="00E534D4" w:rsidP="009D49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534D4" w:rsidRDefault="00E534D4" w:rsidP="009D49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</w:tcPr>
          <w:p w:rsidR="00E534D4" w:rsidRDefault="00E534D4" w:rsidP="009D49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8:00-11:00</w:t>
            </w:r>
          </w:p>
          <w:p w:rsidR="00E534D4" w:rsidRDefault="00E534D4" w:rsidP="009D49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E534D4" w:rsidRDefault="001D533A" w:rsidP="009D49AF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销售部</w:t>
            </w:r>
          </w:p>
        </w:tc>
        <w:tc>
          <w:tcPr>
            <w:tcW w:w="5511" w:type="dxa"/>
          </w:tcPr>
          <w:p w:rsidR="00E534D4" w:rsidRDefault="00E534D4" w:rsidP="009D49A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E534D4" w:rsidRDefault="00E534D4" w:rsidP="001D533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/权限；6.2目标及其实现的策划；7.1.5</w:t>
            </w:r>
            <w:r>
              <w:rPr>
                <w:rFonts w:ascii="宋体" w:hAnsi="宋体" w:cs="宋体" w:hint="eastAsia"/>
                <w:sz w:val="18"/>
                <w:szCs w:val="18"/>
              </w:rPr>
              <w:t>监视和测量资源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；8.1运行策划和控制；8.2产品和服务的要求；8.3设计开发控制；8.5.1生产和服务提供的控制；8.5.2标识和可追溯性；8.5.3顾客或外部供方的财产；8.5.4防护；8.5.5交付后的活动；8.5.6更改控制； 8.6产品和服务放行；8.7不合格输出的控制；9.1.2顾客满意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E534D4" w:rsidRDefault="00E534D4" w:rsidP="009D49AF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张心</w:t>
            </w:r>
          </w:p>
        </w:tc>
      </w:tr>
      <w:tr w:rsidR="00E534D4" w:rsidTr="00E534D4">
        <w:trPr>
          <w:cantSplit/>
          <w:trHeight w:val="1586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E534D4" w:rsidRDefault="00E534D4" w:rsidP="009D49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</w:tcPr>
          <w:p w:rsidR="00E534D4" w:rsidRDefault="00E534D4" w:rsidP="009D49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8:00-11:00</w:t>
            </w:r>
          </w:p>
          <w:p w:rsidR="00E534D4" w:rsidRDefault="00E534D4" w:rsidP="009D49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E534D4" w:rsidRDefault="001D533A" w:rsidP="009D49AF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销售部</w:t>
            </w:r>
          </w:p>
        </w:tc>
        <w:tc>
          <w:tcPr>
            <w:tcW w:w="5511" w:type="dxa"/>
          </w:tcPr>
          <w:p w:rsidR="001D533A" w:rsidRDefault="00E534D4" w:rsidP="009D49A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EMS-2015：</w:t>
            </w:r>
          </w:p>
          <w:p w:rsidR="00E534D4" w:rsidRDefault="001D533A" w:rsidP="009D49A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 w:rsidR="00E534D4">
              <w:rPr>
                <w:rFonts w:ascii="宋体" w:hAnsi="宋体" w:cs="新宋体" w:hint="eastAsia"/>
                <w:sz w:val="18"/>
                <w:szCs w:val="18"/>
              </w:rPr>
              <w:t>5.3组织的角色、职责和权限、6.2目标及其实现的策划；6.1.2环境因素；7.4沟通；8.1运行策划和控制；8.2应急准备和响应</w:t>
            </w:r>
          </w:p>
          <w:p w:rsidR="00E534D4" w:rsidRDefault="00E534D4" w:rsidP="009D49A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1D533A" w:rsidRDefault="00E534D4" w:rsidP="001D533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E534D4" w:rsidRDefault="001D533A" w:rsidP="001D533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 w:rsidR="00E534D4">
              <w:rPr>
                <w:rFonts w:ascii="宋体" w:hAnsi="宋体" w:cs="新宋体" w:hint="eastAsia"/>
                <w:sz w:val="18"/>
                <w:szCs w:val="18"/>
              </w:rPr>
              <w:t>5.3组织的角色、职责和权限；6.目标及其实现的策划；6.1.2危险源辨识和职业安全风险评价；7.4信息和沟通；8.1运行策划和控制；8.2应急准备和响应；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E534D4" w:rsidRDefault="00E534D4" w:rsidP="009D49AF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E534D4" w:rsidTr="00E534D4">
        <w:trPr>
          <w:cantSplit/>
          <w:trHeight w:val="651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E534D4" w:rsidRDefault="00E534D4" w:rsidP="009D49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</w:tcPr>
          <w:p w:rsidR="00E534D4" w:rsidRDefault="00E534D4" w:rsidP="00E534D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11:00-11:30</w:t>
            </w:r>
          </w:p>
        </w:tc>
        <w:tc>
          <w:tcPr>
            <w:tcW w:w="6503" w:type="dxa"/>
            <w:gridSpan w:val="2"/>
            <w:vAlign w:val="center"/>
          </w:tcPr>
          <w:p w:rsidR="00E534D4" w:rsidRDefault="00E534D4" w:rsidP="009D49A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E534D4" w:rsidRDefault="00E534D4" w:rsidP="009D49AF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文平、张心</w:t>
            </w:r>
          </w:p>
        </w:tc>
      </w:tr>
      <w:tr w:rsidR="00E534D4" w:rsidTr="00E534D4">
        <w:trPr>
          <w:cantSplit/>
          <w:trHeight w:val="444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E534D4" w:rsidRDefault="00E534D4" w:rsidP="009D49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</w:tcPr>
          <w:p w:rsidR="00E534D4" w:rsidRDefault="00E534D4" w:rsidP="00E534D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11:30-12:00</w:t>
            </w:r>
          </w:p>
        </w:tc>
        <w:tc>
          <w:tcPr>
            <w:tcW w:w="6503" w:type="dxa"/>
            <w:gridSpan w:val="2"/>
            <w:vAlign w:val="center"/>
          </w:tcPr>
          <w:p w:rsidR="00E534D4" w:rsidRDefault="00E534D4" w:rsidP="009D49A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E534D4" w:rsidRDefault="00E534D4" w:rsidP="009D49AF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文平、张心</w:t>
            </w:r>
          </w:p>
        </w:tc>
      </w:tr>
    </w:tbl>
    <w:p w:rsidR="00AF4ABE" w:rsidRDefault="00AF4AB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Default="006515BC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6515BC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6515BC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6515BC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6515BC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6515BC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4E6" w:rsidRDefault="003424E6" w:rsidP="00B74763">
      <w:r>
        <w:separator/>
      </w:r>
    </w:p>
  </w:endnote>
  <w:endnote w:type="continuationSeparator" w:id="0">
    <w:p w:rsidR="003424E6" w:rsidRDefault="003424E6" w:rsidP="00B74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4E6" w:rsidRDefault="003424E6" w:rsidP="00B74763">
      <w:r>
        <w:separator/>
      </w:r>
    </w:p>
  </w:footnote>
  <w:footnote w:type="continuationSeparator" w:id="0">
    <w:p w:rsidR="003424E6" w:rsidRDefault="003424E6" w:rsidP="00B747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6515BC" w:rsidP="00AF4AB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596683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6515BC" w:rsidP="00AF4ABE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515BC" w:rsidRPr="00390345">
      <w:rPr>
        <w:rStyle w:val="CharChar1"/>
        <w:rFonts w:hint="default"/>
      </w:rPr>
      <w:t xml:space="preserve">        </w:t>
    </w:r>
    <w:r w:rsidR="006515BC" w:rsidRPr="00390345">
      <w:rPr>
        <w:rStyle w:val="CharChar1"/>
        <w:rFonts w:hint="default"/>
        <w:w w:val="90"/>
      </w:rPr>
      <w:t>Beijing International Standard united Certification Co.,Ltd.</w:t>
    </w:r>
    <w:r w:rsidR="006515BC">
      <w:rPr>
        <w:rStyle w:val="CharChar1"/>
        <w:rFonts w:hint="default"/>
        <w:w w:val="90"/>
        <w:szCs w:val="21"/>
      </w:rPr>
      <w:t xml:space="preserve">  </w:t>
    </w:r>
    <w:r w:rsidR="006515BC">
      <w:rPr>
        <w:rStyle w:val="CharChar1"/>
        <w:rFonts w:hint="default"/>
        <w:w w:val="90"/>
        <w:sz w:val="20"/>
      </w:rPr>
      <w:t xml:space="preserve"> </w:t>
    </w:r>
    <w:r w:rsidR="006515BC">
      <w:rPr>
        <w:rStyle w:val="CharChar1"/>
        <w:rFonts w:hint="default"/>
        <w:w w:val="90"/>
      </w:rPr>
      <w:t xml:space="preserve">                   </w:t>
    </w:r>
  </w:p>
  <w:p w:rsidR="00587C05" w:rsidRDefault="00596683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4763"/>
    <w:rsid w:val="001D533A"/>
    <w:rsid w:val="003424E6"/>
    <w:rsid w:val="003F6A7C"/>
    <w:rsid w:val="00596683"/>
    <w:rsid w:val="006515BC"/>
    <w:rsid w:val="00AF4ABE"/>
    <w:rsid w:val="00B74763"/>
    <w:rsid w:val="00E53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530</Words>
  <Characters>3023</Characters>
  <Application>Microsoft Office Word</Application>
  <DocSecurity>0</DocSecurity>
  <Lines>25</Lines>
  <Paragraphs>7</Paragraphs>
  <ScaleCrop>false</ScaleCrop>
  <Company>微软中国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dcterms:created xsi:type="dcterms:W3CDTF">2015-06-17T14:31:00Z</dcterms:created>
  <dcterms:modified xsi:type="dcterms:W3CDTF">2021-07-26T06:21:00Z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