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  <w:t>河北宏盛体育设施有限公司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  <w:t>定州市砖路镇张家庄村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</w:rPr>
              <w:t>高彩红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2" w:name="联系人电话"/>
            <w:r>
              <w:rPr>
                <w:b w:val="0"/>
                <w:bCs w:val="0"/>
                <w:sz w:val="20"/>
              </w:rPr>
              <w:t>13091259205</w:t>
            </w:r>
            <w:bookmarkEnd w:id="2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邮箱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4" w:name="管理者代表"/>
            <w:r>
              <w:rPr>
                <w:b w:val="0"/>
                <w:bCs w:val="0"/>
                <w:sz w:val="20"/>
              </w:rPr>
              <w:t>张志坤</w:t>
            </w:r>
            <w:bookmarkEnd w:id="4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合同编号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5" w:name="合同编号"/>
            <w:r>
              <w:rPr>
                <w:b w:val="0"/>
                <w:bCs w:val="0"/>
                <w:sz w:val="20"/>
              </w:rPr>
              <w:t>0015-2019-QEO-2021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0"/>
                <w:lang w:eastAsia="zh-CN"/>
              </w:rPr>
              <w:t>☑</w:t>
            </w:r>
            <w:r>
              <w:rPr>
                <w:b w:val="0"/>
                <w:bCs w:val="0"/>
                <w:spacing w:val="-2"/>
                <w:sz w:val="20"/>
              </w:rPr>
              <w:t>QMS</w:t>
            </w:r>
            <w:r>
              <w:rPr>
                <w:rFonts w:hint="eastAsia"/>
                <w:b w:val="0"/>
                <w:bCs w:val="0"/>
                <w:sz w:val="20"/>
              </w:rPr>
              <w:t>□5</w:t>
            </w:r>
            <w:r>
              <w:rPr>
                <w:b w:val="0"/>
                <w:bCs w:val="0"/>
                <w:sz w:val="20"/>
              </w:rPr>
              <w:t>0430</w:t>
            </w:r>
            <w:r>
              <w:rPr>
                <w:rFonts w:hint="eastAsia"/>
                <w:b w:val="0"/>
                <w:bCs w:val="0"/>
                <w:sz w:val="20"/>
                <w:lang w:eastAsia="zh-CN"/>
              </w:rPr>
              <w:t>☑</w:t>
            </w:r>
            <w:r>
              <w:rPr>
                <w:b w:val="0"/>
                <w:bCs w:val="0"/>
                <w:spacing w:val="-2"/>
                <w:sz w:val="20"/>
              </w:rPr>
              <w:t>EMS</w:t>
            </w:r>
            <w:r>
              <w:rPr>
                <w:rFonts w:hint="eastAsia"/>
                <w:b w:val="0"/>
                <w:bCs w:val="0"/>
                <w:sz w:val="20"/>
                <w:lang w:eastAsia="zh-CN"/>
              </w:rPr>
              <w:t>☑</w:t>
            </w:r>
            <w:r>
              <w:rPr>
                <w:b w:val="0"/>
                <w:bCs w:val="0"/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  <w:b w:val="0"/>
                <w:bCs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 w:val="0"/>
                <w:bCs w:val="0"/>
                <w:sz w:val="20"/>
              </w:rPr>
              <w:t>Q:监查2,E:监查2,O:监查2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 w:val="0"/>
                <w:bCs w:val="0"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 w:val="0"/>
                <w:bCs w:val="0"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□认证注册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■保持认证注册资格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■恢复认证注册资格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■扩大认证范围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 w:val="0"/>
                <w:bCs w:val="0"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8" w:name="审核范围"/>
            <w:r>
              <w:rPr>
                <w:b w:val="0"/>
                <w:bCs w:val="0"/>
                <w:sz w:val="20"/>
              </w:rPr>
              <w:t>Q：塑胶跑道、场地围网、体育器材、训练健身器材、武术器材、教学专用仪器、军警体能训练器材、服装、被褥、帐篷、箱包、运动防护用具的销售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E：塑胶跑道、场地围网、体育器材、训练健身器材、武术器材、教学专用仪器、军警体能训练器材、服装、被褥、帐篷、箱包、运动防护用具的销售所涉及场所的相关环境管理活动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O：塑胶跑道、场地围网、体育器材、训练健身器材、武术器材、教学专用仪器、军警体能训练器材、服装、被褥、帐篷、箱包、运动防护用具的销售所涉及场所的相关职业健康安全管理活动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专业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9" w:name="专业代码"/>
            <w:r>
              <w:rPr>
                <w:b w:val="0"/>
                <w:bCs w:val="0"/>
                <w:sz w:val="20"/>
              </w:rPr>
              <w:t>Q：29.12.00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E：29.12.00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O：29.12.00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 w:val="0"/>
                <w:bCs w:val="0"/>
                <w:sz w:val="20"/>
                <w:lang w:val="en-US" w:eastAsia="zh-CN"/>
              </w:rPr>
            </w:pPr>
            <w:bookmarkStart w:id="10" w:name="Q勾选15"/>
            <w:r>
              <w:rPr>
                <w:rFonts w:hint="eastAsia"/>
                <w:b w:val="0"/>
                <w:bCs w:val="0"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0"/>
                <w:lang w:val="de-DE"/>
              </w:rPr>
            </w:pPr>
            <w:bookmarkStart w:id="11" w:name="E勾选"/>
            <w:r>
              <w:rPr>
                <w:rFonts w:hint="eastAsia"/>
                <w:b w:val="0"/>
                <w:bCs w:val="0"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0"/>
                <w:lang w:val="de-DE"/>
              </w:rPr>
            </w:pPr>
            <w:bookmarkStart w:id="12" w:name="S勾选"/>
            <w:r>
              <w:rPr>
                <w:rFonts w:hint="eastAsia"/>
                <w:b w:val="0"/>
                <w:bCs w:val="0"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 GB/T 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45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001-20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20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 idt ISO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 w:val="0"/>
                <w:bCs w:val="0"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 w:val="0"/>
                <w:bCs w:val="0"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 受审核方管理体系文件</w:t>
            </w:r>
            <w:r>
              <w:rPr>
                <w:rFonts w:hint="eastAsia"/>
                <w:b w:val="0"/>
                <w:bCs w:val="0"/>
                <w:sz w:val="20"/>
                <w:lang w:val="de-DE" w:eastAsia="zh-CN"/>
              </w:rPr>
              <w:t>、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适用的法律法规</w:t>
            </w:r>
            <w:r>
              <w:rPr>
                <w:rFonts w:hint="eastAsia"/>
                <w:b w:val="0"/>
                <w:bCs w:val="0"/>
                <w:sz w:val="20"/>
                <w:lang w:val="de-DE" w:eastAsia="zh-CN"/>
              </w:rPr>
              <w:t>、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0" w:firstLineChars="100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 w:val="0"/>
                <w:bCs w:val="0"/>
                <w:sz w:val="20"/>
              </w:rPr>
              <w:t>2021年08月04日 上午</w:t>
            </w:r>
            <w:bookmarkEnd w:id="14"/>
            <w:r>
              <w:rPr>
                <w:rFonts w:hint="eastAsia"/>
                <w:b w:val="0"/>
                <w:bCs w:val="0"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 w:val="0"/>
                <w:bCs w:val="0"/>
                <w:sz w:val="20"/>
              </w:rPr>
              <w:t>2021年08月06日 上午</w:t>
            </w:r>
            <w:bookmarkEnd w:id="15"/>
            <w:r>
              <w:rPr>
                <w:rFonts w:hint="eastAsia"/>
                <w:b w:val="0"/>
                <w:bCs w:val="0"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 w:val="0"/>
                <w:bCs w:val="0"/>
                <w:sz w:val="20"/>
              </w:rPr>
              <w:t>2.5</w:t>
            </w:r>
            <w:bookmarkEnd w:id="16"/>
            <w:r>
              <w:rPr>
                <w:rFonts w:hint="eastAsia"/>
                <w:b w:val="0"/>
                <w:bCs w:val="0"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0"/>
              </w:rPr>
              <w:t xml:space="preserve">普通话   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0"/>
              </w:rPr>
              <w:t xml:space="preserve">英语   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2019-N1QMS-3022240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2020-N1EMS-3022240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2020-N1OHSMS-3022240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Q:29.12.00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E:29.12.00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ISC-22240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0"/>
                <w:lang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刘红杰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Q:审核员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2021-N1QMS-1281767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Q:29.12.00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ISC-281767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0"/>
                <w:lang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b w:val="0"/>
                <w:bCs w:val="0"/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受审核方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>
            <w:pPr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18633812642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b w:val="0"/>
                <w:bCs w:val="0"/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>
            <w:pPr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b w:val="0"/>
                <w:bCs w:val="0"/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b w:val="0"/>
                <w:bCs w:val="0"/>
              </w:rPr>
            </w:pPr>
          </w:p>
        </w:tc>
      </w:tr>
    </w:tbl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</w:pPr>
            <w: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  <w:t>河北宏盛体育设施有限公司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0"/>
              </w:rPr>
              <w:t>定州市北城区兴定西路恒泰生活广场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0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0"/>
              </w:rPr>
              <w:t>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</w:rPr>
              <w:t>高彩红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13091259205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张志坤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合同编号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0015-2019-QEO-2021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0"/>
                <w:lang w:eastAsia="zh-CN"/>
              </w:rPr>
              <w:t>☑</w:t>
            </w:r>
            <w:r>
              <w:rPr>
                <w:b w:val="0"/>
                <w:bCs w:val="0"/>
                <w:spacing w:val="-2"/>
                <w:sz w:val="20"/>
              </w:rPr>
              <w:t>QMS</w:t>
            </w:r>
            <w:r>
              <w:rPr>
                <w:rFonts w:hint="eastAsia"/>
                <w:b w:val="0"/>
                <w:bCs w:val="0"/>
                <w:sz w:val="20"/>
              </w:rPr>
              <w:t>□5</w:t>
            </w:r>
            <w:r>
              <w:rPr>
                <w:b w:val="0"/>
                <w:bCs w:val="0"/>
                <w:sz w:val="20"/>
              </w:rPr>
              <w:t>0430</w:t>
            </w:r>
            <w:r>
              <w:rPr>
                <w:rFonts w:hint="eastAsia"/>
                <w:b w:val="0"/>
                <w:bCs w:val="0"/>
                <w:sz w:val="20"/>
                <w:lang w:eastAsia="zh-CN"/>
              </w:rPr>
              <w:t>☑</w:t>
            </w:r>
            <w:r>
              <w:rPr>
                <w:b w:val="0"/>
                <w:bCs w:val="0"/>
                <w:spacing w:val="-2"/>
                <w:sz w:val="20"/>
              </w:rPr>
              <w:t>EMS</w:t>
            </w:r>
            <w:r>
              <w:rPr>
                <w:rFonts w:hint="eastAsia"/>
                <w:b w:val="0"/>
                <w:bCs w:val="0"/>
                <w:sz w:val="20"/>
                <w:lang w:eastAsia="zh-CN"/>
              </w:rPr>
              <w:t>☑</w:t>
            </w:r>
            <w:r>
              <w:rPr>
                <w:b w:val="0"/>
                <w:bCs w:val="0"/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  <w:b w:val="0"/>
                <w:bCs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Q:监查2,E:监查2,O:监查2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□认证注册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■保持认证注册资格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■恢复认证注册资格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■扩大认证范围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□其它：__________。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Q：</w:t>
            </w:r>
            <w:bookmarkStart w:id="17" w:name="_GoBack"/>
            <w:r>
              <w:rPr>
                <w:b w:val="0"/>
                <w:bCs w:val="0"/>
                <w:sz w:val="20"/>
              </w:rPr>
              <w:t>塑胶跑道、场地围网、体育器材、训练健身器材、武术器材、教学专用仪器、军警体能训练器材、服装、被褥、帐篷、箱包、运动防护用具</w:t>
            </w:r>
            <w:bookmarkEnd w:id="17"/>
            <w:r>
              <w:rPr>
                <w:b w:val="0"/>
                <w:bCs w:val="0"/>
                <w:sz w:val="20"/>
              </w:rPr>
              <w:t>的销售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E：塑胶跑道、场地围网、体育器材、训练健身器材、武术器材、教学专用仪器、军警体能训练器材、服装、被褥、帐篷、箱包、运动防护用具的销售所涉及场所的相关环境管理活动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O：塑胶跑道、场地围网、体育器材、训练健身器材、武术器材、教学专用仪器、军警体能训练器材、服装、被褥、帐篷、箱包、运动防护用具的销售所涉及场所的相关职业健康安全管理活动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专业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Q：29.12.00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E：29.12.00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O：29.12.00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 w:val="0"/>
                <w:bCs w:val="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■ GB/T 19001:2016 idt ISO 9001:2015标准   不适用条款: 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>■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■ GB/T 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45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001-20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20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 idt ISO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>■ 受审核方管理体系文件</w:t>
            </w:r>
            <w:r>
              <w:rPr>
                <w:rFonts w:hint="eastAsia"/>
                <w:b w:val="0"/>
                <w:bCs w:val="0"/>
                <w:sz w:val="20"/>
                <w:lang w:val="de-DE" w:eastAsia="zh-CN"/>
              </w:rPr>
              <w:t>、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适用的法律法规</w:t>
            </w:r>
            <w:r>
              <w:rPr>
                <w:rFonts w:hint="eastAsia"/>
                <w:b w:val="0"/>
                <w:bCs w:val="0"/>
                <w:sz w:val="20"/>
                <w:lang w:val="de-DE" w:eastAsia="zh-CN"/>
              </w:rPr>
              <w:t>、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0" w:firstLineChars="100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现场审核于2021年08月04日 上午至2021年08月06日 上午，共 2.5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0"/>
              </w:rPr>
              <w:t xml:space="preserve">普通话   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0"/>
              </w:rPr>
              <w:t xml:space="preserve">英语   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2019-N1QMS-3022240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2020-N1EMS-3022240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2020-N1OHSMS-3022240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Q:29.12.00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E:29.12.00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ISC-22240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0"/>
                <w:lang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刘红杰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Q:审核员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2021-N1QMS-1281767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Q:29.12.00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ISC-281767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0"/>
                <w:lang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b w:val="0"/>
                <w:bCs w:val="0"/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受审核方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>
            <w:pPr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18633812642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b w:val="0"/>
                <w:bCs w:val="0"/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>
            <w:pPr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b w:val="0"/>
                <w:bCs w:val="0"/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b w:val="0"/>
                <w:bCs w:val="0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218" w:type="dxa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284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21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2021.8.4</w:t>
            </w: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8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顾客的投诉、质量监督抽查情况、获证后认证证书标志使用情况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、相关变化情况、任何变更情况、上次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组织及其环境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相关方的需求和希望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管理体系的范围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管理体系及其过程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管理承诺总则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以顾客为关注焦点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方针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应对风险和机会的策划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变更的策划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管理评审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总则、持续改进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涉及条款：A审核EO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10.3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B审核Q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/6.3/9.1.1/</w:t>
            </w:r>
            <w:r>
              <w:rPr>
                <w:rFonts w:hint="eastAsia"/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8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12:30-17:00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组织的岗位、职责权限；目标、指标管理方案；环境因素/危险源识别评价；文件化信息；人员、组织知识；能力；意识；沟通；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员工的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参与和协商；运行策划和控制；运行控制；应急准备和响应；合规义务；法律法规要求；绩效的监视和测量；合规性评价；事件、不合格及纠正和预防措施控制；内部审核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涉及条款：A审核Q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5.3/6.2/9.2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6.1.2/6.1.3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/8.1/8.2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/9.1.1/9.1.2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O5.4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B审核：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7.1.2/7.1.6/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7.2/7.3/7.4/7.5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/9.1.1/10.2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2021.8.5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销售部：组织的岗位、职责权限；目标；基础设施；运行环境；监视和测量资源；运行的策划和控制；产品和服务要求；生产和服务提供的控制；标识和可追溯性；产品防护；顾客或外部供方财产；交付后活动；变更的控制；产品和服务的放行；不合格输出的控制；顾客满意度；环境因素、危险源辨识、风险评价和控制措施的确定；沟通、参与、协商；运行控制；应急准备和响应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涉及条款：A审核Q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6.2；EO</w:t>
            </w:r>
            <w:r>
              <w:rPr>
                <w:rFonts w:hint="eastAsia"/>
                <w:sz w:val="21"/>
                <w:szCs w:val="21"/>
              </w:rPr>
              <w:t>6.1.2/6.2/8.1/8.2</w:t>
            </w:r>
          </w:p>
          <w:p>
            <w:pPr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eastAsia"/>
                <w:sz w:val="21"/>
                <w:szCs w:val="21"/>
              </w:rPr>
              <w:t>Q7.1.3/7.1.4/7.1.5/8.1/8.2/8.3/8.5/8.6/8.7/9.1.2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2021.8.6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采购部：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组织的岗位、职责权限；目标；环境因素、危险源辨识、风险评价和控制措施的确定；</w:t>
            </w:r>
            <w:r>
              <w:rPr>
                <w:rFonts w:hint="eastAsia"/>
                <w:sz w:val="21"/>
                <w:szCs w:val="21"/>
              </w:rPr>
              <w:t>外部提供的过程、产品和服务的控制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运行控制；应急准备和响应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涉及条款：A审核QEO</w:t>
            </w:r>
            <w:r>
              <w:rPr>
                <w:rFonts w:hint="eastAsia"/>
                <w:sz w:val="21"/>
                <w:szCs w:val="21"/>
              </w:rPr>
              <w:t>5.3/6.2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6.1.2/8.1/8.2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eastAsia"/>
                <w:sz w:val="21"/>
                <w:szCs w:val="21"/>
              </w:rPr>
              <w:t>Q8.4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末次会议（管理层及各部门负责人）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午休时间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54618A"/>
    <w:rsid w:val="2AEA535B"/>
    <w:rsid w:val="77DF00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5</TotalTime>
  <ScaleCrop>false</ScaleCrop>
  <LinksUpToDate>false</LinksUpToDate>
  <CharactersWithSpaces>1223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2021-08-06T03:00:55Z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0BE6B625F16B4D17828E9BBB5ECA4D81</vt:lpwstr>
  </property>
</Properties>
</file>