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四川安凯人防设备有限公司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0771-2021-Q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cs="宋体"/>
              </w:rPr>
              <w:t>915106003999938836</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40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3892550</wp:posOffset>
                  </wp:positionH>
                  <wp:positionV relativeFrom="paragraph">
                    <wp:posOffset>8890</wp:posOffset>
                  </wp:positionV>
                  <wp:extent cx="812165" cy="275590"/>
                  <wp:effectExtent l="0" t="0" r="635" b="3810"/>
                  <wp:wrapNone/>
                  <wp:docPr id="2" name="图片 2"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65153f20abdb73c162b984abccbf35"/>
                          <pic:cNvPicPr>
                            <a:picLocks noChangeAspect="1"/>
                          </pic:cNvPicPr>
                        </pic:nvPicPr>
                        <pic:blipFill>
                          <a:blip r:embed="rId5"/>
                          <a:srcRect l="7647" t="9871" r="7157" b="20799"/>
                          <a:stretch>
                            <a:fillRect/>
                          </a:stretch>
                        </pic:blipFill>
                        <pic:spPr>
                          <a:xfrm>
                            <a:off x="0" y="0"/>
                            <a:ext cx="812165" cy="275590"/>
                          </a:xfrm>
                          <a:prstGeom prst="rect">
                            <a:avLst/>
                          </a:prstGeom>
                        </pic:spPr>
                      </pic:pic>
                    </a:graphicData>
                  </a:graphic>
                </wp:anchor>
              </w:drawing>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bookmarkStart w:id="2" w:name="_GoBack"/>
            <w:bookmarkEnd w:id="2"/>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00955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宋明珠</cp:lastModifiedBy>
  <dcterms:modified xsi:type="dcterms:W3CDTF">2021-07-24T02:28:34Z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5409D3DF230D4088AD1B4BE3156ABD24</vt:lpwstr>
  </property>
</Properties>
</file>