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监查2</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重庆新思达企业管理有限公司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总经办</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李雨晴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ind w:firstLine="420"/>
              <w:rPr>
                <w:rFonts w:hint="default" w:eastAsia="宋体"/>
                <w:b/>
                <w:bCs/>
                <w:lang w:val="en-US" w:eastAsia="zh-CN"/>
              </w:rPr>
            </w:pPr>
            <w:r>
              <w:rPr>
                <w:rFonts w:hint="eastAsia" w:ascii="Times New Roman" w:hAnsi="Times New Roman" w:eastAsia="宋体" w:cs="Times New Roman"/>
                <w:b/>
                <w:bCs/>
                <w:szCs w:val="21"/>
                <w:lang w:val="en-US" w:eastAsia="zh-CN"/>
              </w:rPr>
              <w:t>查2021年6月计划对派遣至重庆怡置星茂房地产开发有限公司客服岗位人员进行沟通技巧的专项培训</w:t>
            </w:r>
            <w:r>
              <w:rPr>
                <w:rFonts w:hint="eastAsia" w:ascii="宋体" w:hAnsi="宋体"/>
                <w:b/>
                <w:bCs/>
                <w:szCs w:val="21"/>
                <w:lang w:val="en-US" w:eastAsia="zh-CN"/>
              </w:rPr>
              <w:t>，未提供其专项培训证实，</w:t>
            </w:r>
            <w:r>
              <w:rPr>
                <w:rFonts w:hint="eastAsia" w:ascii="Times New Roman" w:hAnsi="Times New Roman" w:eastAsia="宋体" w:cs="Times New Roman"/>
                <w:b/>
                <w:bCs/>
                <w:szCs w:val="21"/>
                <w:lang w:val="en-US" w:eastAsia="zh-CN"/>
              </w:rPr>
              <w:t>不符合</w:t>
            </w:r>
            <w:r>
              <w:rPr>
                <w:rFonts w:hint="eastAsia" w:cs="Times New Roman"/>
                <w:b/>
                <w:bCs/>
                <w:szCs w:val="21"/>
                <w:lang w:val="en-US" w:eastAsia="zh-CN"/>
              </w:rPr>
              <w:t>1）</w:t>
            </w:r>
            <w:r>
              <w:rPr>
                <w:rFonts w:hint="eastAsia" w:ascii="宋体" w:hAnsi="宋体"/>
                <w:b/>
                <w:bCs/>
                <w:sz w:val="22"/>
                <w:szCs w:val="22"/>
              </w:rPr>
              <w:t>GB/T 19001:2016 标准 7.2条款的</w:t>
            </w:r>
            <w:r>
              <w:rPr>
                <w:rFonts w:hint="eastAsia" w:ascii="宋体" w:hAnsi="宋体"/>
                <w:b/>
                <w:bCs/>
                <w:szCs w:val="21"/>
              </w:rPr>
              <w:t>“组织应</w:t>
            </w:r>
            <w:r>
              <w:rPr>
                <w:rFonts w:hint="eastAsia" w:ascii="宋体" w:hAnsi="宋体"/>
                <w:b/>
                <w:bCs/>
                <w:szCs w:val="21"/>
                <w:lang w:val="en-US" w:eastAsia="zh-CN"/>
              </w:rPr>
              <w:t>:d）</w:t>
            </w:r>
            <w:r>
              <w:rPr>
                <w:rFonts w:hint="eastAsia" w:ascii="宋体" w:hAnsi="宋体"/>
                <w:b/>
                <w:bCs/>
                <w:szCs w:val="21"/>
              </w:rPr>
              <w:t>保留适当</w:t>
            </w:r>
            <w:r>
              <w:rPr>
                <w:rFonts w:hint="eastAsia" w:ascii="宋体" w:hAnsi="宋体"/>
                <w:b/>
                <w:bCs/>
                <w:szCs w:val="21"/>
                <w:lang w:eastAsia="zh-CN"/>
              </w:rPr>
              <w:t>保留成文信息，作为人员能力的证据</w:t>
            </w:r>
            <w:r>
              <w:rPr>
                <w:rFonts w:hint="eastAsia" w:ascii="宋体" w:hAnsi="宋体"/>
                <w:b/>
                <w:bCs/>
                <w:szCs w:val="21"/>
              </w:rPr>
              <w:t>”的要求</w:t>
            </w:r>
          </w:p>
          <w:p>
            <w:pPr>
              <w:snapToGrid w:val="0"/>
              <w:spacing w:line="280" w:lineRule="exact"/>
              <w:ind w:firstLine="221" w:firstLineChars="100"/>
              <w:rPr>
                <w:rFonts w:hint="eastAsia" w:ascii="宋体" w:hAnsi="宋体" w:eastAsia="宋体"/>
                <w:b/>
                <w:sz w:val="22"/>
                <w:szCs w:val="22"/>
                <w:lang w:val="en-US" w:eastAsia="zh-CN"/>
              </w:rPr>
            </w:pPr>
          </w:p>
          <w:p>
            <w:pPr>
              <w:spacing w:line="360" w:lineRule="exact"/>
              <w:rPr>
                <w:rFonts w:hint="default" w:ascii="Times New Roman" w:hAnsi="Times New Roman" w:eastAsia="宋体" w:cs="Times New Roman"/>
                <w:b/>
                <w:szCs w:val="21"/>
                <w:lang w:val="en-US"/>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7.2d</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b/>
                <w:szCs w:val="21"/>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3360" behindDoc="0" locked="0" layoutInCell="1" allowOverlap="1">
                  <wp:simplePos x="0" y="0"/>
                  <wp:positionH relativeFrom="column">
                    <wp:posOffset>684530</wp:posOffset>
                  </wp:positionH>
                  <wp:positionV relativeFrom="paragraph">
                    <wp:posOffset>45720</wp:posOffset>
                  </wp:positionV>
                  <wp:extent cx="444500" cy="459740"/>
                  <wp:effectExtent l="0" t="0" r="12700" b="1270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44500" cy="4597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2827020</wp:posOffset>
                  </wp:positionH>
                  <wp:positionV relativeFrom="paragraph">
                    <wp:posOffset>130175</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7"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 xml:space="preserve">审核员：             </w:t>
            </w:r>
            <w:bookmarkStart w:id="7" w:name="_GoBack"/>
            <w:bookmarkEnd w:id="7"/>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审核组长：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方正仿宋简体" w:eastAsia="方正仿宋简体"/>
                <w:b/>
                <w:sz w:val="24"/>
                <w:lang w:val="en-US" w:eastAsia="zh-CN"/>
              </w:rPr>
              <w:t>2021.7.19</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日期： </w:t>
            </w:r>
            <w:r>
              <w:rPr>
                <w:rFonts w:hint="eastAsia" w:ascii="方正仿宋简体" w:eastAsia="方正仿宋简体"/>
                <w:b/>
                <w:sz w:val="24"/>
                <w:lang w:val="en-US" w:eastAsia="zh-CN"/>
              </w:rPr>
              <w:t xml:space="preserve">2021.7.19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12745"/>
    <w:rsid w:val="06FB129E"/>
    <w:rsid w:val="398A6766"/>
    <w:rsid w:val="6D0468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2021-07-19T08:17:53Z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D7B62B50986040BBB8DE73D079A65D8E</vt:lpwstr>
  </property>
</Properties>
</file>