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60"/>
        <w:gridCol w:w="1270"/>
        <w:gridCol w:w="1290"/>
        <w:gridCol w:w="1505"/>
        <w:gridCol w:w="1518"/>
        <w:gridCol w:w="15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重庆南电科技有限公司</w:t>
            </w:r>
            <w:bookmarkEnd w:id="4"/>
          </w:p>
        </w:tc>
        <w:tc>
          <w:tcPr>
            <w:tcW w:w="151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8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E：29.12.00;33.02.01;34.05.00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O：29.12.00;33.02.01;34.05.00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E：29.12.00;33.02.01;34.05.00</w:t>
            </w:r>
          </w:p>
          <w:p>
            <w:pPr>
              <w:pStyle w:val="2"/>
              <w:jc w:val="left"/>
            </w:pPr>
            <w:r>
              <w:rPr>
                <w:b/>
                <w:sz w:val="20"/>
              </w:rPr>
              <w:t>O：29.12.00;33.02.01;34.05.00</w:t>
            </w:r>
          </w:p>
        </w:tc>
        <w:tc>
          <w:tcPr>
            <w:tcW w:w="15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default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冉景洲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产品研发流程：</w:t>
            </w:r>
          </w:p>
          <w:p>
            <w:pPr>
              <w:pStyle w:val="2"/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客户需求—立项——签订开发合同——研发阶段--测试—确认-归档。</w:t>
            </w:r>
          </w:p>
          <w:p>
            <w:pPr>
              <w:pStyle w:val="2"/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销售流程：合同签订——采购——交付——售后服务。</w:t>
            </w:r>
          </w:p>
          <w:p>
            <w:pPr>
              <w:pStyle w:val="2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研发、销售为关键过程。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过程中方案设计、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质量、产品检测控制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等；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销售过程风险：产品价格、交付时间、货款回收等。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潜在火灾、固废排放，采取分类收集、管理方案和预案措施管理。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火灾，交通事故伤害采取制定管理方案控制，潜在火灾采取应急预案并演练方式进行控制。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中华人民共和国劳动合同法、计算机软件保护条例、电力设施保护条例、中国安防产品采购指南等。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产品的外观、尺寸、性能、功能等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服务质量的监控、人员表现考评等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4"/>
          <w:szCs w:val="24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1197610</wp:posOffset>
            </wp:positionH>
            <wp:positionV relativeFrom="paragraph">
              <wp:posOffset>36195</wp:posOffset>
            </wp:positionV>
            <wp:extent cx="814705" cy="451485"/>
            <wp:effectExtent l="0" t="0" r="8255" b="5715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17145</wp:posOffset>
            </wp:positionV>
            <wp:extent cx="814705" cy="451485"/>
            <wp:effectExtent l="0" t="0" r="8255" b="571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2021.7.23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2021.7.23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pStyle w:val="2"/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2DD377F"/>
    <w:rsid w:val="16EC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2021-07-23T08:46:14Z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93C9E8E9BAC5484DB53F3A9258CA8DBD</vt:lpwstr>
  </property>
</Properties>
</file>