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质量管理体系：再认证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重庆尚泽贸易有限公司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赵鲁萍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ind w:firstLine="442" w:firstLineChars="200"/>
              <w:rPr>
                <w:rFonts w:hint="eastAsia"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查2021年5月实施的有关产品知识培训，未能提供该次培训的评价记录</w:t>
            </w: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。不符合标准GB/T19001-2016标准7.2条款“c）在适用时，采取措施以获得和保持所必需的能力，并评价所采取措施的有效性”的要求；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column">
                    <wp:posOffset>707390</wp:posOffset>
                  </wp:positionH>
                  <wp:positionV relativeFrom="paragraph">
                    <wp:posOffset>109855</wp:posOffset>
                  </wp:positionV>
                  <wp:extent cx="608330" cy="438150"/>
                  <wp:effectExtent l="0" t="0" r="1270" b="6350"/>
                  <wp:wrapNone/>
                  <wp:docPr id="3" name="图片 1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33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3079750</wp:posOffset>
                  </wp:positionH>
                  <wp:positionV relativeFrom="paragraph">
                    <wp:posOffset>129540</wp:posOffset>
                  </wp:positionV>
                  <wp:extent cx="455930" cy="345440"/>
                  <wp:effectExtent l="0" t="0" r="1270" b="10160"/>
                  <wp:wrapNone/>
                  <wp:docPr id="2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93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2021.7.20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>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6B6E65"/>
    <w:rsid w:val="1DE40B8C"/>
    <w:rsid w:val="3FB913B6"/>
    <w:rsid w:val="45933087"/>
    <w:rsid w:val="4E44717D"/>
    <w:rsid w:val="5FCC717E"/>
    <w:rsid w:val="65AF18E8"/>
    <w:rsid w:val="67D314A8"/>
    <w:rsid w:val="70A768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2021-07-20T04:46:32Z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