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32" w:rsidRDefault="004B2632" w:rsidP="004B263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810" w:type="dxa"/>
        <w:jc w:val="center"/>
        <w:tblLayout w:type="fixed"/>
        <w:tblLook w:val="04A0"/>
      </w:tblPr>
      <w:tblGrid>
        <w:gridCol w:w="1135"/>
        <w:gridCol w:w="324"/>
        <w:gridCol w:w="898"/>
        <w:gridCol w:w="284"/>
        <w:gridCol w:w="1231"/>
        <w:gridCol w:w="665"/>
        <w:gridCol w:w="895"/>
        <w:gridCol w:w="1231"/>
        <w:gridCol w:w="59"/>
        <w:gridCol w:w="1559"/>
        <w:gridCol w:w="212"/>
        <w:gridCol w:w="1317"/>
      </w:tblGrid>
      <w:tr w:rsidR="00120C77" w:rsidTr="00DC054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 w:rsidRPr="00606337"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606337">
              <w:rPr>
                <w:rFonts w:ascii="宋体" w:hAnsi="宋体" w:cs="宋体" w:hint="eastAsia"/>
                <w:kern w:val="0"/>
                <w:szCs w:val="21"/>
              </w:rPr>
              <w:t>水表出厂示值误差检验过程</w:t>
            </w:r>
          </w:p>
        </w:tc>
        <w:tc>
          <w:tcPr>
            <w:tcW w:w="2126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47" w:type="dxa"/>
            <w:gridSpan w:val="4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</w:t>
            </w:r>
            <w:r>
              <w:rPr>
                <w:rFonts w:ascii="Times New Roman" w:hAnsi="Times New Roman" w:cs="Times New Roman"/>
              </w:rPr>
              <w:t>部</w:t>
            </w:r>
          </w:p>
        </w:tc>
      </w:tr>
      <w:tr w:rsidR="00120C77" w:rsidTr="00DC054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96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示值误差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18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29" w:type="dxa"/>
            <w:gridSpan w:val="2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120C77" w:rsidTr="00DC0547">
        <w:trPr>
          <w:trHeight w:val="509"/>
          <w:jc w:val="center"/>
        </w:trPr>
        <w:tc>
          <w:tcPr>
            <w:tcW w:w="1459" w:type="dxa"/>
            <w:gridSpan w:val="2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96" w:type="dxa"/>
            <w:gridSpan w:val="2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2126" w:type="dxa"/>
            <w:gridSpan w:val="2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29" w:type="dxa"/>
            <w:gridSpan w:val="2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k=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0C77" w:rsidTr="00DC0547">
        <w:trPr>
          <w:trHeight w:val="361"/>
          <w:jc w:val="center"/>
        </w:trPr>
        <w:tc>
          <w:tcPr>
            <w:tcW w:w="1459" w:type="dxa"/>
            <w:gridSpan w:val="2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29" w:type="dxa"/>
            <w:gridSpan w:val="2"/>
          </w:tcPr>
          <w:p w:rsidR="00120C77" w:rsidRDefault="00120C77" w:rsidP="00DC054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120C77" w:rsidTr="00DC0547">
        <w:trPr>
          <w:trHeight w:val="355"/>
          <w:jc w:val="center"/>
        </w:trPr>
        <w:tc>
          <w:tcPr>
            <w:tcW w:w="9810" w:type="dxa"/>
            <w:gridSpan w:val="12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20C77" w:rsidTr="00DC0547">
        <w:trPr>
          <w:trHeight w:val="530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17" w:type="dxa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20C77" w:rsidRDefault="00120C77" w:rsidP="00DC0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20C77" w:rsidTr="00DC0547">
        <w:trPr>
          <w:trHeight w:val="568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15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90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71" w:type="dxa"/>
            <w:gridSpan w:val="2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17" w:type="dxa"/>
            <w:vMerge w:val="restart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340"/>
          <w:jc w:val="center"/>
        </w:trPr>
        <w:tc>
          <w:tcPr>
            <w:tcW w:w="2357" w:type="dxa"/>
            <w:gridSpan w:val="3"/>
          </w:tcPr>
          <w:p w:rsidR="00120C77" w:rsidRPr="008E6EEF" w:rsidRDefault="00120C77" w:rsidP="00DC0547">
            <w:pPr>
              <w:rPr>
                <w:color w:val="000000" w:themeColor="text1"/>
              </w:rPr>
            </w:pPr>
            <w:r w:rsidRPr="008E6EEF">
              <w:rPr>
                <w:rFonts w:hint="eastAsia"/>
                <w:color w:val="000000" w:themeColor="text1"/>
              </w:rPr>
              <w:t>全自动水表检验装置</w:t>
            </w:r>
          </w:p>
        </w:tc>
        <w:tc>
          <w:tcPr>
            <w:tcW w:w="1515" w:type="dxa"/>
            <w:gridSpan w:val="2"/>
            <w:vAlign w:val="center"/>
          </w:tcPr>
          <w:p w:rsidR="00120C77" w:rsidRPr="00D81402" w:rsidRDefault="00120C77" w:rsidP="00DC0547">
            <w:pPr>
              <w:rPr>
                <w:color w:val="000000" w:themeColor="text1"/>
              </w:rPr>
            </w:pPr>
            <w:r w:rsidRPr="008E6EEF">
              <w:rPr>
                <w:rFonts w:hint="eastAsia"/>
                <w:color w:val="000000" w:themeColor="text1"/>
              </w:rPr>
              <w:t>D</w:t>
            </w:r>
            <w:r>
              <w:rPr>
                <w:color w:val="000000" w:themeColor="text1"/>
              </w:rPr>
              <w:t>N15-25</w:t>
            </w:r>
          </w:p>
        </w:tc>
        <w:tc>
          <w:tcPr>
            <w:tcW w:w="1560" w:type="dxa"/>
            <w:gridSpan w:val="2"/>
            <w:vAlign w:val="center"/>
          </w:tcPr>
          <w:p w:rsidR="00120C77" w:rsidRPr="00D81402" w:rsidRDefault="00120C77" w:rsidP="00DC0547">
            <w:pPr>
              <w:jc w:val="center"/>
              <w:rPr>
                <w:color w:val="000000" w:themeColor="text1"/>
              </w:rPr>
            </w:pPr>
            <w:r w:rsidRPr="00D81402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 w:rsidR="00120C77" w:rsidRPr="00D81402" w:rsidRDefault="00120C77" w:rsidP="00DC054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级</w:t>
            </w:r>
          </w:p>
        </w:tc>
        <w:tc>
          <w:tcPr>
            <w:tcW w:w="1771" w:type="dxa"/>
            <w:gridSpan w:val="2"/>
            <w:vAlign w:val="center"/>
          </w:tcPr>
          <w:p w:rsidR="00120C77" w:rsidRPr="00D81402" w:rsidRDefault="00120C77" w:rsidP="00DC054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317" w:type="dxa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</w:tr>
      <w:tr w:rsidR="00120C77" w:rsidTr="00DC0547">
        <w:trPr>
          <w:trHeight w:val="340"/>
          <w:jc w:val="center"/>
        </w:trPr>
        <w:tc>
          <w:tcPr>
            <w:tcW w:w="2357" w:type="dxa"/>
            <w:gridSpan w:val="3"/>
          </w:tcPr>
          <w:p w:rsidR="00120C77" w:rsidRPr="008E6EEF" w:rsidRDefault="00120C77" w:rsidP="00DC0547">
            <w:pPr>
              <w:rPr>
                <w:color w:val="000000" w:themeColor="text1"/>
              </w:rPr>
            </w:pPr>
            <w:r w:rsidRPr="008E6EEF">
              <w:rPr>
                <w:rFonts w:hint="eastAsia"/>
                <w:color w:val="000000" w:themeColor="text1"/>
              </w:rPr>
              <w:t>水表检验装置</w:t>
            </w:r>
          </w:p>
        </w:tc>
        <w:tc>
          <w:tcPr>
            <w:tcW w:w="1515" w:type="dxa"/>
            <w:gridSpan w:val="2"/>
            <w:vAlign w:val="center"/>
          </w:tcPr>
          <w:p w:rsidR="00120C77" w:rsidRPr="00D81402" w:rsidRDefault="00120C77" w:rsidP="00DC0547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(15~25)mm</w:t>
            </w:r>
          </w:p>
        </w:tc>
        <w:tc>
          <w:tcPr>
            <w:tcW w:w="1560" w:type="dxa"/>
            <w:gridSpan w:val="2"/>
            <w:vAlign w:val="center"/>
          </w:tcPr>
          <w:p w:rsidR="00120C77" w:rsidRPr="00D81402" w:rsidRDefault="00120C77" w:rsidP="00DC0547">
            <w:pPr>
              <w:jc w:val="center"/>
              <w:rPr>
                <w:color w:val="000000" w:themeColor="text1"/>
              </w:rPr>
            </w:pPr>
            <w:r w:rsidRPr="00D81402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 w:rsidR="00120C77" w:rsidRPr="00D81402" w:rsidRDefault="00120C77" w:rsidP="00DC054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.2</w:t>
            </w:r>
            <w:r>
              <w:rPr>
                <w:color w:val="000000" w:themeColor="text1"/>
              </w:rPr>
              <w:t>级</w:t>
            </w:r>
          </w:p>
        </w:tc>
        <w:tc>
          <w:tcPr>
            <w:tcW w:w="1771" w:type="dxa"/>
            <w:gridSpan w:val="2"/>
            <w:vAlign w:val="center"/>
          </w:tcPr>
          <w:p w:rsidR="00120C77" w:rsidRPr="00D81402" w:rsidRDefault="00120C77" w:rsidP="00DC0547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317" w:type="dxa"/>
            <w:vMerge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</w:tr>
      <w:tr w:rsidR="00120C77" w:rsidTr="00DC0547">
        <w:trPr>
          <w:trHeight w:val="464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tabs>
                <w:tab w:val="left" w:pos="9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JJG162-201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《冷水水表检定规程》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415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JJG162-201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>《冷水水表检定规程》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556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常温常湿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461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何春叶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411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按</w:t>
            </w:r>
            <w:r>
              <w:rPr>
                <w:rFonts w:ascii="Times New Roman" w:hAnsi="Times New Roman" w:cs="Times New Roman" w:hint="eastAsia"/>
              </w:rPr>
              <w:t>JJF</w:t>
            </w:r>
            <w:r>
              <w:rPr>
                <w:rFonts w:ascii="Times New Roman" w:hAnsi="Times New Roman" w:cs="Times New Roman"/>
              </w:rPr>
              <w:t>1059.1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>进行评定</w:t>
            </w:r>
            <w:r>
              <w:rPr>
                <w:rFonts w:ascii="Times New Roman" w:hAnsi="Times New Roman" w:cs="Times New Roman" w:hint="eastAsia"/>
              </w:rPr>
              <w:t>，评定流程符合标准要求，</w:t>
            </w: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6" w:type="dxa"/>
            <w:gridSpan w:val="8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通过评定过程不确定度</w:t>
            </w:r>
            <w:r>
              <w:rPr>
                <w:rFonts w:ascii="Times New Roman" w:hAnsi="Times New Roman" w:cs="Times New Roman" w:hint="eastAsia"/>
              </w:rPr>
              <w:t>，小于等于允许不确定度，过程有效，见附件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6" w:type="dxa"/>
            <w:gridSpan w:val="8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每月采用人员比对开展监视，要求结果｜</w:t>
            </w: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 w:hint="eastAsia"/>
              </w:rPr>
              <w:t>｜≤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，已开展比对测试具体见附件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jc w:val="center"/>
            </w:pPr>
            <w:r w:rsidRPr="004B21D7"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120C77" w:rsidTr="00DC0547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120C77" w:rsidRDefault="00120C77" w:rsidP="00DC054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36" w:type="dxa"/>
            <w:gridSpan w:val="8"/>
            <w:tcBorders>
              <w:top w:val="nil"/>
            </w:tcBorders>
            <w:vAlign w:val="center"/>
          </w:tcPr>
          <w:p w:rsidR="00120C77" w:rsidRDefault="00120C77" w:rsidP="00DC05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17" w:type="dxa"/>
            <w:vAlign w:val="center"/>
          </w:tcPr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120C77" w:rsidTr="00DC0547">
        <w:trPr>
          <w:trHeight w:val="560"/>
          <w:jc w:val="center"/>
        </w:trPr>
        <w:tc>
          <w:tcPr>
            <w:tcW w:w="1135" w:type="dxa"/>
            <w:vAlign w:val="center"/>
          </w:tcPr>
          <w:p w:rsidR="00120C77" w:rsidRDefault="00120C77" w:rsidP="00DC054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675" w:type="dxa"/>
            <w:gridSpan w:val="11"/>
          </w:tcPr>
          <w:p w:rsidR="00120C77" w:rsidRDefault="00120C77" w:rsidP="00DC054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120C77" w:rsidRDefault="00120C77" w:rsidP="00DC054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查计量要求导出满足顾客、组织</w:t>
            </w:r>
            <w:r w:rsidRPr="002D0E7F">
              <w:rPr>
                <w:rFonts w:ascii="宋体" w:hAnsi="宋体" w:hint="eastAsia"/>
                <w:color w:val="000000" w:themeColor="text1"/>
                <w:szCs w:val="21"/>
              </w:rPr>
              <w:t>和法律法规要求；测量方法已受控、环境条件满足要求、操作人员已进行培训合格后上岗；测量不确定度评定方法采用A、B类合成然后扩展，符合要求；</w:t>
            </w:r>
            <w:r w:rsidRPr="00CC2F5B">
              <w:rPr>
                <w:rFonts w:ascii="宋体" w:hAnsi="宋体" w:hint="eastAsia"/>
                <w:szCs w:val="21"/>
              </w:rPr>
              <w:t>测量过程监视采</w:t>
            </w:r>
            <w:r>
              <w:rPr>
                <w:rFonts w:ascii="宋体" w:hAnsi="宋体" w:hint="eastAsia"/>
                <w:szCs w:val="21"/>
              </w:rPr>
              <w:t>用</w:t>
            </w:r>
            <w:r>
              <w:rPr>
                <w:rFonts w:ascii="Times New Roman" w:hAnsi="Times New Roman" w:cs="Times New Roman" w:hint="eastAsia"/>
              </w:rPr>
              <w:t>每月采用人员比对开展监视，要求结果｜</w:t>
            </w: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 w:hint="eastAsia"/>
              </w:rPr>
              <w:t>｜≤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。根据比对测试结果，</w:t>
            </w:r>
            <w:r>
              <w:rPr>
                <w:rFonts w:ascii="宋体" w:hAnsi="宋体" w:hint="eastAsia"/>
                <w:szCs w:val="21"/>
              </w:rPr>
              <w:t>过程受控</w:t>
            </w:r>
            <w:r w:rsidRPr="00CC2F5B">
              <w:rPr>
                <w:rFonts w:ascii="宋体" w:hAnsi="宋体" w:hint="eastAsia"/>
                <w:szCs w:val="21"/>
              </w:rPr>
              <w:t>，并保持有效</w:t>
            </w:r>
            <w:r w:rsidRPr="00567B4A">
              <w:rPr>
                <w:rFonts w:ascii="宋体" w:hAnsi="宋体" w:hint="eastAsia"/>
                <w:szCs w:val="21"/>
              </w:rPr>
              <w:t>。</w:t>
            </w:r>
          </w:p>
          <w:p w:rsidR="00120C77" w:rsidRDefault="00120C77" w:rsidP="00DC0547">
            <w:pPr>
              <w:rPr>
                <w:rFonts w:ascii="宋体" w:hAnsi="宋体"/>
                <w:szCs w:val="21"/>
              </w:rPr>
            </w:pPr>
          </w:p>
          <w:p w:rsidR="00120C77" w:rsidRDefault="00120C77" w:rsidP="00DC05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  <w:p w:rsidR="00120C77" w:rsidRDefault="00120C77" w:rsidP="00DC0547">
            <w:pPr>
              <w:rPr>
                <w:rFonts w:ascii="Times New Roman" w:hAnsi="Times New Roman" w:cs="Times New Roman"/>
              </w:rPr>
            </w:pPr>
          </w:p>
        </w:tc>
      </w:tr>
    </w:tbl>
    <w:p w:rsidR="004B2632" w:rsidRDefault="00AD5D8F" w:rsidP="00AD5D8F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188930</wp:posOffset>
            </wp:positionV>
            <wp:extent cx="790575" cy="523875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543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274955</wp:posOffset>
            </wp:positionV>
            <wp:extent cx="876300" cy="438150"/>
            <wp:effectExtent l="19050" t="0" r="0" b="0"/>
            <wp:wrapNone/>
            <wp:docPr id="5" name="图片 2" descr="C:\Users\ADMINI~1\AppData\Local\Temp\1623722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~1\AppData\Local\Temp\1623722903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BFE" w:rsidRPr="004B2632" w:rsidRDefault="00392543" w:rsidP="00115517">
      <w:pPr>
        <w:spacing w:beforeLines="50"/>
        <w:rPr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7848600</wp:posOffset>
            </wp:positionV>
            <wp:extent cx="876300" cy="438150"/>
            <wp:effectExtent l="19050" t="0" r="0" b="0"/>
            <wp:wrapNone/>
            <wp:docPr id="2" name="图片 2" descr="C:\Users\ADMINI~1\AppData\Local\Temp\16237229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~1\AppData\Local\Temp\1623722903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632">
        <w:rPr>
          <w:rFonts w:ascii="Times New Roman" w:eastAsia="宋体" w:hAnsi="Times New Roman" w:cs="Times New Roman" w:hint="eastAsia"/>
          <w:szCs w:val="21"/>
        </w:rPr>
        <w:t>审核日期：</w:t>
      </w:r>
      <w:r w:rsidR="004B263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4B2632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7</w:t>
      </w:r>
      <w:r w:rsidR="004B263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B2632">
        <w:rPr>
          <w:rFonts w:ascii="Times New Roman" w:eastAsia="宋体" w:hAnsi="Times New Roman" w:cs="Times New Roman" w:hint="eastAsia"/>
          <w:szCs w:val="21"/>
        </w:rPr>
        <w:t>月</w:t>
      </w:r>
      <w:r w:rsidR="004B2632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2</w:t>
      </w:r>
      <w:r w:rsidR="00120C77">
        <w:rPr>
          <w:rFonts w:ascii="Times New Roman" w:eastAsia="宋体" w:hAnsi="Times New Roman" w:cs="Times New Roman" w:hint="eastAsia"/>
          <w:szCs w:val="21"/>
        </w:rPr>
        <w:t>6</w:t>
      </w:r>
      <w:r w:rsidR="004B2632">
        <w:rPr>
          <w:rFonts w:ascii="Times New Roman" w:eastAsia="宋体" w:hAnsi="Times New Roman" w:cs="Times New Roman" w:hint="eastAsia"/>
          <w:szCs w:val="21"/>
        </w:rPr>
        <w:t>日</w:t>
      </w:r>
      <w:r w:rsidR="004B2632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B2632">
        <w:rPr>
          <w:rFonts w:ascii="Times New Roman" w:eastAsia="宋体" w:hAnsi="Times New Roman" w:cs="Times New Roman" w:hint="eastAsia"/>
          <w:szCs w:val="21"/>
        </w:rPr>
        <w:t>审核员：</w:t>
      </w:r>
      <w:r w:rsidR="004B2632"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D5D8F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4B2632">
        <w:rPr>
          <w:rFonts w:eastAsia="宋体" w:hint="eastAsia"/>
        </w:rPr>
        <w:t>企业</w:t>
      </w:r>
      <w:r w:rsidR="004B2632">
        <w:rPr>
          <w:rFonts w:hint="eastAsia"/>
        </w:rPr>
        <w:t>部门</w:t>
      </w:r>
      <w:r w:rsidR="004B2632">
        <w:rPr>
          <w:rFonts w:ascii="Times New Roman" w:eastAsia="宋体" w:hAnsi="Times New Roman" w:cs="Times New Roman" w:hint="eastAsia"/>
          <w:szCs w:val="21"/>
        </w:rPr>
        <w:t>代表：</w:t>
      </w:r>
      <w:r w:rsidR="004B2632">
        <w:rPr>
          <w:rFonts w:ascii="Times New Roman" w:hAnsi="Times New Roman" w:cs="Times New Roman"/>
          <w:sz w:val="18"/>
        </w:rPr>
        <w:tab/>
      </w:r>
    </w:p>
    <w:sectPr w:rsidR="00550BFE" w:rsidRPr="004B2632" w:rsidSect="004B2632">
      <w:headerReference w:type="default" r:id="rId9"/>
      <w:footerReference w:type="default" r:id="rId10"/>
      <w:pgSz w:w="11906" w:h="16838"/>
      <w:pgMar w:top="1191" w:right="1077" w:bottom="1191" w:left="1077" w:header="397" w:footer="65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52" w:rsidRDefault="00CE2852" w:rsidP="004315D6">
      <w:r>
        <w:separator/>
      </w:r>
    </w:p>
  </w:endnote>
  <w:endnote w:type="continuationSeparator" w:id="1">
    <w:p w:rsidR="00CE2852" w:rsidRDefault="00CE2852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B6" w:rsidRDefault="00115517" w:rsidP="00056BB6">
    <w:pPr>
      <w:pStyle w:val="a4"/>
      <w:jc w:val="center"/>
    </w:pPr>
    <w:r>
      <w:rPr>
        <w:b/>
        <w:bCs/>
      </w:rPr>
      <w:fldChar w:fldCharType="begin"/>
    </w:r>
    <w:r w:rsidR="00056BB6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67BAD" w:rsidRPr="00C67BAD">
      <w:rPr>
        <w:b/>
        <w:bCs/>
        <w:noProof/>
        <w:lang w:val="zh-CN"/>
      </w:rPr>
      <w:t>1</w:t>
    </w:r>
    <w:r>
      <w:rPr>
        <w:b/>
        <w:bCs/>
      </w:rPr>
      <w:fldChar w:fldCharType="end"/>
    </w:r>
    <w:r w:rsidR="00056BB6">
      <w:rPr>
        <w:lang w:val="zh-CN"/>
      </w:rPr>
      <w:t xml:space="preserve"> / </w:t>
    </w:r>
    <w:fldSimple w:instr="NUMPAGES  \* Arabic  \* MERGEFORMAT">
      <w:r w:rsidR="00C67BAD" w:rsidRPr="00C67BAD">
        <w:rPr>
          <w:b/>
          <w:bCs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52" w:rsidRDefault="00CE2852" w:rsidP="004315D6">
      <w:r>
        <w:separator/>
      </w:r>
    </w:p>
  </w:footnote>
  <w:footnote w:type="continuationSeparator" w:id="1">
    <w:p w:rsidR="00CE2852" w:rsidRDefault="00CE2852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8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315D6" w:rsidRDefault="00A90F56" w:rsidP="00A669D1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115517" w:rsidP="00A669D1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115517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_x0000_s3073">
            <w:txbxContent>
              <w:p w:rsidR="00D922AA" w:rsidRDefault="00D922AA" w:rsidP="00D922A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392543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  <w:p w:rsidR="004315D6" w:rsidRDefault="004315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A11C4" w:rsidRPr="005A11C4" w:rsidRDefault="005A11C4" w:rsidP="005A11C4">
    <w:pPr>
      <w:pStyle w:val="a5"/>
      <w:rPr>
        <w:sz w:val="10"/>
        <w:szCs w:val="10"/>
      </w:rPr>
    </w:pPr>
  </w:p>
  <w:p w:rsidR="005A11C4" w:rsidRPr="00050A51" w:rsidRDefault="005A11C4" w:rsidP="00AD5D8F">
    <w:pPr>
      <w:wordWrap w:val="0"/>
      <w:spacing w:beforeLines="50"/>
      <w:jc w:val="right"/>
      <w:rPr>
        <w:rFonts w:ascii="Times New Roman" w:hAnsi="Times New Roman" w:cs="Times New Roman"/>
        <w:sz w:val="20"/>
        <w:szCs w:val="24"/>
        <w:u w:val="single"/>
      </w:rPr>
    </w:pPr>
    <w:r>
      <w:rPr>
        <w:rFonts w:ascii="Times New Roman" w:hAnsi="Times New Roman" w:cs="Times New Roman"/>
        <w:sz w:val="20"/>
        <w:szCs w:val="24"/>
      </w:rPr>
      <w:t>编号：</w:t>
    </w:r>
    <w:bookmarkStart w:id="0" w:name="合同编号"/>
    <w:r w:rsidR="00120C77" w:rsidRPr="00253DB1">
      <w:rPr>
        <w:rFonts w:hint="eastAsia"/>
        <w:szCs w:val="21"/>
        <w:u w:val="single"/>
      </w:rPr>
      <w:t>0138-2020-2021</w:t>
    </w:r>
    <w:bookmarkEnd w:id="0"/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12A46"/>
    <w:rsid w:val="00022490"/>
    <w:rsid w:val="000440B4"/>
    <w:rsid w:val="00050A51"/>
    <w:rsid w:val="00056BB6"/>
    <w:rsid w:val="00062BA8"/>
    <w:rsid w:val="00084406"/>
    <w:rsid w:val="000A58AB"/>
    <w:rsid w:val="000D1392"/>
    <w:rsid w:val="000E1ABC"/>
    <w:rsid w:val="000E74AB"/>
    <w:rsid w:val="000F1829"/>
    <w:rsid w:val="000F5C96"/>
    <w:rsid w:val="000F6DF5"/>
    <w:rsid w:val="00115517"/>
    <w:rsid w:val="00120C77"/>
    <w:rsid w:val="00143DEA"/>
    <w:rsid w:val="001573A1"/>
    <w:rsid w:val="001840E9"/>
    <w:rsid w:val="00194918"/>
    <w:rsid w:val="001D2BF1"/>
    <w:rsid w:val="00232593"/>
    <w:rsid w:val="00234061"/>
    <w:rsid w:val="00281197"/>
    <w:rsid w:val="002A15F6"/>
    <w:rsid w:val="002C155E"/>
    <w:rsid w:val="002D5D67"/>
    <w:rsid w:val="00316FFB"/>
    <w:rsid w:val="00372754"/>
    <w:rsid w:val="00375CD3"/>
    <w:rsid w:val="00392543"/>
    <w:rsid w:val="003B5920"/>
    <w:rsid w:val="003B6A16"/>
    <w:rsid w:val="003D5893"/>
    <w:rsid w:val="00400045"/>
    <w:rsid w:val="00404D01"/>
    <w:rsid w:val="00417B50"/>
    <w:rsid w:val="004315D6"/>
    <w:rsid w:val="00444CEE"/>
    <w:rsid w:val="00455011"/>
    <w:rsid w:val="004610FC"/>
    <w:rsid w:val="00466363"/>
    <w:rsid w:val="00495327"/>
    <w:rsid w:val="004B2632"/>
    <w:rsid w:val="004B2E00"/>
    <w:rsid w:val="004B7F73"/>
    <w:rsid w:val="004D3588"/>
    <w:rsid w:val="004E6633"/>
    <w:rsid w:val="004F4570"/>
    <w:rsid w:val="00534EFC"/>
    <w:rsid w:val="00550BFE"/>
    <w:rsid w:val="0059434F"/>
    <w:rsid w:val="005A11C4"/>
    <w:rsid w:val="005B7382"/>
    <w:rsid w:val="005C6C9B"/>
    <w:rsid w:val="005D610A"/>
    <w:rsid w:val="00611AE2"/>
    <w:rsid w:val="00691AE1"/>
    <w:rsid w:val="006A2294"/>
    <w:rsid w:val="006E0133"/>
    <w:rsid w:val="006F7E56"/>
    <w:rsid w:val="00704E3D"/>
    <w:rsid w:val="007078F9"/>
    <w:rsid w:val="00721DDF"/>
    <w:rsid w:val="007253E0"/>
    <w:rsid w:val="00726EBB"/>
    <w:rsid w:val="00736FC5"/>
    <w:rsid w:val="00740AED"/>
    <w:rsid w:val="00742BA9"/>
    <w:rsid w:val="007508CA"/>
    <w:rsid w:val="00756297"/>
    <w:rsid w:val="007876F7"/>
    <w:rsid w:val="00787C13"/>
    <w:rsid w:val="00790962"/>
    <w:rsid w:val="007A5532"/>
    <w:rsid w:val="007D71F9"/>
    <w:rsid w:val="007E1C9A"/>
    <w:rsid w:val="00832EBE"/>
    <w:rsid w:val="008430A5"/>
    <w:rsid w:val="0086527D"/>
    <w:rsid w:val="008718E5"/>
    <w:rsid w:val="00873503"/>
    <w:rsid w:val="00895DA5"/>
    <w:rsid w:val="008B348C"/>
    <w:rsid w:val="008C2818"/>
    <w:rsid w:val="008D3C1D"/>
    <w:rsid w:val="008E29E5"/>
    <w:rsid w:val="008E3890"/>
    <w:rsid w:val="008E7484"/>
    <w:rsid w:val="00926FFD"/>
    <w:rsid w:val="009462A0"/>
    <w:rsid w:val="009562C2"/>
    <w:rsid w:val="00982080"/>
    <w:rsid w:val="00993BDA"/>
    <w:rsid w:val="009A4574"/>
    <w:rsid w:val="009C3039"/>
    <w:rsid w:val="009C6468"/>
    <w:rsid w:val="009E059D"/>
    <w:rsid w:val="009E1BE3"/>
    <w:rsid w:val="009E5262"/>
    <w:rsid w:val="009F5FD3"/>
    <w:rsid w:val="00A06E5A"/>
    <w:rsid w:val="00A106BA"/>
    <w:rsid w:val="00A11416"/>
    <w:rsid w:val="00A11739"/>
    <w:rsid w:val="00A448D3"/>
    <w:rsid w:val="00A554FA"/>
    <w:rsid w:val="00A669D1"/>
    <w:rsid w:val="00A749C6"/>
    <w:rsid w:val="00A84E8E"/>
    <w:rsid w:val="00A863C6"/>
    <w:rsid w:val="00A90F56"/>
    <w:rsid w:val="00AA012E"/>
    <w:rsid w:val="00AA2B06"/>
    <w:rsid w:val="00AB362A"/>
    <w:rsid w:val="00AB4971"/>
    <w:rsid w:val="00AD5D8F"/>
    <w:rsid w:val="00AF6149"/>
    <w:rsid w:val="00B237BE"/>
    <w:rsid w:val="00B46791"/>
    <w:rsid w:val="00B50BC6"/>
    <w:rsid w:val="00B80F6B"/>
    <w:rsid w:val="00B94801"/>
    <w:rsid w:val="00BA0232"/>
    <w:rsid w:val="00BB2835"/>
    <w:rsid w:val="00BC4C6F"/>
    <w:rsid w:val="00BC5E25"/>
    <w:rsid w:val="00BD1529"/>
    <w:rsid w:val="00C10B8A"/>
    <w:rsid w:val="00C34EF7"/>
    <w:rsid w:val="00C361F9"/>
    <w:rsid w:val="00C675B1"/>
    <w:rsid w:val="00C67BAD"/>
    <w:rsid w:val="00C85183"/>
    <w:rsid w:val="00C91888"/>
    <w:rsid w:val="00CC3FCC"/>
    <w:rsid w:val="00CC5BE3"/>
    <w:rsid w:val="00CC76DC"/>
    <w:rsid w:val="00CD493D"/>
    <w:rsid w:val="00CE2852"/>
    <w:rsid w:val="00CE4690"/>
    <w:rsid w:val="00D45F12"/>
    <w:rsid w:val="00D8374B"/>
    <w:rsid w:val="00D922AA"/>
    <w:rsid w:val="00D9588B"/>
    <w:rsid w:val="00D96053"/>
    <w:rsid w:val="00DB3D0C"/>
    <w:rsid w:val="00DE1F4F"/>
    <w:rsid w:val="00DF242C"/>
    <w:rsid w:val="00E239C9"/>
    <w:rsid w:val="00E3122C"/>
    <w:rsid w:val="00E60739"/>
    <w:rsid w:val="00E701D8"/>
    <w:rsid w:val="00E71571"/>
    <w:rsid w:val="00E81FF0"/>
    <w:rsid w:val="00EA7B0B"/>
    <w:rsid w:val="00EC4E7C"/>
    <w:rsid w:val="00EC7AD9"/>
    <w:rsid w:val="00EE0D08"/>
    <w:rsid w:val="00F54482"/>
    <w:rsid w:val="00F579BA"/>
    <w:rsid w:val="00F6146A"/>
    <w:rsid w:val="00F667CC"/>
    <w:rsid w:val="00F73453"/>
    <w:rsid w:val="00F80B92"/>
    <w:rsid w:val="00F9047C"/>
    <w:rsid w:val="00FE597D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21</cp:revision>
  <cp:lastPrinted>2018-05-30T06:52:00Z</cp:lastPrinted>
  <dcterms:created xsi:type="dcterms:W3CDTF">2018-07-05T06:20:00Z</dcterms:created>
  <dcterms:modified xsi:type="dcterms:W3CDTF">2021-07-26T05:53:00Z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