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42AC5" w:rsidRDefault="003E19DE">
      <w:pPr>
        <w:jc w:val="right"/>
        <w:rPr>
          <w:rFonts w:ascii="Times New Roman" w:hAnsi="Times New Roman" w:cs="Times New Roman"/>
          <w:color w:val="000000" w:themeColor="text1"/>
          <w:sz w:val="20"/>
          <w:szCs w:val="28"/>
          <w:u w:val="single"/>
        </w:rPr>
      </w:pPr>
      <w:r>
        <w:rPr>
          <w:rFonts w:ascii="Times New Roman" w:hAnsi="Times New Roman" w:cs="Times New Roman" w:hint="eastAsia"/>
          <w:color w:val="000000" w:themeColor="text1"/>
          <w:sz w:val="20"/>
          <w:szCs w:val="28"/>
        </w:rPr>
        <w:t>受理</w:t>
      </w:r>
      <w:r>
        <w:rPr>
          <w:rFonts w:ascii="Times New Roman" w:hAnsi="Times New Roman" w:cs="Times New Roman"/>
          <w:color w:val="000000" w:themeColor="text1"/>
          <w:sz w:val="20"/>
          <w:szCs w:val="28"/>
        </w:rPr>
        <w:t>编号</w:t>
      </w:r>
      <w:r>
        <w:rPr>
          <w:rFonts w:ascii="Times New Roman" w:hAnsi="Times New Roman" w:cs="Times New Roman" w:hint="eastAsia"/>
          <w:color w:val="000000" w:themeColor="text1"/>
          <w:sz w:val="20"/>
          <w:szCs w:val="28"/>
        </w:rPr>
        <w:t>：</w:t>
      </w:r>
      <w:r>
        <w:rPr>
          <w:rFonts w:ascii="Times New Roman" w:hAnsi="Times New Roman" w:cs="Times New Roman"/>
          <w:color w:val="000000" w:themeColor="text1"/>
          <w:sz w:val="20"/>
          <w:szCs w:val="28"/>
          <w:u w:val="single"/>
        </w:rPr>
        <w:t>0</w:t>
      </w:r>
      <w:r w:rsidR="00EE0507">
        <w:rPr>
          <w:rFonts w:ascii="Times New Roman" w:hAnsi="Times New Roman" w:cs="Times New Roman" w:hint="eastAsia"/>
          <w:color w:val="000000" w:themeColor="text1"/>
          <w:sz w:val="20"/>
          <w:szCs w:val="28"/>
          <w:u w:val="single"/>
        </w:rPr>
        <w:t>138</w:t>
      </w:r>
      <w:r>
        <w:rPr>
          <w:rFonts w:ascii="Times New Roman" w:hAnsi="Times New Roman" w:cs="Times New Roman" w:hint="eastAsia"/>
          <w:color w:val="000000" w:themeColor="text1"/>
          <w:sz w:val="20"/>
          <w:szCs w:val="28"/>
          <w:u w:val="single"/>
        </w:rPr>
        <w:t>－</w:t>
      </w:r>
      <w:r>
        <w:rPr>
          <w:rFonts w:ascii="Times New Roman" w:hAnsi="Times New Roman" w:cs="Times New Roman"/>
          <w:color w:val="000000" w:themeColor="text1"/>
          <w:sz w:val="20"/>
          <w:szCs w:val="28"/>
          <w:u w:val="single"/>
        </w:rPr>
        <w:t>20</w:t>
      </w:r>
      <w:r w:rsidR="00EE0507">
        <w:rPr>
          <w:rFonts w:ascii="Times New Roman" w:hAnsi="Times New Roman" w:cs="Times New Roman" w:hint="eastAsia"/>
          <w:color w:val="000000" w:themeColor="text1"/>
          <w:sz w:val="20"/>
          <w:szCs w:val="28"/>
          <w:u w:val="single"/>
        </w:rPr>
        <w:t>20</w:t>
      </w:r>
      <w:r>
        <w:rPr>
          <w:rFonts w:ascii="Times New Roman" w:hAnsi="Times New Roman" w:cs="Times New Roman" w:hint="eastAsia"/>
          <w:color w:val="000000" w:themeColor="text1"/>
          <w:sz w:val="20"/>
          <w:szCs w:val="28"/>
          <w:u w:val="single"/>
        </w:rPr>
        <w:t>－</w:t>
      </w:r>
      <w:r>
        <w:rPr>
          <w:rFonts w:ascii="Times New Roman" w:hAnsi="Times New Roman" w:cs="Times New Roman" w:hint="eastAsia"/>
          <w:color w:val="000000" w:themeColor="text1"/>
          <w:sz w:val="20"/>
          <w:szCs w:val="28"/>
          <w:u w:val="single"/>
        </w:rPr>
        <w:t>20</w:t>
      </w:r>
      <w:r w:rsidR="00080C60">
        <w:rPr>
          <w:rFonts w:ascii="Times New Roman" w:hAnsi="Times New Roman" w:cs="Times New Roman" w:hint="eastAsia"/>
          <w:color w:val="000000" w:themeColor="text1"/>
          <w:sz w:val="20"/>
          <w:szCs w:val="28"/>
          <w:u w:val="single"/>
        </w:rPr>
        <w:t>2</w:t>
      </w:r>
      <w:r w:rsidR="009B5EE9">
        <w:rPr>
          <w:rFonts w:ascii="Times New Roman" w:hAnsi="Times New Roman" w:cs="Times New Roman" w:hint="eastAsia"/>
          <w:color w:val="000000" w:themeColor="text1"/>
          <w:sz w:val="20"/>
          <w:szCs w:val="28"/>
          <w:u w:val="single"/>
        </w:rPr>
        <w:t>1</w:t>
      </w:r>
    </w:p>
    <w:p w:rsidR="00442AC5" w:rsidRDefault="003E19DE">
      <w:pPr>
        <w:spacing w:before="240" w:after="240"/>
        <w:ind w:firstLineChars="1050" w:firstLine="2951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抽查表</w:t>
      </w:r>
    </w:p>
    <w:tbl>
      <w:tblPr>
        <w:tblW w:w="11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35"/>
        <w:gridCol w:w="1128"/>
        <w:gridCol w:w="7"/>
        <w:gridCol w:w="771"/>
        <w:gridCol w:w="1149"/>
        <w:gridCol w:w="1559"/>
        <w:gridCol w:w="2126"/>
        <w:gridCol w:w="1134"/>
        <w:gridCol w:w="928"/>
        <w:gridCol w:w="935"/>
        <w:gridCol w:w="29"/>
      </w:tblGrid>
      <w:tr w:rsidR="00EE0507" w:rsidTr="00AE0165">
        <w:trPr>
          <w:trHeight w:val="628"/>
          <w:jc w:val="center"/>
        </w:trPr>
        <w:tc>
          <w:tcPr>
            <w:tcW w:w="2470" w:type="dxa"/>
            <w:gridSpan w:val="3"/>
            <w:vAlign w:val="center"/>
          </w:tcPr>
          <w:p w:rsidR="00EE0507" w:rsidRDefault="00EE0507" w:rsidP="00AE016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8631" w:type="dxa"/>
            <w:gridSpan w:val="8"/>
            <w:vAlign w:val="center"/>
          </w:tcPr>
          <w:p w:rsidR="00EE0507" w:rsidRDefault="00EE0507" w:rsidP="00AE016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深圳市捷先数码科技股份有限公司</w:t>
            </w:r>
          </w:p>
        </w:tc>
      </w:tr>
      <w:tr w:rsidR="00EE0507" w:rsidTr="00AE0165">
        <w:trPr>
          <w:gridAfter w:val="1"/>
          <w:wAfter w:w="29" w:type="dxa"/>
          <w:trHeight w:val="628"/>
          <w:jc w:val="center"/>
        </w:trPr>
        <w:tc>
          <w:tcPr>
            <w:tcW w:w="1335" w:type="dxa"/>
            <w:vAlign w:val="center"/>
          </w:tcPr>
          <w:p w:rsidR="00EE0507" w:rsidRDefault="00EE0507" w:rsidP="00AE016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128" w:type="dxa"/>
            <w:vAlign w:val="center"/>
          </w:tcPr>
          <w:p w:rsidR="00EE0507" w:rsidRDefault="00EE0507" w:rsidP="00AE016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778" w:type="dxa"/>
            <w:gridSpan w:val="2"/>
            <w:vAlign w:val="center"/>
          </w:tcPr>
          <w:p w:rsidR="00EE0507" w:rsidRDefault="00EE0507" w:rsidP="00AE016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49" w:type="dxa"/>
            <w:vAlign w:val="center"/>
          </w:tcPr>
          <w:p w:rsidR="00EE0507" w:rsidRDefault="00EE0507" w:rsidP="00AE016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EE0507" w:rsidRDefault="00EE0507" w:rsidP="00AE016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559" w:type="dxa"/>
            <w:vAlign w:val="center"/>
          </w:tcPr>
          <w:p w:rsidR="00EE0507" w:rsidRDefault="00EE0507" w:rsidP="00AE016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EE0507" w:rsidRDefault="00EE0507" w:rsidP="00AE016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2126" w:type="dxa"/>
            <w:vAlign w:val="center"/>
          </w:tcPr>
          <w:p w:rsidR="00EE0507" w:rsidRDefault="00C1559D" w:rsidP="00AE016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测量标准装置名称及技术参数</w:t>
            </w:r>
          </w:p>
        </w:tc>
        <w:tc>
          <w:tcPr>
            <w:tcW w:w="1134" w:type="dxa"/>
            <w:vAlign w:val="center"/>
          </w:tcPr>
          <w:p w:rsidR="00EE0507" w:rsidRDefault="00EE0507" w:rsidP="00AE016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928" w:type="dxa"/>
            <w:vAlign w:val="center"/>
          </w:tcPr>
          <w:p w:rsidR="00EE0507" w:rsidRDefault="00EE0507" w:rsidP="00AE016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935" w:type="dxa"/>
            <w:vAlign w:val="center"/>
          </w:tcPr>
          <w:p w:rsidR="00EE0507" w:rsidRDefault="00EE0507" w:rsidP="00AE0165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EE0507" w:rsidRDefault="00EE0507" w:rsidP="00AE016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/>
                <w:szCs w:val="21"/>
              </w:rPr>
              <w:t>×</w:t>
            </w:r>
          </w:p>
        </w:tc>
      </w:tr>
      <w:tr w:rsidR="00EE0507" w:rsidTr="00AE0165">
        <w:trPr>
          <w:gridAfter w:val="1"/>
          <w:wAfter w:w="29" w:type="dxa"/>
          <w:trHeight w:val="628"/>
          <w:jc w:val="center"/>
        </w:trPr>
        <w:tc>
          <w:tcPr>
            <w:tcW w:w="1335" w:type="dxa"/>
            <w:vAlign w:val="center"/>
          </w:tcPr>
          <w:p w:rsidR="00EE0507" w:rsidRDefault="00EE0507" w:rsidP="00AE01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28" w:type="dxa"/>
            <w:vAlign w:val="center"/>
          </w:tcPr>
          <w:p w:rsidR="00EE0507" w:rsidRDefault="00EE0507" w:rsidP="00AE016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水表校验装置</w:t>
            </w:r>
          </w:p>
        </w:tc>
        <w:tc>
          <w:tcPr>
            <w:tcW w:w="778" w:type="dxa"/>
            <w:gridSpan w:val="2"/>
            <w:vAlign w:val="center"/>
          </w:tcPr>
          <w:p w:rsidR="00EE0507" w:rsidRDefault="00EE0507" w:rsidP="00AE01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</w:t>
            </w:r>
          </w:p>
        </w:tc>
        <w:tc>
          <w:tcPr>
            <w:tcW w:w="1149" w:type="dxa"/>
            <w:vAlign w:val="center"/>
          </w:tcPr>
          <w:p w:rsidR="00EE0507" w:rsidRDefault="00EE0507" w:rsidP="00AE0165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LS-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B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25</w:t>
            </w:r>
            <w:r>
              <w:rPr>
                <w:rFonts w:hint="eastAsia"/>
                <w:sz w:val="18"/>
                <w:szCs w:val="18"/>
              </w:rPr>
              <w:t>mm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559" w:type="dxa"/>
            <w:vAlign w:val="center"/>
          </w:tcPr>
          <w:p w:rsidR="00EE0507" w:rsidRDefault="00EE0507" w:rsidP="00AE016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2126" w:type="dxa"/>
            <w:vAlign w:val="center"/>
          </w:tcPr>
          <w:p w:rsidR="00EE0507" w:rsidRDefault="00EE0507" w:rsidP="00AE01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二等金属量器标准装置：二等</w:t>
            </w:r>
          </w:p>
        </w:tc>
        <w:tc>
          <w:tcPr>
            <w:tcW w:w="1134" w:type="dxa"/>
            <w:vAlign w:val="center"/>
          </w:tcPr>
          <w:p w:rsidR="00EE0507" w:rsidRDefault="00EE0507" w:rsidP="00AE0165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广东省计量科学研究院</w:t>
            </w:r>
          </w:p>
        </w:tc>
        <w:tc>
          <w:tcPr>
            <w:tcW w:w="928" w:type="dxa"/>
            <w:vAlign w:val="center"/>
          </w:tcPr>
          <w:p w:rsidR="00EE0507" w:rsidRDefault="00EE0507" w:rsidP="00AE0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20.9.22</w:t>
            </w:r>
          </w:p>
        </w:tc>
        <w:tc>
          <w:tcPr>
            <w:tcW w:w="935" w:type="dxa"/>
            <w:vAlign w:val="center"/>
          </w:tcPr>
          <w:p w:rsidR="00EE0507" w:rsidRDefault="00EE0507" w:rsidP="00AE01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EE0507" w:rsidTr="00AE0165">
        <w:trPr>
          <w:gridAfter w:val="1"/>
          <w:wAfter w:w="29" w:type="dxa"/>
          <w:trHeight w:val="566"/>
          <w:jc w:val="center"/>
        </w:trPr>
        <w:tc>
          <w:tcPr>
            <w:tcW w:w="1335" w:type="dxa"/>
            <w:vAlign w:val="center"/>
          </w:tcPr>
          <w:p w:rsidR="00EE0507" w:rsidRDefault="00EE0507" w:rsidP="00AE01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28" w:type="dxa"/>
            <w:vAlign w:val="center"/>
          </w:tcPr>
          <w:p w:rsidR="00EE0507" w:rsidRDefault="00EE0507" w:rsidP="00AE016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三防炉（新）</w:t>
            </w:r>
          </w:p>
        </w:tc>
        <w:tc>
          <w:tcPr>
            <w:tcW w:w="778" w:type="dxa"/>
            <w:gridSpan w:val="2"/>
            <w:vAlign w:val="center"/>
          </w:tcPr>
          <w:p w:rsidR="00EE0507" w:rsidRDefault="00EE0507" w:rsidP="00AE016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GC-06-0056</w:t>
            </w:r>
          </w:p>
        </w:tc>
        <w:tc>
          <w:tcPr>
            <w:tcW w:w="1149" w:type="dxa"/>
            <w:vAlign w:val="center"/>
          </w:tcPr>
          <w:p w:rsidR="00EE0507" w:rsidRDefault="00EE0507" w:rsidP="00AE016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KY-SFL71</w:t>
            </w:r>
          </w:p>
        </w:tc>
        <w:tc>
          <w:tcPr>
            <w:tcW w:w="1559" w:type="dxa"/>
            <w:vAlign w:val="center"/>
          </w:tcPr>
          <w:p w:rsidR="00EE0507" w:rsidRDefault="00EE0507" w:rsidP="00AE01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输入电压：（</w:t>
            </w:r>
            <w:r>
              <w:rPr>
                <w:rFonts w:hint="eastAsia"/>
                <w:sz w:val="18"/>
                <w:szCs w:val="18"/>
              </w:rPr>
              <w:t>0~90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mV</w:t>
            </w:r>
            <w:r>
              <w:rPr>
                <w:rFonts w:hint="eastAsia"/>
                <w:sz w:val="18"/>
                <w:szCs w:val="18"/>
              </w:rPr>
              <w:t>；输入电阻：（</w:t>
            </w:r>
            <w:r>
              <w:rPr>
                <w:rFonts w:hint="eastAsia"/>
                <w:sz w:val="18"/>
                <w:szCs w:val="18"/>
              </w:rPr>
              <w:t>0~300</w:t>
            </w:r>
            <w:r>
              <w:rPr>
                <w:rFonts w:hint="eastAsia"/>
                <w:sz w:val="18"/>
                <w:szCs w:val="18"/>
              </w:rPr>
              <w:t>）Ω</w:t>
            </w:r>
          </w:p>
        </w:tc>
        <w:tc>
          <w:tcPr>
            <w:tcW w:w="2126" w:type="dxa"/>
            <w:vAlign w:val="center"/>
          </w:tcPr>
          <w:p w:rsidR="00EE0507" w:rsidRDefault="00EE0507" w:rsidP="00AE01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输入电压</w:t>
            </w:r>
            <w:r>
              <w:rPr>
                <w:rFonts w:hint="eastAsia"/>
                <w:sz w:val="18"/>
                <w:szCs w:val="18"/>
              </w:rPr>
              <w:t>MPE:</w:t>
            </w:r>
            <w:r>
              <w:rPr>
                <w:rFonts w:hint="eastAsia"/>
                <w:sz w:val="18"/>
                <w:szCs w:val="18"/>
              </w:rPr>
              <w:t>±（</w:t>
            </w:r>
            <w:r>
              <w:rPr>
                <w:rFonts w:hint="eastAsia"/>
                <w:sz w:val="18"/>
                <w:szCs w:val="18"/>
              </w:rPr>
              <w:t>0.024%</w:t>
            </w:r>
            <w:r>
              <w:rPr>
                <w:rFonts w:hint="eastAsia"/>
                <w:sz w:val="18"/>
                <w:szCs w:val="18"/>
              </w:rPr>
              <w:t>输入＋</w:t>
            </w:r>
            <w:r>
              <w:rPr>
                <w:rFonts w:hint="eastAsia"/>
                <w:sz w:val="18"/>
                <w:szCs w:val="18"/>
              </w:rPr>
              <w:t>0.006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mV</w:t>
            </w:r>
            <w:r>
              <w:rPr>
                <w:rFonts w:hint="eastAsia"/>
                <w:sz w:val="18"/>
                <w:szCs w:val="18"/>
              </w:rPr>
              <w:t>；输入电阻</w:t>
            </w:r>
            <w:r>
              <w:rPr>
                <w:rFonts w:hint="eastAsia"/>
                <w:sz w:val="18"/>
                <w:szCs w:val="18"/>
              </w:rPr>
              <w:t>MPE:</w:t>
            </w:r>
            <w:r>
              <w:rPr>
                <w:rFonts w:hint="eastAsia"/>
                <w:sz w:val="18"/>
                <w:szCs w:val="18"/>
              </w:rPr>
              <w:t>±（</w:t>
            </w:r>
            <w:r>
              <w:rPr>
                <w:rFonts w:hint="eastAsia"/>
                <w:sz w:val="18"/>
                <w:szCs w:val="18"/>
              </w:rPr>
              <w:t>0.014%</w:t>
            </w:r>
            <w:r>
              <w:rPr>
                <w:rFonts w:hint="eastAsia"/>
                <w:sz w:val="18"/>
                <w:szCs w:val="18"/>
              </w:rPr>
              <w:t>输入＋</w:t>
            </w:r>
            <w:r>
              <w:rPr>
                <w:rFonts w:hint="eastAsia"/>
                <w:sz w:val="18"/>
                <w:szCs w:val="18"/>
              </w:rPr>
              <w:t>0.020</w:t>
            </w:r>
            <w:r>
              <w:rPr>
                <w:rFonts w:hint="eastAsia"/>
                <w:sz w:val="18"/>
                <w:szCs w:val="18"/>
              </w:rPr>
              <w:t>）Ω</w:t>
            </w:r>
          </w:p>
        </w:tc>
        <w:tc>
          <w:tcPr>
            <w:tcW w:w="1134" w:type="dxa"/>
            <w:vAlign w:val="center"/>
          </w:tcPr>
          <w:p w:rsidR="00EE0507" w:rsidRDefault="00EE0507" w:rsidP="00AE0165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深圳市计量质量检测研究院</w:t>
            </w:r>
          </w:p>
        </w:tc>
        <w:tc>
          <w:tcPr>
            <w:tcW w:w="928" w:type="dxa"/>
            <w:vAlign w:val="center"/>
          </w:tcPr>
          <w:p w:rsidR="00EE0507" w:rsidRDefault="00EE0507" w:rsidP="00AE01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2020.10.14</w:t>
            </w:r>
          </w:p>
        </w:tc>
        <w:tc>
          <w:tcPr>
            <w:tcW w:w="935" w:type="dxa"/>
            <w:vAlign w:val="center"/>
          </w:tcPr>
          <w:p w:rsidR="00EE0507" w:rsidRDefault="00EE0507" w:rsidP="00AE01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EE0507" w:rsidTr="00AE0165">
        <w:trPr>
          <w:gridAfter w:val="1"/>
          <w:wAfter w:w="29" w:type="dxa"/>
          <w:trHeight w:val="911"/>
          <w:jc w:val="center"/>
        </w:trPr>
        <w:tc>
          <w:tcPr>
            <w:tcW w:w="1335" w:type="dxa"/>
            <w:vAlign w:val="center"/>
          </w:tcPr>
          <w:p w:rsidR="00EE0507" w:rsidRDefault="00EE0507" w:rsidP="00AE01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1128" w:type="dxa"/>
            <w:vAlign w:val="center"/>
          </w:tcPr>
          <w:p w:rsidR="00EE0507" w:rsidRDefault="00EE0507" w:rsidP="00AE016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电子数显卡尺</w:t>
            </w:r>
          </w:p>
        </w:tc>
        <w:tc>
          <w:tcPr>
            <w:tcW w:w="778" w:type="dxa"/>
            <w:gridSpan w:val="2"/>
            <w:vAlign w:val="center"/>
          </w:tcPr>
          <w:p w:rsidR="00EE0507" w:rsidRDefault="00EE0507" w:rsidP="00AE016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702010559</w:t>
            </w:r>
          </w:p>
        </w:tc>
        <w:tc>
          <w:tcPr>
            <w:tcW w:w="1149" w:type="dxa"/>
            <w:vAlign w:val="center"/>
          </w:tcPr>
          <w:p w:rsidR="00EE0507" w:rsidRDefault="00EE0507" w:rsidP="00AE016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559" w:type="dxa"/>
            <w:vAlign w:val="center"/>
          </w:tcPr>
          <w:p w:rsidR="00EE0507" w:rsidRDefault="00EE0507" w:rsidP="00AE01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sz w:val="18"/>
                <w:szCs w:val="18"/>
              </w:rPr>
              <w:t>0.03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2126" w:type="dxa"/>
            <w:vAlign w:val="center"/>
          </w:tcPr>
          <w:p w:rsidR="00EE0507" w:rsidRDefault="00EE0507" w:rsidP="00AE01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卡尺量具检定装置：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134" w:type="dxa"/>
            <w:vAlign w:val="center"/>
          </w:tcPr>
          <w:p w:rsidR="00EE0507" w:rsidRDefault="00EE0507" w:rsidP="00AE0165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深圳市计量质量检测研究院</w:t>
            </w:r>
          </w:p>
        </w:tc>
        <w:tc>
          <w:tcPr>
            <w:tcW w:w="928" w:type="dxa"/>
            <w:vAlign w:val="center"/>
          </w:tcPr>
          <w:p w:rsidR="00EE0507" w:rsidRDefault="00EE0507" w:rsidP="00AE0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20.11.13</w:t>
            </w:r>
          </w:p>
        </w:tc>
        <w:tc>
          <w:tcPr>
            <w:tcW w:w="935" w:type="dxa"/>
            <w:vAlign w:val="center"/>
          </w:tcPr>
          <w:p w:rsidR="00EE0507" w:rsidRDefault="00EE0507" w:rsidP="00AE01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EE0507" w:rsidTr="00AE0165">
        <w:trPr>
          <w:gridAfter w:val="1"/>
          <w:wAfter w:w="29" w:type="dxa"/>
          <w:trHeight w:val="566"/>
          <w:jc w:val="center"/>
        </w:trPr>
        <w:tc>
          <w:tcPr>
            <w:tcW w:w="1335" w:type="dxa"/>
            <w:vAlign w:val="center"/>
          </w:tcPr>
          <w:p w:rsidR="00EE0507" w:rsidRDefault="00EE0507" w:rsidP="00AE01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28" w:type="dxa"/>
            <w:vAlign w:val="center"/>
          </w:tcPr>
          <w:p w:rsidR="00EE0507" w:rsidRDefault="00EE0507" w:rsidP="00AE016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数字万用表</w:t>
            </w:r>
          </w:p>
        </w:tc>
        <w:tc>
          <w:tcPr>
            <w:tcW w:w="778" w:type="dxa"/>
            <w:gridSpan w:val="2"/>
            <w:vAlign w:val="center"/>
          </w:tcPr>
          <w:p w:rsidR="00EE0507" w:rsidRDefault="00EE0507" w:rsidP="00AE016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41830070</w:t>
            </w:r>
          </w:p>
        </w:tc>
        <w:tc>
          <w:tcPr>
            <w:tcW w:w="1149" w:type="dxa"/>
            <w:vAlign w:val="center"/>
          </w:tcPr>
          <w:p w:rsidR="00EE0507" w:rsidRDefault="00EE0507" w:rsidP="00AE016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289C</w:t>
            </w:r>
          </w:p>
        </w:tc>
        <w:tc>
          <w:tcPr>
            <w:tcW w:w="1559" w:type="dxa"/>
            <w:vAlign w:val="center"/>
          </w:tcPr>
          <w:p w:rsidR="00EE0507" w:rsidRDefault="00EE0507" w:rsidP="00AE0165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直流电压：</w:t>
            </w:r>
          </w:p>
          <w:p w:rsidR="00EE0507" w:rsidRDefault="00EE0507" w:rsidP="00AE0165">
            <w:pPr>
              <w:spacing w:line="240" w:lineRule="exact"/>
              <w:jc w:val="lef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U</w:t>
            </w:r>
            <w:r>
              <w:rPr>
                <w:i/>
                <w:sz w:val="18"/>
                <w:szCs w:val="18"/>
                <w:vertAlign w:val="subscript"/>
              </w:rPr>
              <w:t>rel</w:t>
            </w:r>
            <w:r>
              <w:rPr>
                <w:i/>
                <w:sz w:val="18"/>
                <w:szCs w:val="18"/>
              </w:rPr>
              <w:t>=0.010% ,k=2</w:t>
            </w:r>
          </w:p>
          <w:p w:rsidR="00EE0507" w:rsidRDefault="00EE0507" w:rsidP="00AE0165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交流电压：</w:t>
            </w:r>
          </w:p>
          <w:p w:rsidR="00EE0507" w:rsidRDefault="00EE0507" w:rsidP="00AE0165">
            <w:pPr>
              <w:spacing w:line="240" w:lineRule="exact"/>
              <w:jc w:val="lef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U</w:t>
            </w:r>
            <w:r>
              <w:rPr>
                <w:i/>
                <w:sz w:val="18"/>
                <w:szCs w:val="18"/>
                <w:vertAlign w:val="subscript"/>
              </w:rPr>
              <w:t>rel</w:t>
            </w:r>
            <w:r>
              <w:rPr>
                <w:i/>
                <w:sz w:val="18"/>
                <w:szCs w:val="18"/>
              </w:rPr>
              <w:t>=0.02% ,k=2</w:t>
            </w:r>
          </w:p>
          <w:p w:rsidR="00EE0507" w:rsidRDefault="00EE0507" w:rsidP="00AE0165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直流电流：</w:t>
            </w:r>
          </w:p>
          <w:p w:rsidR="00EE0507" w:rsidRDefault="00EE0507" w:rsidP="00AE0165">
            <w:pPr>
              <w:spacing w:line="240" w:lineRule="exact"/>
              <w:jc w:val="lef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U</w:t>
            </w:r>
            <w:r>
              <w:rPr>
                <w:i/>
                <w:sz w:val="18"/>
                <w:szCs w:val="18"/>
                <w:vertAlign w:val="subscript"/>
              </w:rPr>
              <w:t>rel</w:t>
            </w:r>
            <w:r>
              <w:rPr>
                <w:i/>
                <w:sz w:val="18"/>
                <w:szCs w:val="18"/>
              </w:rPr>
              <w:t>=0.06% ,k=2</w:t>
            </w:r>
          </w:p>
          <w:p w:rsidR="00EE0507" w:rsidRDefault="00EE0507" w:rsidP="00AE0165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交流电流：</w:t>
            </w:r>
          </w:p>
          <w:p w:rsidR="00EE0507" w:rsidRDefault="00EE0507" w:rsidP="00AE0165">
            <w:pPr>
              <w:spacing w:line="240" w:lineRule="exact"/>
              <w:jc w:val="lef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U</w:t>
            </w:r>
            <w:r>
              <w:rPr>
                <w:i/>
                <w:sz w:val="18"/>
                <w:szCs w:val="18"/>
                <w:vertAlign w:val="subscript"/>
              </w:rPr>
              <w:t>rel</w:t>
            </w:r>
            <w:r>
              <w:rPr>
                <w:i/>
                <w:sz w:val="18"/>
                <w:szCs w:val="18"/>
              </w:rPr>
              <w:t>=0.17% ,k=2</w:t>
            </w:r>
          </w:p>
          <w:p w:rsidR="00EE0507" w:rsidRDefault="00EE0507" w:rsidP="00AE01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电阻：</w:t>
            </w:r>
            <w:r>
              <w:rPr>
                <w:i/>
                <w:sz w:val="18"/>
                <w:szCs w:val="18"/>
              </w:rPr>
              <w:t>U</w:t>
            </w:r>
            <w:r>
              <w:rPr>
                <w:i/>
                <w:sz w:val="18"/>
                <w:szCs w:val="18"/>
                <w:vertAlign w:val="subscript"/>
              </w:rPr>
              <w:t>rel</w:t>
            </w:r>
            <w:r>
              <w:rPr>
                <w:i/>
                <w:sz w:val="18"/>
                <w:szCs w:val="18"/>
              </w:rPr>
              <w:t>=0.010% ,k=2</w:t>
            </w:r>
            <w:bookmarkStart w:id="0" w:name="_GoBack"/>
            <w:bookmarkEnd w:id="0"/>
          </w:p>
        </w:tc>
        <w:tc>
          <w:tcPr>
            <w:tcW w:w="2126" w:type="dxa"/>
            <w:vAlign w:val="center"/>
          </w:tcPr>
          <w:p w:rsidR="00EE0507" w:rsidRDefault="00EE0507" w:rsidP="00AE01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DCU</w:t>
            </w:r>
            <w:r>
              <w:rPr>
                <w:rFonts w:hint="eastAsia"/>
                <w:sz w:val="18"/>
                <w:szCs w:val="18"/>
              </w:rPr>
              <w:t>：±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.005</w:t>
            </w:r>
            <w:r>
              <w:rPr>
                <w:rFonts w:hint="eastAsia"/>
                <w:sz w:val="18"/>
                <w:szCs w:val="18"/>
              </w:rPr>
              <w:t>%R</w:t>
            </w:r>
          </w:p>
          <w:p w:rsidR="00EE0507" w:rsidRDefault="00EE0507" w:rsidP="00AE01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ACU</w:t>
            </w:r>
            <w:r>
              <w:rPr>
                <w:rFonts w:hint="eastAsia"/>
                <w:sz w:val="18"/>
                <w:szCs w:val="18"/>
              </w:rPr>
              <w:t>：±</w:t>
            </w:r>
            <w:r>
              <w:rPr>
                <w:sz w:val="18"/>
                <w:szCs w:val="18"/>
              </w:rPr>
              <w:t>0.05</w:t>
            </w:r>
            <w:r>
              <w:rPr>
                <w:rFonts w:hint="eastAsia"/>
                <w:sz w:val="18"/>
                <w:szCs w:val="18"/>
              </w:rPr>
              <w:t>%R</w:t>
            </w:r>
          </w:p>
          <w:p w:rsidR="00EE0507" w:rsidRDefault="00EE0507" w:rsidP="00AE01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DCI</w:t>
            </w:r>
            <w:r>
              <w:rPr>
                <w:rFonts w:hint="eastAsia"/>
                <w:sz w:val="18"/>
                <w:szCs w:val="18"/>
              </w:rPr>
              <w:t>：±</w:t>
            </w:r>
            <w:r>
              <w:rPr>
                <w:sz w:val="18"/>
                <w:szCs w:val="18"/>
              </w:rPr>
              <w:t>0.025</w:t>
            </w:r>
            <w:r>
              <w:rPr>
                <w:rFonts w:hint="eastAsia"/>
                <w:sz w:val="18"/>
                <w:szCs w:val="18"/>
              </w:rPr>
              <w:t>%R</w:t>
            </w:r>
          </w:p>
          <w:p w:rsidR="00EE0507" w:rsidRDefault="00EE0507" w:rsidP="00AE01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ACI</w:t>
            </w:r>
            <w:r>
              <w:rPr>
                <w:rFonts w:hint="eastAsia"/>
                <w:sz w:val="18"/>
                <w:szCs w:val="18"/>
              </w:rPr>
              <w:t>：±</w:t>
            </w:r>
            <w:r>
              <w:rPr>
                <w:sz w:val="18"/>
                <w:szCs w:val="18"/>
              </w:rPr>
              <w:t>0.07</w:t>
            </w:r>
            <w:r>
              <w:rPr>
                <w:rFonts w:hint="eastAsia"/>
                <w:sz w:val="18"/>
                <w:szCs w:val="18"/>
              </w:rPr>
              <w:t>%R</w:t>
            </w:r>
          </w:p>
          <w:p w:rsidR="00EE0507" w:rsidRDefault="00EE0507" w:rsidP="00AE01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  <w:r>
              <w:rPr>
                <w:rFonts w:hint="eastAsia"/>
                <w:sz w:val="18"/>
                <w:szCs w:val="18"/>
              </w:rPr>
              <w:t>：±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.005</w:t>
            </w:r>
            <w:r>
              <w:rPr>
                <w:rFonts w:hint="eastAsia"/>
                <w:sz w:val="18"/>
                <w:szCs w:val="18"/>
              </w:rPr>
              <w:t>%R</w:t>
            </w:r>
          </w:p>
        </w:tc>
        <w:tc>
          <w:tcPr>
            <w:tcW w:w="1134" w:type="dxa"/>
            <w:vAlign w:val="center"/>
          </w:tcPr>
          <w:p w:rsidR="00EE0507" w:rsidRDefault="00EE0507" w:rsidP="00AE0165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深圳市计量质量检测研究院</w:t>
            </w:r>
          </w:p>
        </w:tc>
        <w:tc>
          <w:tcPr>
            <w:tcW w:w="928" w:type="dxa"/>
            <w:vAlign w:val="center"/>
          </w:tcPr>
          <w:p w:rsidR="00EE0507" w:rsidRDefault="00EE0507" w:rsidP="00AE01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2020.11.10</w:t>
            </w:r>
          </w:p>
        </w:tc>
        <w:tc>
          <w:tcPr>
            <w:tcW w:w="935" w:type="dxa"/>
            <w:vAlign w:val="center"/>
          </w:tcPr>
          <w:p w:rsidR="00EE0507" w:rsidRDefault="00EE0507" w:rsidP="00AE01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EE0507" w:rsidTr="00AE0165">
        <w:trPr>
          <w:trHeight w:val="1795"/>
          <w:jc w:val="center"/>
        </w:trPr>
        <w:tc>
          <w:tcPr>
            <w:tcW w:w="11101" w:type="dxa"/>
            <w:gridSpan w:val="11"/>
          </w:tcPr>
          <w:p w:rsidR="00EE0507" w:rsidRDefault="00EE0507" w:rsidP="00AE0165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审核综合意見：</w:t>
            </w:r>
          </w:p>
          <w:p w:rsidR="00EE0507" w:rsidRDefault="00EE0507" w:rsidP="00AE0165">
            <w:pPr>
              <w:snapToGrid w:val="0"/>
              <w:spacing w:line="360" w:lineRule="auto"/>
              <w:ind w:leftChars="67" w:left="141" w:firstLine="278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公司已制定《计量确认程序》、《计量外部供方管理程序》和《测量设备管理程序》，对计量确认和测量设备的溯源管理、外部供方管理进行规定。公司的测量设备统一由品质部送外校准</w:t>
            </w:r>
            <w:r>
              <w:rPr>
                <w:rFonts w:ascii="宋体" w:hAnsi="宋体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检定，校准</w:t>
            </w:r>
            <w:r>
              <w:rPr>
                <w:rFonts w:ascii="宋体" w:hAnsi="宋体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检定机构按《计量外部供方管理程序》选择并评价，校准</w:t>
            </w:r>
            <w:r>
              <w:rPr>
                <w:rFonts w:ascii="宋体" w:hAnsi="宋体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检定证书统一由品质部保存。</w:t>
            </w:r>
          </w:p>
          <w:p w:rsidR="00EE0507" w:rsidRDefault="00EE0507" w:rsidP="00AE0165">
            <w:pPr>
              <w:ind w:firstLineChars="200" w:firstLine="420"/>
              <w:rPr>
                <w:rFonts w:ascii="Times New Roman" w:hAnsi="Times New Roman"/>
                <w:color w:val="FF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根据抽查情况，该公司的校准情况符合溯源性要求。</w:t>
            </w:r>
          </w:p>
        </w:tc>
      </w:tr>
      <w:tr w:rsidR="00EE0507" w:rsidTr="00AE0165">
        <w:trPr>
          <w:trHeight w:val="964"/>
          <w:jc w:val="center"/>
        </w:trPr>
        <w:tc>
          <w:tcPr>
            <w:tcW w:w="11101" w:type="dxa"/>
            <w:gridSpan w:val="11"/>
          </w:tcPr>
          <w:p w:rsidR="00EE0507" w:rsidRDefault="00EE0507" w:rsidP="00AE0165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hint="eastAsia"/>
                <w:noProof/>
                <w:szCs w:val="21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3932555</wp:posOffset>
                  </wp:positionH>
                  <wp:positionV relativeFrom="paragraph">
                    <wp:posOffset>177800</wp:posOffset>
                  </wp:positionV>
                  <wp:extent cx="771525" cy="600075"/>
                  <wp:effectExtent l="19050" t="0" r="9525" b="0"/>
                  <wp:wrapNone/>
                  <wp:docPr id="3" name="图片 2" descr="C:\Users\ADMINI~1\AppData\Local\Temp\1627277677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~1\AppData\Local\Temp\1627277677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hint="eastAsia"/>
                <w:noProof/>
                <w:szCs w:val="21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818515</wp:posOffset>
                  </wp:positionH>
                  <wp:positionV relativeFrom="paragraph">
                    <wp:posOffset>177800</wp:posOffset>
                  </wp:positionV>
                  <wp:extent cx="1514475" cy="609600"/>
                  <wp:effectExtent l="19050" t="0" r="9525" b="0"/>
                  <wp:wrapNone/>
                  <wp:docPr id="5" name="图片 1" descr="C:\Users\ADMINI~1\AppData\Local\Temp\1627277510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1627277510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hint="eastAsia"/>
                <w:noProof/>
                <w:szCs w:val="21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3402965</wp:posOffset>
                  </wp:positionH>
                  <wp:positionV relativeFrom="paragraph">
                    <wp:posOffset>7844155</wp:posOffset>
                  </wp:positionV>
                  <wp:extent cx="842645" cy="453390"/>
                  <wp:effectExtent l="19050" t="0" r="0" b="0"/>
                  <wp:wrapNone/>
                  <wp:docPr id="6" name="图片 2" descr="eca02f08a4de9b3a545c5e69c8d03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ca02f08a4de9b3a545c5e69c8d03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645" cy="453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hint="eastAsia"/>
                <w:szCs w:val="21"/>
              </w:rPr>
              <w:t>审核</w:t>
            </w:r>
            <w:r>
              <w:rPr>
                <w:rFonts w:ascii="Times New Roman" w:hAnsi="Times New Roman" w:hint="eastAsia"/>
                <w:szCs w:val="21"/>
              </w:rPr>
              <w:t>日期：</w:t>
            </w:r>
            <w:r>
              <w:rPr>
                <w:rFonts w:ascii="Times New Roman" w:hAnsi="Times New Roman"/>
                <w:szCs w:val="21"/>
              </w:rPr>
              <w:t>2020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>07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>26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</w:p>
          <w:p w:rsidR="00EE0507" w:rsidRDefault="00EE0507" w:rsidP="00AE0165">
            <w:pPr>
              <w:rPr>
                <w:rFonts w:ascii="Times New Roman" w:hAnsi="Times New Roman"/>
                <w:szCs w:val="21"/>
              </w:rPr>
            </w:pPr>
          </w:p>
          <w:p w:rsidR="00EE0507" w:rsidRDefault="00EE0507" w:rsidP="00AE0165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</w:t>
            </w:r>
            <w:r>
              <w:rPr>
                <w:rFonts w:ascii="Times New Roman" w:hAnsi="Times New Roman" w:hint="eastAsia"/>
                <w:szCs w:val="21"/>
              </w:rPr>
              <w:t>员签字：</w:t>
            </w:r>
            <w:r>
              <w:rPr>
                <w:rFonts w:ascii="Times New Roman" w:hAnsi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hAnsi="Times New Roman" w:hint="eastAsia"/>
                <w:szCs w:val="21"/>
              </w:rPr>
              <w:t>部门代表签字：</w:t>
            </w:r>
          </w:p>
          <w:p w:rsidR="00EE0507" w:rsidRDefault="00EE0507" w:rsidP="00AE0165">
            <w:pPr>
              <w:rPr>
                <w:rFonts w:ascii="Times New Roman" w:hAnsi="Times New Roman"/>
                <w:szCs w:val="21"/>
              </w:rPr>
            </w:pPr>
          </w:p>
        </w:tc>
      </w:tr>
    </w:tbl>
    <w:p w:rsidR="00442AC5" w:rsidRDefault="00442AC5">
      <w:pPr>
        <w:rPr>
          <w:rFonts w:asciiTheme="minorEastAsia" w:hAnsiTheme="minorEastAsia"/>
          <w:b/>
          <w:color w:val="000000" w:themeColor="text1"/>
          <w:sz w:val="13"/>
          <w:szCs w:val="13"/>
        </w:rPr>
      </w:pPr>
    </w:p>
    <w:sectPr w:rsidR="00442AC5" w:rsidSect="00442AC5">
      <w:headerReference w:type="default" r:id="rId10"/>
      <w:footerReference w:type="default" r:id="rId11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1E56" w:rsidRDefault="00331E56" w:rsidP="00442AC5">
      <w:r>
        <w:separator/>
      </w:r>
    </w:p>
  </w:endnote>
  <w:endnote w:type="continuationSeparator" w:id="1">
    <w:p w:rsidR="00331E56" w:rsidRDefault="00331E56" w:rsidP="00442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442AC5" w:rsidRDefault="001C6F89">
        <w:pPr>
          <w:pStyle w:val="a4"/>
          <w:jc w:val="center"/>
        </w:pPr>
        <w:r>
          <w:fldChar w:fldCharType="begin"/>
        </w:r>
        <w:r w:rsidR="003E19DE">
          <w:instrText>PAGE   \* MERGEFORMAT</w:instrText>
        </w:r>
        <w:r>
          <w:fldChar w:fldCharType="separate"/>
        </w:r>
        <w:r w:rsidR="00C1559D" w:rsidRPr="00C1559D">
          <w:rPr>
            <w:noProof/>
            <w:lang w:val="zh-CN"/>
          </w:rPr>
          <w:t>1</w:t>
        </w:r>
        <w:r>
          <w:fldChar w:fldCharType="end"/>
        </w:r>
      </w:p>
    </w:sdtContent>
  </w:sdt>
  <w:p w:rsidR="00442AC5" w:rsidRDefault="00442AC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1E56" w:rsidRDefault="00331E56" w:rsidP="00442AC5">
      <w:r>
        <w:separator/>
      </w:r>
    </w:p>
  </w:footnote>
  <w:footnote w:type="continuationSeparator" w:id="1">
    <w:p w:rsidR="00331E56" w:rsidRDefault="00331E56" w:rsidP="00442A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AC5" w:rsidRDefault="003E19DE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42AC5" w:rsidRDefault="003E19DE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42AC5" w:rsidRDefault="001C6F89">
    <w:pPr>
      <w:pStyle w:val="a5"/>
      <w:pBdr>
        <w:bottom w:val="none" w:sz="0" w:space="1" w:color="auto"/>
      </w:pBdr>
      <w:spacing w:line="320" w:lineRule="exact"/>
      <w:jc w:val="left"/>
    </w:pPr>
    <w:r w:rsidRPr="001C6F89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margin-left:266.5pt;margin-top:-.4pt;width:215.85pt;height:20.6pt;z-index:251657728" o:gfxdata="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kyyf&#10;FdcAAAAIAQAADwAAAAAAAAABACAAAAAiAAAAZHJzL2Rvd25yZXYueG1sUEsBAhQAFAAAAAgAh07i&#10;QHLGih+xAQAAQAMAAA4AAAAAAAAAAQAgAAAAJgEAAGRycy9lMm9Eb2MueG1sUEsFBgAAAAAGAAYA&#10;WQEAAEkFAAAAAA==&#10;" stroked="f">
          <v:textbox>
            <w:txbxContent>
              <w:p w:rsidR="00442AC5" w:rsidRDefault="003E19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9B5EE9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E19DE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42AC5" w:rsidRDefault="001C6F89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3" type="#_x0000_t32" style="position:absolute;left:0;text-align:left;margin-left:-.45pt;margin-top:3pt;width:478pt;height:0;z-index:251658752" o:gfxdata="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ELuHk0wAAAAUBAAAPAAAAAAAAAAEA&#10;IAAAACIAAABkcnMvZG93bnJldi54bWxQSwECFAAUAAAACACHTuJAGpXAXtsBAACYAwAADgAAAAAA&#10;AAABACAAAAAiAQAAZHJzL2Uyb0RvYy54bWxQSwUGAAAAAAYABgBZAQAAbwUAAAAA&#10;"/>
      </w:pict>
    </w:r>
  </w:p>
  <w:p w:rsidR="00442AC5" w:rsidRDefault="00442AC5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6626" fillcolor="white">
      <v:fill color="white"/>
    </o:shapedefaults>
    <o:shapelayout v:ext="edit">
      <o:idmap v:ext="edit" data="3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F652A"/>
    <w:rsid w:val="00005618"/>
    <w:rsid w:val="00020570"/>
    <w:rsid w:val="0005115F"/>
    <w:rsid w:val="000560C9"/>
    <w:rsid w:val="00067135"/>
    <w:rsid w:val="00080C60"/>
    <w:rsid w:val="00085189"/>
    <w:rsid w:val="000A236E"/>
    <w:rsid w:val="00100212"/>
    <w:rsid w:val="00136D24"/>
    <w:rsid w:val="00141F79"/>
    <w:rsid w:val="00190F80"/>
    <w:rsid w:val="001B10DE"/>
    <w:rsid w:val="001C0853"/>
    <w:rsid w:val="001C2514"/>
    <w:rsid w:val="001C6F89"/>
    <w:rsid w:val="001E7B9C"/>
    <w:rsid w:val="0021570A"/>
    <w:rsid w:val="00236E42"/>
    <w:rsid w:val="0024057A"/>
    <w:rsid w:val="00244C31"/>
    <w:rsid w:val="00250DFB"/>
    <w:rsid w:val="00291C03"/>
    <w:rsid w:val="002A3CBC"/>
    <w:rsid w:val="002D3C05"/>
    <w:rsid w:val="002E7FC9"/>
    <w:rsid w:val="00310A20"/>
    <w:rsid w:val="0033169D"/>
    <w:rsid w:val="00331E56"/>
    <w:rsid w:val="00340CD9"/>
    <w:rsid w:val="0036244D"/>
    <w:rsid w:val="003857FA"/>
    <w:rsid w:val="00392597"/>
    <w:rsid w:val="003E19DE"/>
    <w:rsid w:val="003F7ABC"/>
    <w:rsid w:val="00416656"/>
    <w:rsid w:val="0042109E"/>
    <w:rsid w:val="00442AC5"/>
    <w:rsid w:val="004563C1"/>
    <w:rsid w:val="00474F39"/>
    <w:rsid w:val="00487B5A"/>
    <w:rsid w:val="004A5673"/>
    <w:rsid w:val="004D5F31"/>
    <w:rsid w:val="00514A85"/>
    <w:rsid w:val="005224D2"/>
    <w:rsid w:val="005A0D84"/>
    <w:rsid w:val="005A3DCC"/>
    <w:rsid w:val="005A7242"/>
    <w:rsid w:val="005C5D84"/>
    <w:rsid w:val="005D0205"/>
    <w:rsid w:val="005D0B42"/>
    <w:rsid w:val="005E4DB3"/>
    <w:rsid w:val="00611717"/>
    <w:rsid w:val="00611A3C"/>
    <w:rsid w:val="00616CE9"/>
    <w:rsid w:val="006210E3"/>
    <w:rsid w:val="00625502"/>
    <w:rsid w:val="006308BD"/>
    <w:rsid w:val="00636F70"/>
    <w:rsid w:val="00657525"/>
    <w:rsid w:val="00664FDB"/>
    <w:rsid w:val="0067166C"/>
    <w:rsid w:val="006A3FCE"/>
    <w:rsid w:val="006E01EA"/>
    <w:rsid w:val="006E5F8D"/>
    <w:rsid w:val="00711462"/>
    <w:rsid w:val="00711A5E"/>
    <w:rsid w:val="0071439B"/>
    <w:rsid w:val="00763F5D"/>
    <w:rsid w:val="00766AFA"/>
    <w:rsid w:val="00772F8E"/>
    <w:rsid w:val="007B6F4D"/>
    <w:rsid w:val="00802524"/>
    <w:rsid w:val="0080582F"/>
    <w:rsid w:val="0081413C"/>
    <w:rsid w:val="00816CDC"/>
    <w:rsid w:val="00830624"/>
    <w:rsid w:val="00845EE7"/>
    <w:rsid w:val="008544CF"/>
    <w:rsid w:val="0085467A"/>
    <w:rsid w:val="008C0746"/>
    <w:rsid w:val="008D01A0"/>
    <w:rsid w:val="00901F02"/>
    <w:rsid w:val="00907395"/>
    <w:rsid w:val="00910F61"/>
    <w:rsid w:val="00933CD7"/>
    <w:rsid w:val="00943D20"/>
    <w:rsid w:val="009450D0"/>
    <w:rsid w:val="00953F92"/>
    <w:rsid w:val="00957382"/>
    <w:rsid w:val="00982CED"/>
    <w:rsid w:val="009876F5"/>
    <w:rsid w:val="009B5EE9"/>
    <w:rsid w:val="009C0A8F"/>
    <w:rsid w:val="009C6468"/>
    <w:rsid w:val="009E059D"/>
    <w:rsid w:val="009F652A"/>
    <w:rsid w:val="00A10BE3"/>
    <w:rsid w:val="00A13FE4"/>
    <w:rsid w:val="00A35855"/>
    <w:rsid w:val="00A46F68"/>
    <w:rsid w:val="00A60DEA"/>
    <w:rsid w:val="00A61650"/>
    <w:rsid w:val="00A80BB9"/>
    <w:rsid w:val="00AB3CF0"/>
    <w:rsid w:val="00AF1461"/>
    <w:rsid w:val="00B00041"/>
    <w:rsid w:val="00B00C71"/>
    <w:rsid w:val="00B01161"/>
    <w:rsid w:val="00B1431A"/>
    <w:rsid w:val="00B23C08"/>
    <w:rsid w:val="00B40D68"/>
    <w:rsid w:val="00B63ACE"/>
    <w:rsid w:val="00B659E4"/>
    <w:rsid w:val="00BC0644"/>
    <w:rsid w:val="00BD3740"/>
    <w:rsid w:val="00C0452F"/>
    <w:rsid w:val="00C1559D"/>
    <w:rsid w:val="00C60CDF"/>
    <w:rsid w:val="00C72FA7"/>
    <w:rsid w:val="00C74DF2"/>
    <w:rsid w:val="00CC7828"/>
    <w:rsid w:val="00CF03AA"/>
    <w:rsid w:val="00D01668"/>
    <w:rsid w:val="00D053B3"/>
    <w:rsid w:val="00D119FF"/>
    <w:rsid w:val="00D42CA9"/>
    <w:rsid w:val="00D4722A"/>
    <w:rsid w:val="00D5445C"/>
    <w:rsid w:val="00D5515E"/>
    <w:rsid w:val="00D57C29"/>
    <w:rsid w:val="00D82B51"/>
    <w:rsid w:val="00DA0752"/>
    <w:rsid w:val="00DA10BE"/>
    <w:rsid w:val="00DD1099"/>
    <w:rsid w:val="00DD3B11"/>
    <w:rsid w:val="00E50044"/>
    <w:rsid w:val="00E77B88"/>
    <w:rsid w:val="00EA2C18"/>
    <w:rsid w:val="00EC239C"/>
    <w:rsid w:val="00EE0507"/>
    <w:rsid w:val="00EF775C"/>
    <w:rsid w:val="00F262C5"/>
    <w:rsid w:val="00F4421C"/>
    <w:rsid w:val="00F7155E"/>
    <w:rsid w:val="00F92E9C"/>
    <w:rsid w:val="00FA5653"/>
    <w:rsid w:val="00FB7B5C"/>
    <w:rsid w:val="00FC3B89"/>
    <w:rsid w:val="00FD6D08"/>
    <w:rsid w:val="00FE4B4C"/>
    <w:rsid w:val="00FE56CD"/>
    <w:rsid w:val="00FE7B45"/>
    <w:rsid w:val="00FF6FDE"/>
    <w:rsid w:val="0D091A8B"/>
    <w:rsid w:val="11661E8D"/>
    <w:rsid w:val="14C93301"/>
    <w:rsid w:val="21C405FE"/>
    <w:rsid w:val="249C7E16"/>
    <w:rsid w:val="4206500A"/>
    <w:rsid w:val="54954B72"/>
    <w:rsid w:val="6DE41069"/>
    <w:rsid w:val="6FBF39C1"/>
    <w:rsid w:val="77F54B41"/>
    <w:rsid w:val="7B18314A"/>
    <w:rsid w:val="7D754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AC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442A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42A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442A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unhideWhenUsed/>
    <w:rsid w:val="00442AC5"/>
    <w:rPr>
      <w:color w:val="800080"/>
      <w:u w:val="none"/>
    </w:rPr>
  </w:style>
  <w:style w:type="character" w:styleId="a7">
    <w:name w:val="Hyperlink"/>
    <w:basedOn w:val="a0"/>
    <w:uiPriority w:val="99"/>
    <w:unhideWhenUsed/>
    <w:rsid w:val="00442AC5"/>
    <w:rPr>
      <w:color w:val="0000FF"/>
      <w:u w:val="none"/>
    </w:rPr>
  </w:style>
  <w:style w:type="table" w:styleId="a8">
    <w:name w:val="Table Grid"/>
    <w:basedOn w:val="a1"/>
    <w:uiPriority w:val="59"/>
    <w:rsid w:val="00442A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442AC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42AC5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442AC5"/>
    <w:pPr>
      <w:ind w:firstLineChars="200" w:firstLine="420"/>
    </w:pPr>
  </w:style>
  <w:style w:type="character" w:customStyle="1" w:styleId="CharChar1">
    <w:name w:val="Char Char1"/>
    <w:qFormat/>
    <w:locked/>
    <w:rsid w:val="00442AC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442AC5"/>
    <w:rPr>
      <w:kern w:val="2"/>
      <w:sz w:val="18"/>
      <w:szCs w:val="18"/>
    </w:rPr>
  </w:style>
  <w:style w:type="character" w:customStyle="1" w:styleId="FontStyle137">
    <w:name w:val="Font Style137"/>
    <w:rsid w:val="00625502"/>
    <w:rPr>
      <w:rFonts w:ascii="黑体" w:eastAsia="黑体" w:cs="黑体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130</Words>
  <Characters>742</Characters>
  <Application>Microsoft Office Word</Application>
  <DocSecurity>0</DocSecurity>
  <Lines>6</Lines>
  <Paragraphs>1</Paragraphs>
  <ScaleCrop>false</ScaleCrop>
  <Company>China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57</cp:revision>
  <cp:lastPrinted>2018-06-19T08:15:00Z</cp:lastPrinted>
  <dcterms:created xsi:type="dcterms:W3CDTF">2015-11-02T14:51:00Z</dcterms:created>
  <dcterms:modified xsi:type="dcterms:W3CDTF">2021-07-27T02:15:00Z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