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85"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lang w:eastAsia="zh-CN"/>
              </w:rPr>
              <w:t>，</w:t>
            </w:r>
            <w:r>
              <w:rPr>
                <w:rFonts w:hint="eastAsia"/>
                <w:sz w:val="24"/>
                <w:szCs w:val="24"/>
              </w:rPr>
              <w:t xml:space="preserve">   </w:t>
            </w:r>
            <w:r>
              <w:rPr>
                <w:rFonts w:hint="eastAsia"/>
                <w:color w:val="auto"/>
                <w:sz w:val="24"/>
                <w:szCs w:val="24"/>
              </w:rPr>
              <w:t>主管领导</w:t>
            </w:r>
            <w:r>
              <w:rPr>
                <w:rFonts w:hint="eastAsia" w:ascii="Times New Roman" w:hAnsi="Times New Roman" w:eastAsia="宋体" w:cs="Times New Roman"/>
                <w:color w:val="auto"/>
                <w:sz w:val="24"/>
                <w:szCs w:val="24"/>
                <w:highlight w:val="none"/>
                <w:lang w:eastAsia="zh-CN"/>
              </w:rPr>
              <w:t>：</w:t>
            </w:r>
            <w:r>
              <w:rPr>
                <w:rFonts w:hint="eastAsia" w:ascii="宋体" w:hAnsi="宋体" w:cs="宋体"/>
                <w:color w:val="auto"/>
                <w:szCs w:val="21"/>
                <w:lang w:val="en-US" w:eastAsia="zh-CN"/>
              </w:rPr>
              <w:t>付正英</w:t>
            </w:r>
            <w:r>
              <w:rPr>
                <w:rFonts w:hint="eastAsia" w:ascii="Times New Roman" w:hAnsi="Times New Roman" w:eastAsia="宋体" w:cs="Times New Roman"/>
                <w:color w:val="auto"/>
                <w:sz w:val="24"/>
                <w:szCs w:val="24"/>
                <w:highlight w:val="none"/>
                <w:lang w:eastAsia="zh-CN"/>
              </w:rPr>
              <w:t xml:space="preserve"> ，</w:t>
            </w:r>
            <w:r>
              <w:rPr>
                <w:rFonts w:hint="eastAsia"/>
                <w:color w:val="auto"/>
                <w:sz w:val="24"/>
                <w:szCs w:val="24"/>
                <w:highlight w:val="none"/>
              </w:rPr>
              <w:t>陪同人员：</w:t>
            </w:r>
            <w:r>
              <w:rPr>
                <w:rFonts w:hint="eastAsia" w:ascii="宋体" w:hAnsi="宋体" w:cs="宋体"/>
                <w:color w:val="auto"/>
                <w:szCs w:val="21"/>
                <w:lang w:eastAsia="zh-CN"/>
              </w:rPr>
              <w:t>罗梅</w:t>
            </w:r>
          </w:p>
        </w:tc>
        <w:tc>
          <w:tcPr>
            <w:tcW w:w="100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w:t>
            </w:r>
            <w:r>
              <w:rPr>
                <w:rFonts w:hint="eastAsia" w:eastAsia="宋体"/>
                <w:sz w:val="24"/>
                <w:szCs w:val="24"/>
                <w:lang w:eastAsia="zh-CN"/>
              </w:rPr>
              <w:t>，</w:t>
            </w:r>
            <w:r>
              <w:rPr>
                <w:rFonts w:hint="eastAsia"/>
                <w:sz w:val="24"/>
                <w:szCs w:val="24"/>
              </w:rPr>
              <w:t xml:space="preserve"> 审核时间：</w:t>
            </w:r>
            <w:r>
              <w:rPr>
                <w:rFonts w:hint="eastAsia"/>
                <w:sz w:val="24"/>
                <w:szCs w:val="24"/>
                <w:lang w:eastAsia="zh-CN"/>
              </w:rPr>
              <w:t>2021.7.20</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rPr>
                <w:sz w:val="24"/>
                <w:szCs w:val="24"/>
              </w:rPr>
            </w:pPr>
            <w:r>
              <w:rPr>
                <w:rFonts w:hint="eastAsia"/>
                <w:sz w:val="24"/>
                <w:szCs w:val="24"/>
              </w:rPr>
              <w:t>审核条款：</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noWrap w:val="0"/>
            <w:vAlign w:val="top"/>
          </w:tcPr>
          <w:p>
            <w:pPr>
              <w:adjustRightInd w:val="0"/>
              <w:snapToGrid w:val="0"/>
              <w:rPr>
                <w:rFonts w:ascii="宋体" w:hAnsi="宋体" w:cs="宋体"/>
                <w:szCs w:val="21"/>
                <w:highlight w:val="none"/>
              </w:rPr>
            </w:pPr>
            <w:r>
              <w:rPr>
                <w:rFonts w:hint="eastAsia" w:ascii="宋体" w:hAnsi="宋体" w:cs="宋体"/>
                <w:szCs w:val="21"/>
                <w:highlight w:val="none"/>
              </w:rPr>
              <w:t>Q</w:t>
            </w:r>
            <w:r>
              <w:rPr>
                <w:rFonts w:hint="eastAsia" w:ascii="宋体" w:hAnsi="宋体" w:cs="宋体"/>
                <w:szCs w:val="21"/>
                <w:highlight w:val="none"/>
                <w:lang w:val="en-US" w:eastAsia="zh-CN"/>
              </w:rPr>
              <w:t>E</w:t>
            </w:r>
            <w:r>
              <w:rPr>
                <w:rFonts w:hint="eastAsia" w:ascii="宋体" w:hAnsi="宋体" w:cs="宋体"/>
                <w:szCs w:val="21"/>
                <w:highlight w:val="none"/>
              </w:rPr>
              <w:t>:4.1;4.2;4.3;4.4</w:t>
            </w:r>
          </w:p>
          <w:p>
            <w:pPr>
              <w:adjustRightInd w:val="0"/>
              <w:snapToGrid w:val="0"/>
              <w:rPr>
                <w:rFonts w:ascii="宋体" w:hAnsi="宋体" w:cs="宋体"/>
                <w:szCs w:val="21"/>
              </w:rPr>
            </w:pPr>
          </w:p>
          <w:p/>
        </w:tc>
        <w:tc>
          <w:tcPr>
            <w:tcW w:w="10585" w:type="dxa"/>
            <w:noWrap w:val="0"/>
            <w:vAlign w:val="top"/>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w:t>
            </w:r>
            <w:bookmarkStart w:id="0" w:name="_GoBack"/>
            <w:bookmarkEnd w:id="0"/>
            <w:r>
              <w:rPr>
                <w:rFonts w:hint="eastAsia" w:ascii="宋体" w:hAnsi="宋体" w:cs="宋体"/>
                <w:color w:val="auto"/>
                <w:szCs w:val="21"/>
              </w:rPr>
              <w:t>识别方法/途径、风险和机遇事件的评估方式、制定主要风险和机遇事件的应对措施的要求公司全体员工的质量、安全意识比较强。公司的办公设施、</w:t>
            </w:r>
            <w:r>
              <w:rPr>
                <w:rFonts w:hint="eastAsia" w:ascii="宋体" w:hAnsi="宋体" w:cs="宋体"/>
                <w:color w:val="auto"/>
                <w:szCs w:val="21"/>
                <w:lang w:eastAsia="zh-CN"/>
              </w:rPr>
              <w:t>生产</w:t>
            </w:r>
            <w:r>
              <w:rPr>
                <w:rFonts w:hint="eastAsia" w:ascii="宋体" w:hAnsi="宋体" w:cs="宋体"/>
                <w:color w:val="auto"/>
                <w:szCs w:val="21"/>
              </w:rPr>
              <w:t>设备</w:t>
            </w:r>
            <w:r>
              <w:rPr>
                <w:rFonts w:hint="eastAsia" w:ascii="宋体" w:hAnsi="宋体" w:cs="宋体"/>
                <w:color w:val="auto"/>
                <w:szCs w:val="21"/>
                <w:lang w:eastAsia="zh-CN"/>
              </w:rPr>
              <w:t>完备</w:t>
            </w:r>
            <w:r>
              <w:rPr>
                <w:rFonts w:hint="eastAsia" w:ascii="宋体" w:hAnsi="宋体" w:cs="宋体"/>
                <w:color w:val="auto"/>
                <w:szCs w:val="21"/>
              </w:rPr>
              <w:t>。对公司不利的内、外部因素有：市场竞争非常激烈，</w:t>
            </w:r>
            <w:r>
              <w:rPr>
                <w:rFonts w:hint="eastAsia" w:ascii="宋体" w:hAnsi="宋体" w:cs="宋体"/>
                <w:color w:val="auto"/>
                <w:szCs w:val="21"/>
                <w:lang w:eastAsia="zh-CN"/>
              </w:rPr>
              <w:t>产品</w:t>
            </w:r>
            <w:r>
              <w:rPr>
                <w:rFonts w:hint="eastAsia" w:ascii="宋体" w:hAnsi="宋体" w:cs="宋体"/>
                <w:color w:val="auto"/>
                <w:szCs w:val="21"/>
              </w:rPr>
              <w:t>利润不断降低、用工成本增加。</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理解员工诉求的形式为谈心、会议等；理解客户等相关方的形式主要为电话沟通、上门拜访等；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Q</w:t>
            </w:r>
            <w:r>
              <w:rPr>
                <w:rFonts w:hint="eastAsia" w:ascii="宋体" w:hAnsi="宋体" w:cs="宋体"/>
                <w:szCs w:val="21"/>
                <w:lang w:val="en-US" w:eastAsia="zh-CN"/>
              </w:rPr>
              <w:t>MS</w:t>
            </w:r>
            <w:r>
              <w:rPr>
                <w:rFonts w:hint="eastAsia" w:ascii="宋体" w:hAnsi="宋体" w:eastAsia="宋体" w:cs="宋体"/>
                <w:color w:val="0000FF"/>
                <w:szCs w:val="21"/>
              </w:rPr>
              <w:t>：</w:t>
            </w:r>
            <w:r>
              <w:rPr>
                <w:sz w:val="20"/>
              </w:rPr>
              <w:t>办公家具的组</w:t>
            </w:r>
            <w:r>
              <w:rPr>
                <w:rFonts w:hint="eastAsia" w:ascii="宋体" w:hAnsi="宋体" w:eastAsia="宋体" w:cs="宋体"/>
                <w:szCs w:val="21"/>
              </w:rPr>
              <w:t>装及销售</w:t>
            </w:r>
          </w:p>
          <w:p>
            <w:pPr>
              <w:spacing w:line="360" w:lineRule="auto"/>
              <w:ind w:firstLine="400" w:firstLineChars="200"/>
              <w:jc w:val="left"/>
              <w:rPr>
                <w:rFonts w:hint="default" w:eastAsia="宋体"/>
                <w:lang w:val="en-US" w:eastAsia="zh-CN"/>
              </w:rPr>
            </w:pPr>
            <w:r>
              <w:rPr>
                <w:rFonts w:hint="eastAsia"/>
                <w:sz w:val="20"/>
                <w:lang w:val="en-US" w:eastAsia="zh-CN"/>
              </w:rPr>
              <w:t>EMS:</w:t>
            </w:r>
            <w:r>
              <w:rPr>
                <w:sz w:val="20"/>
              </w:rPr>
              <w:t>办公家具的组装及销售所涉及场所的相关环境管理活动</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经营地</w:t>
            </w:r>
            <w:r>
              <w:rPr>
                <w:rFonts w:hint="eastAsia" w:ascii="宋体" w:hAnsi="宋体" w:cs="宋体"/>
                <w:kern w:val="2"/>
                <w:sz w:val="21"/>
                <w:szCs w:val="21"/>
                <w:lang w:val="en-US" w:eastAsia="zh-CN" w:bidi="ar-SA"/>
              </w:rPr>
              <w:t>:</w:t>
            </w:r>
            <w:r>
              <w:rPr>
                <w:rFonts w:hint="eastAsia"/>
                <w:lang w:eastAsia="zh-CN"/>
              </w:rPr>
              <w:t>四川省成都市双流区彭镇光荣路217号</w:t>
            </w:r>
            <w:r>
              <w:rPr>
                <w:rFonts w:hint="eastAsia" w:ascii="宋体" w:hAnsi="宋体" w:eastAsia="宋体" w:cs="宋体"/>
                <w:kern w:val="2"/>
                <w:sz w:val="21"/>
                <w:szCs w:val="21"/>
                <w:lang w:val="en-US" w:eastAsia="zh-CN" w:bidi="ar-SA"/>
              </w:rPr>
              <w:t>。</w:t>
            </w:r>
          </w:p>
          <w:p>
            <w:pPr>
              <w:pStyle w:val="5"/>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公司QMS不适用条款：由于公司产品依据相关国家标准、行业标准、顾客要求实施</w:t>
            </w:r>
            <w:r>
              <w:rPr>
                <w:rFonts w:hint="eastAsia" w:ascii="宋体" w:hAnsi="宋体" w:cs="宋体"/>
                <w:szCs w:val="21"/>
                <w:lang w:val="en-US" w:eastAsia="zh-CN"/>
              </w:rPr>
              <w:t>组装</w:t>
            </w:r>
            <w:r>
              <w:rPr>
                <w:rFonts w:hint="eastAsia" w:ascii="宋体" w:hAnsi="宋体" w:cs="宋体"/>
                <w:szCs w:val="21"/>
              </w:rPr>
              <w:t>销售，不存在设计和开发过程，因此标准“8.3产品和服务的设计和开发”不适用，该不适用不影响公司提供满足顾客要求和适用法律法规要求的产品的能力或责任。</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经识别，组织依据标准的要求建立、实施、维护管理体系，符合标准要求。</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360" w:lineRule="auto"/>
              <w:ind w:firstLine="420" w:firstLineChars="200"/>
              <w:rPr>
                <w:rFonts w:hint="eastAsia" w:ascii="宋体" w:hAnsi="宋体" w:cs="宋体"/>
                <w:szCs w:val="24"/>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napToGrid w:val="0"/>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经现场确认</w:t>
            </w:r>
            <w:r>
              <w:rPr>
                <w:rFonts w:hint="eastAsia" w:ascii="宋体" w:hAnsi="宋体" w:cs="宋体"/>
                <w:color w:val="auto"/>
                <w:szCs w:val="24"/>
                <w:lang w:eastAsia="zh-CN"/>
              </w:rPr>
              <w:t>：</w:t>
            </w:r>
          </w:p>
          <w:p>
            <w:pPr>
              <w:spacing w:line="360" w:lineRule="auto"/>
              <w:ind w:firstLine="420" w:firstLineChars="200"/>
              <w:rPr>
                <w:rFonts w:hint="eastAsia" w:ascii="宋体" w:hAnsi="宋体" w:cs="宋体"/>
                <w:sz w:val="21"/>
                <w:szCs w:val="21"/>
              </w:rPr>
            </w:pPr>
            <w:r>
              <w:rPr>
                <w:rFonts w:hint="eastAsia" w:ascii="宋体" w:hAnsi="宋体"/>
                <w:color w:val="auto"/>
                <w:szCs w:val="22"/>
                <w:lang w:val="en-US" w:eastAsia="zh-CN"/>
              </w:rPr>
              <w:t>外包过程：</w:t>
            </w:r>
            <w:r>
              <w:rPr>
                <w:rFonts w:hint="eastAsia" w:ascii="宋体" w:hAnsi="宋体" w:cs="宋体"/>
                <w:szCs w:val="24"/>
              </w:rPr>
              <w:t>无外包过程</w:t>
            </w:r>
            <w:r>
              <w:rPr>
                <w:rFonts w:hint="eastAsia" w:ascii="宋体" w:hAnsi="宋体" w:cs="宋体"/>
                <w:color w:val="auto"/>
                <w:sz w:val="21"/>
                <w:szCs w:val="21"/>
              </w:rPr>
              <w:t>。</w:t>
            </w:r>
          </w:p>
          <w:p>
            <w:pPr>
              <w:spacing w:line="360" w:lineRule="auto"/>
              <w:ind w:firstLine="420" w:firstLineChars="200"/>
              <w:rPr>
                <w:rFonts w:ascii="宋体" w:hAnsi="宋体" w:cs="宋体"/>
                <w:color w:val="000000"/>
                <w:szCs w:val="21"/>
              </w:rPr>
            </w:pPr>
            <w:r>
              <w:rPr>
                <w:rFonts w:hint="eastAsia" w:ascii="宋体" w:hAnsi="宋体" w:eastAsia="宋体"/>
                <w:color w:val="auto"/>
                <w:szCs w:val="22"/>
                <w:lang w:val="en-US" w:eastAsia="zh-CN"/>
              </w:rPr>
              <w:t>关键工序</w:t>
            </w:r>
            <w:r>
              <w:rPr>
                <w:rFonts w:hint="eastAsia" w:ascii="宋体" w:hAnsi="宋体"/>
                <w:color w:val="auto"/>
                <w:szCs w:val="22"/>
                <w:lang w:val="en-US" w:eastAsia="zh-CN"/>
              </w:rPr>
              <w:t>：无</w:t>
            </w:r>
          </w:p>
        </w:tc>
        <w:tc>
          <w:tcPr>
            <w:tcW w:w="1004" w:type="dxa"/>
            <w:noWrap w:val="0"/>
            <w:vAlign w:val="top"/>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rPr>
                <w:rFonts w:ascii="宋体" w:hAnsi="宋体" w:cs="宋体"/>
                <w:szCs w:val="21"/>
                <w:highlight w:val="none"/>
              </w:rPr>
            </w:pPr>
            <w:r>
              <w:rPr>
                <w:rFonts w:hint="eastAsia" w:ascii="宋体" w:hAnsi="宋体" w:cs="宋体"/>
                <w:szCs w:val="21"/>
                <w:highlight w:val="none"/>
              </w:rPr>
              <w:t>领导作用与承诺</w:t>
            </w:r>
          </w:p>
          <w:p>
            <w:pPr>
              <w:rPr>
                <w:highlight w:val="none"/>
              </w:rPr>
            </w:pPr>
          </w:p>
        </w:tc>
        <w:tc>
          <w:tcPr>
            <w:tcW w:w="960" w:type="dxa"/>
            <w:noWrap w:val="0"/>
            <w:vAlign w:val="top"/>
          </w:tcPr>
          <w:p>
            <w:pPr>
              <w:jc w:val="left"/>
              <w:rPr>
                <w:b/>
                <w:szCs w:val="21"/>
                <w:highlight w:val="none"/>
              </w:rPr>
            </w:pPr>
            <w:r>
              <w:rPr>
                <w:rFonts w:hint="eastAsia" w:ascii="宋体" w:hAnsi="宋体" w:cs="宋体"/>
                <w:szCs w:val="21"/>
                <w:highlight w:val="none"/>
              </w:rPr>
              <w:t>Q</w:t>
            </w:r>
            <w:r>
              <w:rPr>
                <w:rFonts w:hint="eastAsia" w:ascii="宋体" w:hAnsi="宋体" w:cs="宋体"/>
                <w:szCs w:val="21"/>
                <w:highlight w:val="none"/>
                <w:lang w:val="en-US" w:eastAsia="zh-CN"/>
              </w:rPr>
              <w:t>E</w:t>
            </w:r>
            <w:r>
              <w:rPr>
                <w:rFonts w:hint="eastAsia" w:ascii="宋体" w:hAnsi="宋体" w:cs="宋体"/>
                <w:szCs w:val="21"/>
                <w:highlight w:val="none"/>
              </w:rPr>
              <w:t>5.1</w:t>
            </w:r>
          </w:p>
        </w:tc>
        <w:tc>
          <w:tcPr>
            <w:tcW w:w="10585" w:type="dxa"/>
            <w:noWrap w:val="0"/>
            <w:vAlign w:val="top"/>
          </w:tcPr>
          <w:p>
            <w:pPr>
              <w:rPr>
                <w:rFonts w:hint="eastAsia" w:ascii="宋体" w:hAnsi="宋体" w:eastAsia="宋体" w:cs="宋体"/>
                <w:color w:val="0000FF"/>
                <w:szCs w:val="21"/>
                <w:lang w:eastAsia="zh-CN"/>
              </w:rPr>
            </w:pPr>
            <w:r>
              <w:rPr>
                <w:rFonts w:hint="eastAsia" w:ascii="宋体" w:hAnsi="宋体" w:cs="宋体"/>
                <w:color w:val="auto"/>
                <w:szCs w:val="21"/>
              </w:rPr>
              <w:t>总经理：</w:t>
            </w:r>
            <w:r>
              <w:rPr>
                <w:rStyle w:val="22"/>
                <w:rFonts w:hint="eastAsia"/>
                <w:color w:val="000000"/>
                <w:sz w:val="21"/>
                <w:szCs w:val="21"/>
                <w:u w:val="none"/>
                <w:lang w:val="en-US"/>
              </w:rPr>
              <w:t>付正英</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eastAsia="zh-CN"/>
              </w:rPr>
              <w:t>罗梅</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6、对质量管理体系的有效性承担责任</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noWrap w:val="0"/>
            <w:vAlign w:val="top"/>
          </w:tcPr>
          <w:p>
            <w:pPr>
              <w:rPr>
                <w:b/>
                <w:szCs w:val="21"/>
                <w:highlight w:val="none"/>
              </w:rPr>
            </w:pPr>
            <w:r>
              <w:rPr>
                <w:rFonts w:hint="eastAsia" w:ascii="宋体" w:hAnsi="宋体" w:cs="宋体"/>
                <w:szCs w:val="21"/>
                <w:highlight w:val="none"/>
              </w:rPr>
              <w:t>方针</w:t>
            </w:r>
          </w:p>
        </w:tc>
        <w:tc>
          <w:tcPr>
            <w:tcW w:w="960" w:type="dxa"/>
            <w:noWrap w:val="0"/>
            <w:vAlign w:val="top"/>
          </w:tcPr>
          <w:p>
            <w:pPr>
              <w:rPr>
                <w:rFonts w:ascii="宋体" w:hAnsi="宋体" w:cs="宋体"/>
                <w:szCs w:val="21"/>
                <w:highlight w:val="none"/>
              </w:rPr>
            </w:pPr>
            <w:r>
              <w:rPr>
                <w:rFonts w:hint="eastAsia" w:ascii="宋体" w:hAnsi="宋体" w:cs="宋体"/>
                <w:szCs w:val="21"/>
                <w:highlight w:val="none"/>
              </w:rPr>
              <w:t>Q</w:t>
            </w:r>
            <w:r>
              <w:rPr>
                <w:rFonts w:hint="eastAsia" w:ascii="宋体" w:hAnsi="宋体" w:cs="宋体"/>
                <w:szCs w:val="21"/>
                <w:highlight w:val="none"/>
                <w:lang w:val="en-US" w:eastAsia="zh-CN"/>
              </w:rPr>
              <w:t>E</w:t>
            </w:r>
            <w:r>
              <w:rPr>
                <w:rFonts w:hint="eastAsia" w:ascii="宋体" w:hAnsi="宋体" w:cs="宋体"/>
                <w:szCs w:val="21"/>
                <w:highlight w:val="none"/>
              </w:rPr>
              <w:t xml:space="preserve">5.2 </w:t>
            </w:r>
          </w:p>
          <w:p>
            <w:pPr>
              <w:rPr>
                <w:b/>
                <w:szCs w:val="21"/>
                <w:highlight w:val="none"/>
              </w:rPr>
            </w:pPr>
          </w:p>
        </w:tc>
        <w:tc>
          <w:tcPr>
            <w:tcW w:w="10585" w:type="dxa"/>
            <w:noWrap w:val="0"/>
            <w:vAlign w:val="top"/>
          </w:tcPr>
          <w:p>
            <w:pPr>
              <w:spacing w:line="400" w:lineRule="exact"/>
              <w:rPr>
                <w:szCs w:val="21"/>
              </w:rPr>
            </w:pPr>
            <w:r>
              <w:rPr>
                <w:rFonts w:hint="eastAsia"/>
                <w:szCs w:val="21"/>
              </w:rPr>
              <w:t xml:space="preserve">质量方针： </w:t>
            </w:r>
          </w:p>
          <w:p>
            <w:pPr>
              <w:spacing w:line="276"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“质量第一    精益求精    顾客至上    持续改进”。</w:t>
            </w:r>
          </w:p>
          <w:p>
            <w:pPr>
              <w:pStyle w:val="15"/>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环境方针：</w:t>
            </w:r>
          </w:p>
          <w:p>
            <w:pPr>
              <w:pStyle w:val="15"/>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 xml:space="preserve">    “全员参与　　遵守法规　　预防为主　　持续改进”</w:t>
            </w:r>
          </w:p>
          <w:p>
            <w:pPr>
              <w:spacing w:line="400" w:lineRule="exact"/>
              <w:jc w:val="left"/>
              <w:rPr>
                <w:rFonts w:ascii="宋体" w:hAnsi="宋体" w:cs="宋体"/>
                <w:szCs w:val="21"/>
                <w:highlight w:val="none"/>
              </w:rPr>
            </w:pPr>
            <w:r>
              <w:rPr>
                <w:rFonts w:hint="eastAsia" w:ascii="宋体" w:hAnsi="宋体" w:cs="宋体"/>
                <w:szCs w:val="21"/>
                <w:highlight w:val="none"/>
              </w:rPr>
              <w:t>其内涵包含了：</w:t>
            </w:r>
          </w:p>
          <w:p>
            <w:pPr>
              <w:pStyle w:val="2"/>
              <w:rPr>
                <w:rFonts w:hint="default" w:ascii="宋体" w:hAnsi="宋体" w:cs="宋体"/>
                <w:szCs w:val="21"/>
                <w:highlight w:val="none"/>
                <w:lang w:val="en-US" w:eastAsia="zh-CN"/>
              </w:rPr>
            </w:pPr>
            <w:r>
              <w:rPr>
                <w:rFonts w:hint="default" w:ascii="宋体" w:hAnsi="宋体" w:cs="宋体"/>
                <w:szCs w:val="21"/>
                <w:highlight w:val="none"/>
                <w:lang w:val="en-US" w:eastAsia="zh-CN"/>
              </w:rPr>
              <w:t>以顾客为关注焦点，提高服务质量，强化质量意识；持续改进，即持续提高顾客满意度，持续提高管理效益。</w:t>
            </w:r>
            <w:r>
              <w:rPr>
                <w:rFonts w:hint="eastAsia" w:ascii="宋体" w:hAnsi="宋体" w:cs="宋体"/>
                <w:szCs w:val="21"/>
              </w:rPr>
              <w:t>从材料、设备、物资的采购，产品销售、服务全过程实行污染预防，减少各种污染物的产生和排放</w:t>
            </w:r>
            <w:r>
              <w:rPr>
                <w:rFonts w:hint="eastAsia" w:ascii="宋体" w:hAnsi="宋体" w:cs="宋体"/>
                <w:szCs w:val="21"/>
                <w:lang w:eastAsia="zh-CN"/>
              </w:rPr>
              <w:t>；</w:t>
            </w:r>
            <w:r>
              <w:rPr>
                <w:rFonts w:hint="eastAsia" w:ascii="宋体" w:hAnsi="宋体" w:cs="宋体"/>
                <w:szCs w:val="21"/>
                <w:lang w:val="en-US" w:eastAsia="zh-CN"/>
              </w:rPr>
              <w:t>全员参与，遵纪守法</w:t>
            </w:r>
            <w:r>
              <w:rPr>
                <w:rFonts w:hint="eastAsia" w:ascii="宋体" w:hAnsi="宋体" w:cs="宋体"/>
                <w:szCs w:val="21"/>
              </w:rPr>
              <w:t>，持续推进清洁</w:t>
            </w:r>
            <w:r>
              <w:rPr>
                <w:rFonts w:hint="eastAsia" w:ascii="宋体" w:hAnsi="宋体" w:cs="宋体"/>
                <w:szCs w:val="21"/>
                <w:lang w:val="en-US" w:eastAsia="zh-CN"/>
              </w:rPr>
              <w:t>生产销售</w:t>
            </w:r>
            <w:r>
              <w:rPr>
                <w:rFonts w:hint="eastAsia" w:ascii="宋体" w:hAnsi="宋体" w:cs="宋体"/>
                <w:szCs w:val="21"/>
              </w:rPr>
              <w:t>，使公司环境管理得到持续改进。</w:t>
            </w:r>
          </w:p>
          <w:p>
            <w:pPr>
              <w:spacing w:line="400" w:lineRule="exact"/>
              <w:jc w:val="left"/>
              <w:rPr>
                <w:rFonts w:ascii="宋体" w:hAnsi="宋体" w:cs="宋体"/>
                <w:szCs w:val="21"/>
                <w:highlight w:val="none"/>
              </w:rPr>
            </w:pPr>
            <w:r>
              <w:rPr>
                <w:rFonts w:hint="eastAsia" w:ascii="宋体" w:hAnsi="宋体" w:cs="宋体"/>
                <w:szCs w:val="21"/>
                <w:highlight w:val="none"/>
                <w:lang w:val="en-US" w:eastAsia="zh-CN"/>
              </w:rPr>
              <w:t>管理方针</w:t>
            </w:r>
            <w:r>
              <w:rPr>
                <w:rFonts w:hint="eastAsia" w:ascii="宋体" w:hAnsi="宋体" w:cs="宋体"/>
                <w:szCs w:val="21"/>
                <w:highlight w:val="none"/>
              </w:rPr>
              <w:t>在手册上进行了确定和发布，并通过文件发放的形式发放至各部门、给员工进行了宣传培训。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lang w:val="en-US" w:eastAsia="zh-CN"/>
              </w:rPr>
              <w:t>管理方针</w:t>
            </w:r>
            <w:r>
              <w:rPr>
                <w:rFonts w:hint="eastAsia" w:ascii="宋体" w:hAnsi="宋体" w:cs="宋体"/>
                <w:szCs w:val="21"/>
                <w:highlight w:val="none"/>
              </w:rPr>
              <w:t>对外进行了发布</w:t>
            </w:r>
            <w:r>
              <w:rPr>
                <w:rFonts w:hint="eastAsia" w:ascii="宋体" w:hAnsi="宋体" w:cs="宋体"/>
                <w:szCs w:val="21"/>
                <w:highlight w:val="none"/>
                <w:lang w:eastAsia="zh-CN"/>
              </w:rPr>
              <w:t>，</w:t>
            </w:r>
            <w:r>
              <w:rPr>
                <w:rFonts w:hint="eastAsia" w:ascii="宋体" w:hAnsi="宋体" w:cs="宋体"/>
                <w:szCs w:val="21"/>
                <w:highlight w:val="none"/>
              </w:rPr>
              <w:t>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highlight w:val="none"/>
              </w:rPr>
              <w:t>企业的</w:t>
            </w:r>
            <w:r>
              <w:rPr>
                <w:rFonts w:hint="eastAsia" w:ascii="宋体" w:hAnsi="宋体" w:cs="宋体"/>
                <w:szCs w:val="21"/>
                <w:highlight w:val="none"/>
                <w:lang w:val="en-US" w:eastAsia="zh-CN"/>
              </w:rPr>
              <w:t>管理</w:t>
            </w:r>
            <w:r>
              <w:rPr>
                <w:rFonts w:hint="eastAsia" w:ascii="宋体" w:hAnsi="宋体" w:cs="宋体"/>
                <w:szCs w:val="21"/>
                <w:highlight w:val="none"/>
                <w:lang w:eastAsia="zh-CN"/>
              </w:rPr>
              <w:t>方针</w:t>
            </w:r>
            <w:r>
              <w:rPr>
                <w:rFonts w:hint="eastAsia" w:ascii="宋体" w:hAnsi="宋体" w:cs="宋体"/>
                <w:szCs w:val="21"/>
                <w:highlight w:val="none"/>
              </w:rPr>
              <w:t>的内容和管理基本符合标准和法规要求。</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noWrap w:val="0"/>
            <w:vAlign w:val="top"/>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adjustRightInd w:val="0"/>
              <w:snapToGrid w:val="0"/>
              <w:rPr>
                <w:b/>
                <w:szCs w:val="21"/>
                <w:highlight w:val="none"/>
              </w:rPr>
            </w:pPr>
          </w:p>
        </w:tc>
        <w:tc>
          <w:tcPr>
            <w:tcW w:w="960" w:type="dxa"/>
            <w:noWrap w:val="0"/>
            <w:vAlign w:val="top"/>
          </w:tcPr>
          <w:p>
            <w:pPr>
              <w:rPr>
                <w:rFonts w:ascii="宋体" w:hAnsi="宋体" w:cs="宋体"/>
                <w:szCs w:val="21"/>
                <w:highlight w:val="none"/>
              </w:rPr>
            </w:pPr>
            <w:r>
              <w:rPr>
                <w:rFonts w:hint="eastAsia" w:ascii="宋体" w:hAnsi="宋体" w:cs="宋体"/>
                <w:szCs w:val="21"/>
                <w:highlight w:val="none"/>
              </w:rPr>
              <w:t>Q</w:t>
            </w:r>
            <w:r>
              <w:rPr>
                <w:rFonts w:hint="eastAsia" w:ascii="宋体" w:hAnsi="宋体" w:cs="宋体"/>
                <w:szCs w:val="21"/>
                <w:highlight w:val="none"/>
                <w:lang w:val="en-US" w:eastAsia="zh-CN"/>
              </w:rPr>
              <w:t>E</w:t>
            </w:r>
            <w:r>
              <w:rPr>
                <w:rFonts w:hint="eastAsia" w:ascii="宋体" w:hAnsi="宋体" w:cs="宋体"/>
                <w:szCs w:val="21"/>
                <w:highlight w:val="none"/>
              </w:rPr>
              <w:t xml:space="preserve">5.3 </w:t>
            </w:r>
          </w:p>
          <w:p>
            <w:pPr>
              <w:rPr>
                <w:b/>
                <w:szCs w:val="21"/>
                <w:highlight w:val="none"/>
              </w:rPr>
            </w:pPr>
          </w:p>
        </w:tc>
        <w:tc>
          <w:tcPr>
            <w:tcW w:w="10585" w:type="dxa"/>
            <w:noWrap w:val="0"/>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noWrap w:val="0"/>
            <w:vAlign w:val="top"/>
          </w:tcPr>
          <w:p>
            <w:pPr>
              <w:rPr>
                <w:rFonts w:hint="eastAsia" w:ascii="宋体" w:hAnsi="宋体" w:cs="宋体"/>
                <w:szCs w:val="21"/>
                <w:highlight w:val="none"/>
              </w:rPr>
            </w:pPr>
            <w:r>
              <w:rPr>
                <w:rFonts w:hint="eastAsia" w:ascii="宋体" w:hAnsi="宋体" w:cs="宋体"/>
                <w:szCs w:val="21"/>
              </w:rPr>
              <w:t>应对风险和机遇的措施；策划总则</w:t>
            </w:r>
          </w:p>
        </w:tc>
        <w:tc>
          <w:tcPr>
            <w:tcW w:w="960" w:type="dxa"/>
            <w:noWrap w:val="0"/>
            <w:vAlign w:val="top"/>
          </w:tcPr>
          <w:p>
            <w:pPr>
              <w:jc w:val="both"/>
              <w:rPr>
                <w:rFonts w:hint="eastAsia" w:ascii="宋体" w:hAnsi="宋体" w:cs="宋体"/>
                <w:szCs w:val="21"/>
                <w:highlight w:val="none"/>
              </w:rPr>
            </w:pPr>
            <w:r>
              <w:rPr>
                <w:rFonts w:hint="eastAsia" w:ascii="宋体" w:hAnsi="宋体" w:cs="宋体"/>
                <w:szCs w:val="21"/>
                <w:highlight w:val="none"/>
                <w:lang w:val="en-US" w:eastAsia="zh-CN"/>
              </w:rPr>
              <w:t>QE</w:t>
            </w:r>
            <w:r>
              <w:rPr>
                <w:rFonts w:hint="eastAsia" w:ascii="宋体" w:hAnsi="宋体" w:cs="宋体"/>
                <w:szCs w:val="21"/>
                <w:highlight w:val="none"/>
              </w:rPr>
              <w:t>6.1</w:t>
            </w:r>
          </w:p>
        </w:tc>
        <w:tc>
          <w:tcPr>
            <w:tcW w:w="10585" w:type="dxa"/>
            <w:noWrap w:val="0"/>
            <w:vAlign w:val="top"/>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w:t>
            </w:r>
            <w:r>
              <w:rPr>
                <w:rFonts w:hint="eastAsia" w:ascii="宋体" w:hAnsi="宋体" w:cs="宋体"/>
                <w:color w:val="000000"/>
                <w:szCs w:val="24"/>
                <w:lang w:eastAsia="zh-CN"/>
              </w:rPr>
              <w:t>风险：</w:t>
            </w:r>
            <w:r>
              <w:rPr>
                <w:rFonts w:hint="eastAsia" w:ascii="宋体" w:hAnsi="宋体" w:cs="宋体"/>
                <w:color w:val="000000"/>
                <w:szCs w:val="24"/>
              </w:rPr>
              <w:t>客户对</w:t>
            </w:r>
            <w:r>
              <w:rPr>
                <w:rFonts w:hint="eastAsia" w:ascii="宋体" w:hAnsi="宋体" w:cs="宋体"/>
                <w:color w:val="000000"/>
                <w:szCs w:val="24"/>
                <w:lang w:eastAsia="zh-CN"/>
              </w:rPr>
              <w:t>服务</w:t>
            </w:r>
            <w:r>
              <w:rPr>
                <w:rFonts w:hint="eastAsia" w:ascii="宋体" w:hAnsi="宋体" w:cs="宋体"/>
                <w:color w:val="000000"/>
                <w:szCs w:val="24"/>
              </w:rPr>
              <w:t>质量标准提高，以及对</w:t>
            </w:r>
            <w:r>
              <w:rPr>
                <w:rFonts w:hint="eastAsia" w:ascii="宋体" w:hAnsi="宋体" w:cs="宋体"/>
                <w:color w:val="000000"/>
                <w:szCs w:val="24"/>
                <w:lang w:eastAsia="zh-CN"/>
              </w:rPr>
              <w:t>服务及时性</w:t>
            </w:r>
            <w:r>
              <w:rPr>
                <w:rFonts w:hint="eastAsia" w:ascii="宋体" w:hAnsi="宋体" w:cs="宋体"/>
                <w:color w:val="000000"/>
                <w:szCs w:val="24"/>
              </w:rPr>
              <w:t>和售后服务的期望值提升，给公司</w:t>
            </w:r>
            <w:r>
              <w:rPr>
                <w:rFonts w:hint="eastAsia" w:ascii="宋体" w:hAnsi="宋体" w:cs="宋体"/>
                <w:color w:val="000000"/>
                <w:szCs w:val="24"/>
                <w:lang w:eastAsia="zh-CN"/>
              </w:rPr>
              <w:t>服务</w:t>
            </w:r>
            <w:r>
              <w:rPr>
                <w:rFonts w:hint="eastAsia" w:ascii="宋体" w:hAnsi="宋体" w:cs="宋体"/>
                <w:color w:val="000000"/>
                <w:szCs w:val="24"/>
              </w:rPr>
              <w:t>、质量和售后管理提出新的要</w:t>
            </w:r>
            <w:r>
              <w:rPr>
                <w:rFonts w:hint="eastAsia" w:ascii="宋体" w:hAnsi="宋体" w:cs="宋体"/>
                <w:color w:val="000000"/>
                <w:szCs w:val="24"/>
                <w:lang w:eastAsia="zh-CN"/>
              </w:rPr>
              <w:t>求</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w:t>
            </w:r>
            <w:r>
              <w:rPr>
                <w:rFonts w:hint="eastAsia" w:ascii="宋体" w:hAnsi="宋体" w:cs="宋体"/>
                <w:color w:val="000000"/>
                <w:szCs w:val="24"/>
                <w:lang w:val="en-US" w:eastAsia="zh-CN"/>
              </w:rPr>
              <w:t>1）供应部</w:t>
            </w:r>
            <w:r>
              <w:rPr>
                <w:rFonts w:hint="eastAsia" w:ascii="宋体" w:hAnsi="宋体" w:cs="宋体"/>
                <w:color w:val="000000"/>
                <w:szCs w:val="24"/>
              </w:rPr>
              <w:t>加强与客户进行质量标准制定的沟通，统一双方的标准</w:t>
            </w:r>
            <w:r>
              <w:rPr>
                <w:rFonts w:hint="default" w:ascii="宋体" w:hAnsi="宋体" w:cs="宋体"/>
                <w:color w:val="000000"/>
                <w:szCs w:val="24"/>
              </w:rPr>
              <w:t>和检查方法</w:t>
            </w:r>
            <w:r>
              <w:rPr>
                <w:rFonts w:hint="eastAsia" w:ascii="宋体" w:hAnsi="宋体" w:cs="宋体"/>
                <w:color w:val="000000"/>
                <w:szCs w:val="24"/>
                <w:lang w:eastAsia="zh-CN"/>
              </w:rPr>
              <w:t>；</w:t>
            </w:r>
            <w:r>
              <w:rPr>
                <w:rFonts w:hint="eastAsia" w:ascii="宋体" w:hAnsi="宋体" w:cs="宋体"/>
                <w:color w:val="000000"/>
                <w:szCs w:val="24"/>
                <w:lang w:val="en-US" w:eastAsia="zh-CN"/>
              </w:rPr>
              <w:t>2）供应部</w:t>
            </w:r>
            <w:r>
              <w:rPr>
                <w:rFonts w:hint="eastAsia" w:ascii="宋体" w:hAnsi="宋体" w:cs="宋体"/>
                <w:color w:val="000000"/>
                <w:szCs w:val="24"/>
              </w:rPr>
              <w:t>做好</w:t>
            </w:r>
            <w:r>
              <w:rPr>
                <w:rFonts w:hint="eastAsia" w:ascii="宋体" w:hAnsi="宋体" w:cs="宋体"/>
                <w:color w:val="000000"/>
                <w:szCs w:val="24"/>
                <w:lang w:eastAsia="zh-CN"/>
              </w:rPr>
              <w:t>服务</w:t>
            </w:r>
            <w:r>
              <w:rPr>
                <w:rFonts w:hint="eastAsia" w:ascii="宋体" w:hAnsi="宋体" w:cs="宋体"/>
                <w:color w:val="000000"/>
                <w:szCs w:val="24"/>
              </w:rPr>
              <w:t>计划的安排，保证</w:t>
            </w:r>
            <w:r>
              <w:rPr>
                <w:rFonts w:hint="eastAsia" w:ascii="宋体" w:hAnsi="宋体" w:cs="宋体"/>
                <w:color w:val="000000"/>
                <w:szCs w:val="24"/>
                <w:lang w:eastAsia="zh-CN"/>
              </w:rPr>
              <w:t>服务</w:t>
            </w:r>
            <w:r>
              <w:rPr>
                <w:rFonts w:hint="eastAsia" w:ascii="宋体" w:hAnsi="宋体" w:cs="宋体"/>
                <w:color w:val="000000"/>
                <w:szCs w:val="24"/>
              </w:rPr>
              <w:t>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w:t>
            </w:r>
            <w:r>
              <w:rPr>
                <w:rFonts w:hint="eastAsia" w:ascii="宋体" w:hAnsi="宋体" w:cs="宋体"/>
                <w:color w:val="000000"/>
                <w:szCs w:val="24"/>
                <w:lang w:eastAsia="zh-CN"/>
              </w:rPr>
              <w:t>供应商</w:t>
            </w:r>
            <w:r>
              <w:rPr>
                <w:rFonts w:hint="eastAsia" w:ascii="宋体" w:hAnsi="宋体" w:cs="宋体"/>
                <w:color w:val="000000"/>
                <w:szCs w:val="24"/>
              </w:rPr>
              <w:t>、文化、社会经济、法律法规的变化等。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w:t>
            </w:r>
            <w:r>
              <w:rPr>
                <w:rFonts w:hint="eastAsia" w:ascii="宋体" w:hAnsi="宋体" w:cs="宋体"/>
                <w:color w:val="000000"/>
                <w:szCs w:val="24"/>
                <w:lang w:val="en-US" w:eastAsia="zh-CN"/>
              </w:rPr>
              <w:t>可能</w:t>
            </w:r>
            <w:r>
              <w:rPr>
                <w:rFonts w:hint="eastAsia" w:ascii="宋体" w:hAnsi="宋体" w:cs="宋体"/>
                <w:color w:val="000000"/>
                <w:szCs w:val="24"/>
              </w:rPr>
              <w:t>对工作完成质量造成不好的影响。机遇：</w:t>
            </w:r>
            <w:r>
              <w:rPr>
                <w:rFonts w:hint="eastAsia"/>
                <w:szCs w:val="21"/>
              </w:rPr>
              <w:t>本公司从事该行业多年，有着十分丰富的管理经验和优秀的技术和销售人才，公司长期致力于公司团队建设和骨干的培养</w:t>
            </w:r>
            <w:r>
              <w:rPr>
                <w:rFonts w:hint="eastAsia"/>
                <w:szCs w:val="21"/>
                <w:lang w:eastAsia="zh-CN"/>
              </w:rPr>
              <w:t>，</w:t>
            </w:r>
            <w:r>
              <w:rPr>
                <w:rFonts w:hint="eastAsia"/>
                <w:szCs w:val="21"/>
                <w:lang w:val="en-US" w:eastAsia="zh-CN"/>
              </w:rPr>
              <w:t>员工</w:t>
            </w:r>
            <w:r>
              <w:rPr>
                <w:rFonts w:hint="eastAsia" w:ascii="宋体" w:hAnsi="宋体" w:cs="宋体"/>
                <w:color w:val="000000"/>
                <w:szCs w:val="24"/>
              </w:rPr>
              <w:t>归属感</w:t>
            </w:r>
            <w:r>
              <w:rPr>
                <w:rFonts w:hint="eastAsia"/>
                <w:szCs w:val="21"/>
                <w:lang w:val="en-US" w:eastAsia="zh-CN"/>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w:t>
            </w:r>
            <w:r>
              <w:rPr>
                <w:rFonts w:hint="eastAsia" w:ascii="宋体" w:hAnsi="宋体" w:cs="宋体"/>
                <w:color w:val="000000"/>
                <w:szCs w:val="24"/>
                <w:lang w:val="en-US" w:eastAsia="zh-CN"/>
              </w:rPr>
              <w:t>继续加强</w:t>
            </w:r>
            <w:r>
              <w:rPr>
                <w:rFonts w:hint="eastAsia"/>
                <w:szCs w:val="21"/>
              </w:rPr>
              <w:t>团队建设和骨干的培养</w:t>
            </w:r>
            <w:r>
              <w:rPr>
                <w:rFonts w:hint="eastAsia"/>
                <w:szCs w:val="21"/>
                <w:lang w:eastAsia="zh-CN"/>
              </w:rPr>
              <w:t>，</w:t>
            </w:r>
            <w:r>
              <w:rPr>
                <w:rFonts w:hint="eastAsia" w:ascii="宋体" w:hAnsi="宋体" w:cs="宋体"/>
                <w:color w:val="000000"/>
                <w:szCs w:val="24"/>
              </w:rPr>
              <w:t>提高员工的</w:t>
            </w:r>
            <w:r>
              <w:rPr>
                <w:rFonts w:hint="eastAsia"/>
                <w:szCs w:val="21"/>
                <w:lang w:val="en-US" w:eastAsia="zh-CN"/>
              </w:rPr>
              <w:t>忠诚度</w:t>
            </w:r>
            <w:r>
              <w:rPr>
                <w:rFonts w:hint="eastAsia" w:ascii="宋体" w:hAnsi="宋体" w:cs="宋体"/>
                <w:color w:val="000000"/>
                <w:szCs w:val="24"/>
              </w:rPr>
              <w:t>。</w:t>
            </w:r>
          </w:p>
          <w:p>
            <w:pPr>
              <w:spacing w:line="360" w:lineRule="auto"/>
              <w:rPr>
                <w:rFonts w:hint="eastAsia" w:ascii="宋体" w:hAnsi="宋体" w:cs="宋体"/>
                <w:color w:val="000000"/>
                <w:szCs w:val="24"/>
              </w:rPr>
            </w:pPr>
            <w:r>
              <w:rPr>
                <w:rFonts w:hint="eastAsia" w:ascii="宋体" w:hAnsi="宋体" w:cs="宋体"/>
                <w:color w:val="000000"/>
                <w:szCs w:val="24"/>
              </w:rPr>
              <w:t>针对内部因素，还分析了财务状况、人力资源、基础设施等。</w:t>
            </w:r>
          </w:p>
          <w:p>
            <w:pPr>
              <w:tabs>
                <w:tab w:val="center" w:pos="3169"/>
              </w:tabs>
              <w:spacing w:line="400" w:lineRule="exact"/>
              <w:jc w:val="left"/>
            </w:pPr>
            <w:r>
              <w:rPr>
                <w:rFonts w:hint="eastAsia"/>
              </w:rPr>
              <w:t>提供有《环境因素识别与评价控制程序》，内容包括环境因素的识别、确认、汇总、评价和重要环境因素的确定、登记、清单发放及更新控制。</w:t>
            </w:r>
          </w:p>
          <w:p>
            <w:pPr>
              <w:tabs>
                <w:tab w:val="center" w:pos="3169"/>
              </w:tabs>
              <w:spacing w:line="400" w:lineRule="exact"/>
              <w:jc w:val="left"/>
            </w:pPr>
            <w:r>
              <w:rPr>
                <w:rFonts w:hint="eastAsia"/>
              </w:rPr>
              <w:t>公司重要环境因素有以下二项：</w:t>
            </w:r>
          </w:p>
          <w:p>
            <w:pPr>
              <w:pStyle w:val="20"/>
              <w:tabs>
                <w:tab w:val="center" w:pos="3169"/>
              </w:tabs>
              <w:spacing w:line="400" w:lineRule="exact"/>
              <w:ind w:firstLine="0" w:firstLineChars="0"/>
              <w:jc w:val="left"/>
            </w:pPr>
            <w:r>
              <w:rPr>
                <w:rFonts w:hint="eastAsia"/>
              </w:rPr>
              <w:t>1、潜在火灾；2</w:t>
            </w:r>
            <w:r>
              <w:rPr>
                <w:rFonts w:hint="eastAsia"/>
                <w:lang w:eastAsia="zh-CN"/>
              </w:rPr>
              <w:t>、</w:t>
            </w:r>
            <w:r>
              <w:rPr>
                <w:rFonts w:hint="eastAsia"/>
              </w:rPr>
              <w:t>固废排放</w:t>
            </w:r>
            <w:r>
              <w:rPr>
                <w:rFonts w:hint="eastAsia"/>
                <w:lang w:eastAsia="zh-CN"/>
              </w:rPr>
              <w:t>；</w:t>
            </w:r>
            <w:r>
              <w:rPr>
                <w:rFonts w:hint="eastAsia"/>
                <w:lang w:val="en-US" w:eastAsia="zh-CN"/>
              </w:rPr>
              <w:t>3、噪声排放</w:t>
            </w:r>
            <w:r>
              <w:rPr>
                <w:rFonts w:hint="eastAsia"/>
              </w:rPr>
              <w:t>。</w:t>
            </w:r>
          </w:p>
          <w:p>
            <w:pPr>
              <w:tabs>
                <w:tab w:val="center" w:pos="3169"/>
              </w:tabs>
              <w:spacing w:line="400" w:lineRule="exact"/>
              <w:jc w:val="left"/>
            </w:pPr>
            <w:r>
              <w:rPr>
                <w:rFonts w:hint="eastAsia"/>
              </w:rPr>
              <w:t>抽查以下环境因素的管理措施：</w:t>
            </w:r>
          </w:p>
          <w:p>
            <w:pPr>
              <w:rPr>
                <w:rFonts w:hint="eastAsia"/>
                <w:lang w:eastAsia="zh-CN"/>
              </w:rPr>
            </w:pPr>
            <w:r>
              <w:rPr>
                <w:rFonts w:hint="eastAsia"/>
              </w:rPr>
              <w:t>1）</w:t>
            </w:r>
            <w:r>
              <w:rPr>
                <w:rFonts w:hint="eastAsia"/>
                <w:lang w:eastAsia="zh-CN"/>
              </w:rPr>
              <w:t>、</w:t>
            </w:r>
            <w:r>
              <w:rPr>
                <w:rFonts w:hint="eastAsia"/>
              </w:rPr>
              <w:t>潜在火灾：1、配备消防器材；2、加强教育；3、应急演练</w:t>
            </w:r>
            <w:r>
              <w:rPr>
                <w:rFonts w:hint="eastAsia"/>
                <w:lang w:eastAsia="zh-CN"/>
              </w:rPr>
              <w:t>；</w:t>
            </w:r>
          </w:p>
          <w:p>
            <w:pPr>
              <w:adjustRightInd w:val="0"/>
              <w:snapToGrid w:val="0"/>
              <w:spacing w:line="400" w:lineRule="atLeast"/>
              <w:jc w:val="left"/>
              <w:rPr>
                <w:rFonts w:hint="eastAsia" w:eastAsia="宋体"/>
                <w:lang w:eastAsia="zh-CN"/>
              </w:rPr>
            </w:pPr>
            <w:r>
              <w:rPr>
                <w:rFonts w:hint="eastAsia"/>
              </w:rPr>
              <w:t>2）、固废排放：集中回收处理</w:t>
            </w:r>
            <w:r>
              <w:rPr>
                <w:rFonts w:hint="eastAsia"/>
                <w:lang w:eastAsia="zh-CN"/>
              </w:rPr>
              <w:t>。</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noWrap w:val="0"/>
            <w:vAlign w:val="top"/>
          </w:tcPr>
          <w:p>
            <w:pPr>
              <w:rPr>
                <w:rFonts w:hint="eastAsia" w:ascii="宋体" w:hAnsi="宋体" w:cs="宋体"/>
                <w:szCs w:val="21"/>
              </w:rPr>
            </w:pPr>
            <w:r>
              <w:rPr>
                <w:rFonts w:hint="eastAsia" w:ascii="宋体" w:hAnsi="宋体" w:cs="新宋体"/>
                <w:sz w:val="21"/>
                <w:szCs w:val="21"/>
              </w:rPr>
              <w:t>措施的策划</w:t>
            </w:r>
          </w:p>
        </w:tc>
        <w:tc>
          <w:tcPr>
            <w:tcW w:w="960" w:type="dxa"/>
            <w:noWrap w:val="0"/>
            <w:vAlign w:val="top"/>
          </w:tcPr>
          <w:p>
            <w:pPr>
              <w:jc w:val="both"/>
              <w:rPr>
                <w:rFonts w:hint="default" w:ascii="宋体" w:hAnsi="宋体" w:cs="宋体"/>
                <w:szCs w:val="21"/>
                <w:highlight w:val="none"/>
                <w:lang w:val="en-US" w:eastAsia="zh-CN"/>
              </w:rPr>
            </w:pPr>
            <w:r>
              <w:rPr>
                <w:rFonts w:hint="eastAsia" w:ascii="宋体" w:hAnsi="宋体" w:cs="宋体"/>
                <w:szCs w:val="21"/>
                <w:highlight w:val="none"/>
                <w:lang w:val="en-US" w:eastAsia="zh-CN"/>
              </w:rPr>
              <w:t>E6.1.4</w:t>
            </w:r>
          </w:p>
        </w:tc>
        <w:tc>
          <w:tcPr>
            <w:tcW w:w="10585" w:type="dxa"/>
            <w:noWrap w:val="0"/>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004" w:type="dxa"/>
            <w:noWrap w:val="0"/>
            <w:vAlign w:val="top"/>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noWrap w:val="0"/>
            <w:vAlign w:val="top"/>
          </w:tcPr>
          <w:p>
            <w:pPr>
              <w:rPr>
                <w:b/>
                <w:szCs w:val="21"/>
                <w:highlight w:val="none"/>
              </w:rPr>
            </w:pPr>
            <w:r>
              <w:rPr>
                <w:rFonts w:hint="eastAsia" w:ascii="宋体" w:hAnsi="宋体"/>
                <w:szCs w:val="21"/>
                <w:highlight w:val="none"/>
              </w:rPr>
              <w:t>目标及其实现的策划</w:t>
            </w:r>
          </w:p>
        </w:tc>
        <w:tc>
          <w:tcPr>
            <w:tcW w:w="960" w:type="dxa"/>
            <w:noWrap w:val="0"/>
            <w:vAlign w:val="top"/>
          </w:tcPr>
          <w:p>
            <w:pPr>
              <w:rPr>
                <w:rFonts w:ascii="宋体" w:hAnsi="宋体" w:cs="宋体"/>
                <w:szCs w:val="21"/>
                <w:highlight w:val="none"/>
              </w:rPr>
            </w:pPr>
            <w:r>
              <w:rPr>
                <w:rFonts w:hint="eastAsia" w:ascii="宋体" w:hAnsi="宋体" w:cs="宋体"/>
                <w:szCs w:val="21"/>
                <w:highlight w:val="none"/>
              </w:rPr>
              <w:t>Q</w:t>
            </w:r>
            <w:r>
              <w:rPr>
                <w:rFonts w:hint="eastAsia" w:ascii="宋体" w:hAnsi="宋体" w:cs="宋体"/>
                <w:szCs w:val="21"/>
                <w:highlight w:val="none"/>
                <w:lang w:val="en-US" w:eastAsia="zh-CN"/>
              </w:rPr>
              <w:t>E</w:t>
            </w:r>
            <w:r>
              <w:rPr>
                <w:rFonts w:hint="eastAsia" w:ascii="宋体" w:hAnsi="宋体" w:cs="宋体"/>
                <w:szCs w:val="21"/>
                <w:highlight w:val="none"/>
              </w:rPr>
              <w:t xml:space="preserve">6.2 </w:t>
            </w:r>
          </w:p>
          <w:p>
            <w:pPr>
              <w:rPr>
                <w:b/>
                <w:szCs w:val="21"/>
                <w:highlight w:val="none"/>
              </w:rPr>
            </w:pPr>
          </w:p>
        </w:tc>
        <w:tc>
          <w:tcPr>
            <w:tcW w:w="10585" w:type="dxa"/>
            <w:noWrap w:val="0"/>
            <w:vAlign w:val="top"/>
          </w:tcPr>
          <w:p>
            <w:pPr>
              <w:numPr>
                <w:ilvl w:val="0"/>
                <w:numId w:val="0"/>
              </w:numPr>
              <w:snapToGrid w:val="0"/>
              <w:spacing w:line="420" w:lineRule="exact"/>
              <w:rPr>
                <w:rFonts w:hint="eastAsia" w:ascii="宋体" w:hAnsi="宋体" w:eastAsia="宋体" w:cs="宋体"/>
                <w:szCs w:val="21"/>
                <w:highlight w:val="none"/>
                <w:lang w:eastAsia="zh-CN"/>
              </w:rPr>
            </w:pPr>
            <w:r>
              <w:rPr>
                <w:rFonts w:hint="eastAsia" w:ascii="宋体" w:hAnsi="宋体" w:cs="宋体"/>
                <w:szCs w:val="21"/>
                <w:highlight w:val="none"/>
              </w:rPr>
              <w:t>质量</w:t>
            </w:r>
            <w:r>
              <w:rPr>
                <w:rFonts w:hint="eastAsia" w:ascii="宋体" w:hAnsi="宋体" w:cs="宋体"/>
                <w:szCs w:val="21"/>
                <w:highlight w:val="none"/>
                <w:lang w:eastAsia="zh-CN"/>
              </w:rPr>
              <w:t>、</w:t>
            </w:r>
            <w:r>
              <w:rPr>
                <w:rFonts w:hint="eastAsia" w:ascii="宋体" w:hAnsi="宋体" w:cs="宋体"/>
                <w:szCs w:val="21"/>
                <w:highlight w:val="none"/>
                <w:lang w:val="en-US" w:eastAsia="zh-CN"/>
              </w:rPr>
              <w:t>环境</w:t>
            </w:r>
            <w:r>
              <w:rPr>
                <w:rFonts w:hint="eastAsia" w:ascii="宋体" w:hAnsi="宋体" w:cs="宋体"/>
                <w:szCs w:val="21"/>
                <w:highlight w:val="none"/>
              </w:rPr>
              <w:t>目标</w:t>
            </w:r>
            <w:r>
              <w:rPr>
                <w:rFonts w:hint="eastAsia" w:ascii="宋体" w:hAnsi="宋体" w:cs="宋体"/>
                <w:szCs w:val="21"/>
                <w:highlight w:val="none"/>
                <w:lang w:eastAsia="zh-CN"/>
              </w:rPr>
              <w:t>：</w:t>
            </w:r>
          </w:p>
          <w:p>
            <w:pPr>
              <w:numPr>
                <w:ilvl w:val="0"/>
                <w:numId w:val="0"/>
              </w:numPr>
              <w:snapToGrid w:val="0"/>
              <w:spacing w:line="42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1、产品交付合格率≥100%</w:t>
            </w:r>
          </w:p>
          <w:p>
            <w:pPr>
              <w:numPr>
                <w:ilvl w:val="0"/>
                <w:numId w:val="0"/>
              </w:numPr>
              <w:snapToGrid w:val="0"/>
              <w:spacing w:line="42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2、合同按时完成率≥100%</w:t>
            </w:r>
          </w:p>
          <w:p>
            <w:pPr>
              <w:numPr>
                <w:ilvl w:val="0"/>
                <w:numId w:val="0"/>
              </w:numPr>
              <w:snapToGrid w:val="0"/>
              <w:spacing w:line="420" w:lineRule="exact"/>
              <w:rPr>
                <w:rFonts w:hint="eastAsia" w:ascii="宋体" w:hAnsi="宋体" w:cs="Times New Roman"/>
                <w:color w:val="000000"/>
                <w:sz w:val="21"/>
                <w:szCs w:val="21"/>
                <w:lang w:val="en-US" w:eastAsia="zh-CN"/>
              </w:rPr>
            </w:pPr>
            <w:r>
              <w:rPr>
                <w:rFonts w:hint="eastAsia" w:ascii="宋体" w:hAnsi="宋体"/>
                <w:color w:val="000000"/>
                <w:sz w:val="21"/>
                <w:szCs w:val="21"/>
                <w:lang w:val="en-US" w:eastAsia="zh-CN"/>
              </w:rPr>
              <w:t>3、顾客满意率≥</w:t>
            </w:r>
            <w:r>
              <w:rPr>
                <w:rFonts w:hint="eastAsia" w:ascii="宋体" w:hAnsi="宋体" w:cs="Times New Roman"/>
                <w:color w:val="000000"/>
                <w:sz w:val="21"/>
                <w:szCs w:val="21"/>
                <w:lang w:val="en-US" w:eastAsia="zh-CN"/>
              </w:rPr>
              <w:t>96分</w:t>
            </w:r>
          </w:p>
          <w:p>
            <w:pPr>
              <w:numPr>
                <w:ilvl w:val="0"/>
                <w:numId w:val="0"/>
              </w:numPr>
              <w:snapToGrid w:val="0"/>
              <w:spacing w:line="420" w:lineRule="exact"/>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4、生产、生活废弃物分类收集处理率100%</w:t>
            </w:r>
          </w:p>
          <w:p>
            <w:pPr>
              <w:numPr>
                <w:ilvl w:val="0"/>
                <w:numId w:val="0"/>
              </w:numPr>
              <w:snapToGrid w:val="0"/>
              <w:spacing w:line="420" w:lineRule="exact"/>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5、火灾事故为0</w:t>
            </w:r>
          </w:p>
          <w:p>
            <w:pPr>
              <w:numPr>
                <w:ilvl w:val="0"/>
                <w:numId w:val="0"/>
              </w:numPr>
              <w:snapToGrid w:val="0"/>
              <w:spacing w:line="420" w:lineRule="exact"/>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6、环境扰民投诉为0</w:t>
            </w:r>
          </w:p>
          <w:p>
            <w:pPr>
              <w:numPr>
                <w:ilvl w:val="0"/>
                <w:numId w:val="0"/>
              </w:numPr>
              <w:snapToGrid w:val="0"/>
              <w:spacing w:line="420" w:lineRule="exact"/>
              <w:rPr>
                <w:rFonts w:hint="eastAsia" w:ascii="宋体" w:hAnsi="宋体" w:cs="宋体"/>
                <w:color w:val="000000"/>
                <w:szCs w:val="21"/>
                <w:highlight w:val="none"/>
              </w:rPr>
            </w:pPr>
            <w:r>
              <w:rPr>
                <w:rFonts w:hint="eastAsia" w:ascii="宋体" w:hAnsi="宋体" w:cs="宋体"/>
                <w:szCs w:val="21"/>
                <w:highlight w:val="none"/>
              </w:rPr>
              <w:t>查</w:t>
            </w:r>
            <w:r>
              <w:rPr>
                <w:rFonts w:hint="eastAsia" w:ascii="宋体" w:hAnsi="宋体" w:cs="宋体"/>
                <w:color w:val="000000"/>
                <w:szCs w:val="21"/>
                <w:highlight w:val="none"/>
              </w:rPr>
              <w:t>《目标完成统计标》20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月对目标进行考核，考核情况为：</w:t>
            </w:r>
          </w:p>
          <w:p>
            <w:pPr>
              <w:numPr>
                <w:ilvl w:val="0"/>
                <w:numId w:val="0"/>
              </w:numPr>
              <w:snapToGrid w:val="0"/>
              <w:spacing w:line="420" w:lineRule="exact"/>
              <w:rPr>
                <w:rFonts w:hint="default" w:ascii="宋体" w:hAnsi="宋体"/>
                <w:color w:val="000000"/>
                <w:sz w:val="21"/>
                <w:szCs w:val="21"/>
                <w:lang w:val="en-US" w:eastAsia="zh-CN"/>
              </w:rPr>
            </w:pPr>
            <w:r>
              <w:rPr>
                <w:rFonts w:hint="eastAsia" w:ascii="宋体" w:hAnsi="宋体"/>
                <w:color w:val="000000"/>
                <w:sz w:val="21"/>
                <w:szCs w:val="21"/>
                <w:lang w:val="en-US" w:eastAsia="zh-CN"/>
              </w:rPr>
              <w:t>1、产品交付合格率≥100%                              100%</w:t>
            </w:r>
          </w:p>
          <w:p>
            <w:pPr>
              <w:numPr>
                <w:ilvl w:val="0"/>
                <w:numId w:val="0"/>
              </w:numPr>
              <w:snapToGrid w:val="0"/>
              <w:spacing w:line="42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2、合同按时完成率≥100%                              100%</w:t>
            </w:r>
          </w:p>
          <w:p>
            <w:pPr>
              <w:numPr>
                <w:ilvl w:val="0"/>
                <w:numId w:val="0"/>
              </w:numPr>
              <w:snapToGrid w:val="0"/>
              <w:spacing w:line="420" w:lineRule="exact"/>
              <w:rPr>
                <w:rFonts w:hint="default" w:ascii="宋体" w:hAnsi="宋体" w:cs="Times New Roman"/>
                <w:color w:val="000000"/>
                <w:sz w:val="21"/>
                <w:szCs w:val="21"/>
                <w:lang w:val="en-US" w:eastAsia="zh-CN"/>
              </w:rPr>
            </w:pPr>
            <w:r>
              <w:rPr>
                <w:rFonts w:hint="eastAsia" w:ascii="宋体" w:hAnsi="宋体"/>
                <w:color w:val="000000"/>
                <w:sz w:val="21"/>
                <w:szCs w:val="21"/>
                <w:lang w:val="en-US" w:eastAsia="zh-CN"/>
              </w:rPr>
              <w:t>3、顾客满意率≥</w:t>
            </w:r>
            <w:r>
              <w:rPr>
                <w:rFonts w:hint="eastAsia" w:ascii="宋体" w:hAnsi="宋体" w:cs="Times New Roman"/>
                <w:color w:val="000000"/>
                <w:sz w:val="21"/>
                <w:szCs w:val="21"/>
                <w:lang w:val="en-US" w:eastAsia="zh-CN"/>
              </w:rPr>
              <w:t>96分</w:t>
            </w:r>
            <w:r>
              <w:rPr>
                <w:rFonts w:hint="eastAsia" w:ascii="宋体" w:hAnsi="宋体"/>
                <w:color w:val="000000"/>
                <w:sz w:val="21"/>
                <w:szCs w:val="21"/>
                <w:lang w:val="en-US" w:eastAsia="zh-CN"/>
              </w:rPr>
              <w:t xml:space="preserve">                                  96</w:t>
            </w:r>
          </w:p>
          <w:p>
            <w:pPr>
              <w:numPr>
                <w:ilvl w:val="0"/>
                <w:numId w:val="0"/>
              </w:numPr>
              <w:snapToGrid w:val="0"/>
              <w:spacing w:line="420" w:lineRule="exact"/>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4、生产、生活废弃物分类收集处理率100%</w:t>
            </w:r>
            <w:r>
              <w:rPr>
                <w:rFonts w:hint="eastAsia" w:ascii="宋体" w:hAnsi="宋体"/>
                <w:color w:val="000000"/>
                <w:sz w:val="21"/>
                <w:szCs w:val="21"/>
                <w:lang w:val="en-US" w:eastAsia="zh-CN"/>
              </w:rPr>
              <w:t xml:space="preserve">               100%</w:t>
            </w:r>
          </w:p>
          <w:p>
            <w:pPr>
              <w:numPr>
                <w:ilvl w:val="0"/>
                <w:numId w:val="0"/>
              </w:numPr>
              <w:snapToGrid w:val="0"/>
              <w:spacing w:line="420" w:lineRule="exact"/>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5、火灾事故为0</w:t>
            </w:r>
            <w:r>
              <w:rPr>
                <w:rFonts w:hint="eastAsia" w:ascii="宋体" w:hAnsi="宋体"/>
                <w:color w:val="000000"/>
                <w:sz w:val="21"/>
                <w:szCs w:val="21"/>
                <w:lang w:val="en-US" w:eastAsia="zh-CN"/>
              </w:rPr>
              <w:t xml:space="preserve">                                       0</w:t>
            </w:r>
          </w:p>
          <w:p>
            <w:pPr>
              <w:tabs>
                <w:tab w:val="left" w:pos="3731"/>
              </w:tabs>
              <w:adjustRightInd w:val="0"/>
              <w:snapToGrid w:val="0"/>
              <w:spacing w:line="312" w:lineRule="auto"/>
              <w:rPr>
                <w:rFonts w:hint="default" w:ascii="宋体" w:hAnsi="宋体" w:cs="宋体"/>
                <w:szCs w:val="21"/>
                <w:highlight w:val="none"/>
                <w:lang w:val="en-US"/>
              </w:rPr>
            </w:pPr>
            <w:r>
              <w:rPr>
                <w:rFonts w:hint="eastAsia" w:ascii="宋体" w:hAnsi="宋体" w:cs="Times New Roman"/>
                <w:color w:val="000000"/>
                <w:sz w:val="21"/>
                <w:szCs w:val="21"/>
                <w:lang w:val="en-US" w:eastAsia="zh-CN"/>
              </w:rPr>
              <w:t>6、环境扰民投诉为0</w:t>
            </w:r>
            <w:r>
              <w:rPr>
                <w:rFonts w:hint="eastAsia" w:ascii="宋体" w:hAnsi="宋体"/>
                <w:color w:val="000000"/>
                <w:sz w:val="21"/>
                <w:szCs w:val="21"/>
                <w:lang w:val="en-US" w:eastAsia="zh-CN"/>
              </w:rPr>
              <w:t xml:space="preserve">                                   0</w:t>
            </w:r>
          </w:p>
          <w:p>
            <w:pPr>
              <w:rPr>
                <w:rFonts w:ascii="宋体" w:hAnsi="宋体" w:cs="宋体"/>
                <w:szCs w:val="21"/>
              </w:rPr>
            </w:pPr>
            <w:r>
              <w:rPr>
                <w:rFonts w:hint="eastAsia" w:ascii="宋体" w:hAnsi="宋体" w:cs="宋体"/>
                <w:szCs w:val="21"/>
              </w:rPr>
              <w:t>均达到目标，并将指标进行了分解。</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变更的策划</w:t>
            </w:r>
          </w:p>
        </w:tc>
        <w:tc>
          <w:tcPr>
            <w:tcW w:w="960" w:type="dxa"/>
            <w:noWrap w:val="0"/>
            <w:vAlign w:val="top"/>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85"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经查：暂无变更。</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noWrap w:val="0"/>
            <w:vAlign w:val="top"/>
          </w:tcPr>
          <w:p>
            <w:pPr>
              <w:adjustRightInd w:val="0"/>
              <w:snapToGrid w:val="0"/>
              <w:jc w:val="left"/>
              <w:rPr>
                <w:rFonts w:ascii="宋体" w:hAnsi="宋体"/>
                <w:szCs w:val="21"/>
              </w:rPr>
            </w:pPr>
            <w:r>
              <w:rPr>
                <w:rFonts w:hint="eastAsia" w:ascii="宋体" w:hAnsi="宋体"/>
                <w:szCs w:val="21"/>
              </w:rPr>
              <w:t>资源</w:t>
            </w:r>
          </w:p>
        </w:tc>
        <w:tc>
          <w:tcPr>
            <w:tcW w:w="960" w:type="dxa"/>
            <w:noWrap w:val="0"/>
            <w:vAlign w:val="top"/>
          </w:tcPr>
          <w:p>
            <w:pPr>
              <w:rPr>
                <w:rFonts w:hint="default" w:ascii="宋体" w:hAnsi="宋体" w:eastAsia="宋体"/>
                <w:szCs w:val="21"/>
                <w:lang w:val="en-US" w:eastAsia="zh-CN"/>
              </w:rPr>
            </w:pPr>
            <w:r>
              <w:rPr>
                <w:rFonts w:hint="eastAsia" w:ascii="宋体" w:hAnsi="宋体" w:cs="宋体"/>
                <w:szCs w:val="21"/>
              </w:rPr>
              <w:t xml:space="preserve">Q7.1.1 </w:t>
            </w:r>
            <w:r>
              <w:rPr>
                <w:rFonts w:hint="eastAsia" w:ascii="宋体" w:hAnsi="宋体" w:cs="宋体"/>
                <w:szCs w:val="21"/>
                <w:lang w:eastAsia="zh-CN"/>
              </w:rPr>
              <w:t>；</w:t>
            </w:r>
            <w:r>
              <w:rPr>
                <w:rFonts w:hint="eastAsia" w:ascii="宋体" w:hAnsi="宋体" w:cs="宋体"/>
                <w:szCs w:val="21"/>
                <w:lang w:val="en-US" w:eastAsia="zh-CN"/>
              </w:rPr>
              <w:t>E7.1</w:t>
            </w:r>
          </w:p>
        </w:tc>
        <w:tc>
          <w:tcPr>
            <w:tcW w:w="10585" w:type="dxa"/>
            <w:noWrap w:val="0"/>
            <w:vAlign w:val="top"/>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询问总经理，企业为了实施管理体系，并持续改进其有效性、增强顾客满意度和体系正常运行提供了充足的资金及必要的资源，为提高员工</w:t>
            </w:r>
            <w:r>
              <w:rPr>
                <w:rFonts w:hint="eastAsia" w:ascii="宋体" w:hAnsi="宋体" w:cs="宋体"/>
                <w:szCs w:val="21"/>
                <w:lang w:val="en-US" w:eastAsia="zh-CN"/>
              </w:rPr>
              <w:t>产品</w:t>
            </w:r>
            <w:r>
              <w:rPr>
                <w:rFonts w:hint="eastAsia" w:ascii="宋体" w:hAnsi="宋体" w:cs="宋体"/>
                <w:szCs w:val="21"/>
              </w:rPr>
              <w:t>质量意识组织了培训，目前的资源基本满足策划需要。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eastAsia="宋体" w:cs="宋体"/>
                <w:szCs w:val="21"/>
              </w:rPr>
              <w:t>总经理对资源的配备比较重视，</w:t>
            </w:r>
            <w:r>
              <w:rPr>
                <w:rFonts w:hint="eastAsia" w:ascii="宋体" w:hAnsi="宋体" w:eastAsia="宋体" w:cs="宋体"/>
                <w:szCs w:val="21"/>
                <w:lang w:eastAsia="zh-CN"/>
              </w:rPr>
              <w:t>日前</w:t>
            </w:r>
            <w:r>
              <w:rPr>
                <w:rFonts w:hint="eastAsia" w:ascii="宋体" w:hAnsi="宋体" w:eastAsia="宋体" w:cs="宋体"/>
                <w:szCs w:val="21"/>
              </w:rPr>
              <w:t>人力资源、设备和工作环境</w:t>
            </w:r>
            <w:r>
              <w:rPr>
                <w:rFonts w:hint="eastAsia" w:ascii="宋体" w:hAnsi="宋体" w:eastAsia="宋体" w:cs="宋体"/>
                <w:szCs w:val="21"/>
                <w:lang w:eastAsia="zh-CN"/>
              </w:rPr>
              <w:t>与公司业务相适应，</w:t>
            </w:r>
            <w:r>
              <w:rPr>
                <w:rFonts w:hint="eastAsia" w:ascii="宋体" w:hAnsi="宋体" w:eastAsia="宋体" w:cs="宋体"/>
                <w:szCs w:val="21"/>
              </w:rPr>
              <w:t>可满足</w:t>
            </w:r>
            <w:r>
              <w:rPr>
                <w:rFonts w:hint="eastAsia" w:ascii="宋体" w:hAnsi="宋体" w:eastAsia="宋体" w:cs="宋体"/>
                <w:szCs w:val="21"/>
                <w:lang w:eastAsia="zh-CN"/>
              </w:rPr>
              <w:t>：</w:t>
            </w:r>
            <w:r>
              <w:rPr>
                <w:rFonts w:hint="eastAsia" w:ascii="宋体" w:hAnsi="宋体" w:cs="宋体"/>
                <w:szCs w:val="21"/>
                <w:lang w:eastAsia="zh-CN"/>
              </w:rPr>
              <w:t>办公家具的组装及销售</w:t>
            </w:r>
            <w:r>
              <w:rPr>
                <w:rFonts w:hint="eastAsia" w:ascii="宋体" w:hAnsi="宋体" w:eastAsia="宋体" w:cs="宋体"/>
                <w:szCs w:val="21"/>
                <w:lang w:eastAsia="zh-CN"/>
              </w:rPr>
              <w:t>需要。</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2160" w:type="dxa"/>
            <w:noWrap w:val="0"/>
            <w:vAlign w:val="top"/>
          </w:tcPr>
          <w:p>
            <w:pPr>
              <w:jc w:val="left"/>
              <w:rPr>
                <w:rFonts w:ascii="宋体" w:hAnsi="宋体"/>
                <w:szCs w:val="21"/>
              </w:rPr>
            </w:pPr>
            <w:r>
              <w:rPr>
                <w:rFonts w:hint="eastAsia" w:ascii="宋体" w:hAnsi="宋体" w:cs="宋体"/>
                <w:szCs w:val="21"/>
              </w:rPr>
              <w:t>人员</w:t>
            </w:r>
          </w:p>
        </w:tc>
        <w:tc>
          <w:tcPr>
            <w:tcW w:w="960" w:type="dxa"/>
            <w:noWrap w:val="0"/>
            <w:vAlign w:val="top"/>
          </w:tcPr>
          <w:p>
            <w:pPr>
              <w:rPr>
                <w:b/>
                <w:szCs w:val="21"/>
              </w:rPr>
            </w:pPr>
            <w:r>
              <w:rPr>
                <w:rFonts w:hint="eastAsia" w:ascii="宋体" w:hAnsi="宋体" w:cs="宋体"/>
                <w:szCs w:val="21"/>
              </w:rPr>
              <w:t xml:space="preserve">Q7.1.2 </w:t>
            </w:r>
          </w:p>
        </w:tc>
        <w:tc>
          <w:tcPr>
            <w:tcW w:w="10585" w:type="dxa"/>
            <w:noWrap w:val="0"/>
            <w:vAlign w:val="top"/>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000000"/>
                <w:szCs w:val="21"/>
              </w:rPr>
              <w:t>查见：公司编制《</w:t>
            </w:r>
            <w:r>
              <w:rPr>
                <w:rFonts w:hint="eastAsia" w:ascii="宋体" w:hAnsi="宋体" w:cs="宋体"/>
                <w:color w:val="000000"/>
                <w:szCs w:val="21"/>
                <w:lang w:eastAsia="zh-CN"/>
              </w:rPr>
              <w:t>岗位任职要求</w:t>
            </w:r>
            <w:r>
              <w:rPr>
                <w:rFonts w:hint="eastAsia" w:ascii="宋体" w:hAnsi="宋体" w:cs="宋体"/>
                <w:color w:val="000000"/>
                <w:szCs w:val="21"/>
              </w:rPr>
              <w:t>》对各岗位人员的技能岗位职责、培训等作了具体要求，对总经理/管理者代表、各部门负责人及一般</w:t>
            </w:r>
            <w:r>
              <w:rPr>
                <w:rFonts w:hint="eastAsia" w:ascii="宋体" w:hAnsi="宋体" w:cs="宋体"/>
                <w:color w:val="auto"/>
                <w:szCs w:val="21"/>
              </w:rPr>
              <w:t>员工等各部门、各岗位的职责和任职要求作了阐述，使与</w:t>
            </w:r>
            <w:r>
              <w:rPr>
                <w:rFonts w:hint="eastAsia" w:ascii="宋体" w:hAnsi="宋体" w:cs="宋体"/>
                <w:color w:val="auto"/>
                <w:szCs w:val="21"/>
                <w:lang w:val="en-US" w:eastAsia="zh-CN"/>
              </w:rPr>
              <w:t>管理体系</w:t>
            </w:r>
            <w:r>
              <w:rPr>
                <w:rFonts w:hint="eastAsia" w:ascii="宋体" w:hAnsi="宋体" w:cs="宋体"/>
                <w:color w:val="auto"/>
                <w:szCs w:val="21"/>
              </w:rPr>
              <w:t>相关的岗位任职条件具体化了，为以后招聘工作指明了方面。</w:t>
            </w:r>
          </w:p>
          <w:p>
            <w:pPr>
              <w:pStyle w:val="7"/>
              <w:tabs>
                <w:tab w:val="left" w:pos="902"/>
                <w:tab w:val="clear" w:pos="1069"/>
              </w:tabs>
              <w:spacing w:line="380" w:lineRule="exact"/>
              <w:ind w:left="0" w:leftChars="0" w:right="1" w:rightChars="0"/>
              <w:rPr>
                <w:rFonts w:ascii="宋体" w:hAnsi="宋体"/>
                <w:sz w:val="21"/>
                <w:szCs w:val="21"/>
              </w:rPr>
            </w:pPr>
            <w:r>
              <w:rPr>
                <w:rFonts w:hint="eastAsia" w:ascii="宋体" w:hAnsi="宋体" w:eastAsia="宋体" w:cs="宋体"/>
                <w:color w:val="auto"/>
                <w:sz w:val="21"/>
                <w:szCs w:val="21"/>
              </w:rPr>
              <w:t>查见：《</w:t>
            </w:r>
            <w:r>
              <w:rPr>
                <w:rFonts w:hint="eastAsia" w:ascii="宋体" w:hAnsi="宋体" w:eastAsia="宋体" w:cs="宋体"/>
                <w:color w:val="auto"/>
                <w:sz w:val="21"/>
                <w:szCs w:val="21"/>
                <w:lang w:eastAsia="zh-CN"/>
              </w:rPr>
              <w:t>岗位任职要求</w:t>
            </w:r>
            <w:r>
              <w:rPr>
                <w:rFonts w:hint="eastAsia" w:ascii="宋体" w:hAnsi="宋体" w:eastAsia="宋体" w:cs="宋体"/>
                <w:color w:val="auto"/>
                <w:sz w:val="21"/>
                <w:szCs w:val="21"/>
              </w:rPr>
              <w:t>》中总经理任职要求，具备一定管理经验，具有较高的综合素质和市场应变能力、熟悉公司经营管理、保证</w:t>
            </w:r>
            <w:r>
              <w:rPr>
                <w:rFonts w:hint="eastAsia" w:ascii="宋体" w:hAnsi="宋体" w:eastAsia="宋体" w:cs="宋体"/>
                <w:color w:val="auto"/>
                <w:sz w:val="21"/>
                <w:szCs w:val="21"/>
                <w:lang w:eastAsia="zh-CN"/>
              </w:rPr>
              <w:t>产品质量和</w:t>
            </w:r>
            <w:r>
              <w:rPr>
                <w:rFonts w:hint="eastAsia" w:ascii="宋体" w:hAnsi="宋体" w:eastAsia="宋体" w:cs="宋体"/>
                <w:color w:val="auto"/>
                <w:sz w:val="21"/>
                <w:szCs w:val="21"/>
              </w:rPr>
              <w:t>服务质量前提下、发展客户，增加效益等</w:t>
            </w:r>
            <w:r>
              <w:rPr>
                <w:rFonts w:hint="eastAsia" w:ascii="宋体" w:hAnsi="宋体" w:eastAsia="宋体" w:cs="宋体"/>
                <w:color w:val="000000"/>
                <w:sz w:val="21"/>
                <w:szCs w:val="21"/>
              </w:rPr>
              <w:t>。</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组织知识</w:t>
            </w:r>
          </w:p>
        </w:tc>
        <w:tc>
          <w:tcPr>
            <w:tcW w:w="960" w:type="dxa"/>
            <w:noWrap w:val="0"/>
            <w:vAlign w:val="top"/>
          </w:tcPr>
          <w:p>
            <w:pPr>
              <w:rPr>
                <w:rFonts w:ascii="宋体" w:hAnsi="宋体"/>
                <w:szCs w:val="21"/>
              </w:rPr>
            </w:pPr>
            <w:r>
              <w:rPr>
                <w:rFonts w:hint="eastAsia" w:ascii="宋体" w:hAnsi="宋体" w:cs="宋体"/>
                <w:szCs w:val="21"/>
              </w:rPr>
              <w:t xml:space="preserve">Q7.1.6 </w:t>
            </w:r>
          </w:p>
        </w:tc>
        <w:tc>
          <w:tcPr>
            <w:tcW w:w="10585" w:type="dxa"/>
            <w:noWrap w:val="0"/>
            <w:vAlign w:val="top"/>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hint="eastAsia" w:ascii="宋体" w:hAnsi="宋体" w:cs="宋体"/>
                <w:szCs w:val="21"/>
                <w:lang w:eastAsia="zh-CN"/>
              </w:rPr>
              <w:t>顾客</w:t>
            </w:r>
            <w:r>
              <w:rPr>
                <w:rFonts w:hint="eastAsia" w:ascii="宋体" w:hAnsi="宋体" w:cs="宋体"/>
                <w:szCs w:val="21"/>
              </w:rPr>
              <w:t>或外部供方收集的知识）。</w:t>
            </w:r>
          </w:p>
          <w:p>
            <w:pPr>
              <w:pStyle w:val="2"/>
              <w:rPr>
                <w:rFonts w:ascii="宋体" w:hAnsi="宋体"/>
                <w:szCs w:val="21"/>
              </w:rPr>
            </w:pPr>
            <w:r>
              <w:rPr>
                <w:rFonts w:hint="eastAsia"/>
                <w:color w:val="auto"/>
                <w:lang w:val="en-US" w:eastAsia="zh-CN"/>
              </w:rPr>
              <w:t xml:space="preserve"> </w:t>
            </w:r>
            <w:r>
              <w:rPr>
                <w:rFonts w:hint="eastAsia" w:ascii="宋体" w:hAnsi="宋体" w:cs="宋体"/>
                <w:szCs w:val="21"/>
              </w:rPr>
              <w:t xml:space="preserve"> --公司明确组织知识作为公司的重要资源，按内部文件或外来文件予以受控管理包括必要的分级保密措施。</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沟通</w:t>
            </w:r>
          </w:p>
        </w:tc>
        <w:tc>
          <w:tcPr>
            <w:tcW w:w="960" w:type="dxa"/>
            <w:noWrap w:val="0"/>
            <w:vAlign w:val="top"/>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7.4 </w:t>
            </w:r>
          </w:p>
          <w:p>
            <w:pPr>
              <w:rPr>
                <w:rFonts w:ascii="宋体" w:hAnsi="宋体"/>
                <w:szCs w:val="21"/>
              </w:rPr>
            </w:pPr>
          </w:p>
        </w:tc>
        <w:tc>
          <w:tcPr>
            <w:tcW w:w="10585" w:type="dxa"/>
            <w:noWrap w:val="0"/>
            <w:vAlign w:val="top"/>
          </w:tcPr>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在公司内部主要采用口头、电话、会议、面谈等形式就与</w:t>
            </w:r>
            <w:r>
              <w:rPr>
                <w:rFonts w:hint="eastAsia" w:ascii="宋体" w:hAnsi="宋体" w:cs="宋体"/>
                <w:color w:val="000000"/>
                <w:sz w:val="21"/>
                <w:szCs w:val="21"/>
                <w:lang w:eastAsia="zh-CN"/>
              </w:rPr>
              <w:t>组装及销售服务</w:t>
            </w:r>
            <w:r>
              <w:rPr>
                <w:rFonts w:hint="eastAsia" w:ascii="宋体" w:hAnsi="宋体" w:cs="宋体"/>
                <w:color w:val="000000"/>
                <w:sz w:val="21"/>
                <w:szCs w:val="21"/>
              </w:rPr>
              <w:t>有关问题及与管理体系有关问题进行沟通，基本有效。未发生由于沟通不到位而影响工作的情况。</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    相关方的沟通主要体现在和顾客的沟通方面，经常性的对顾客进行走访，了解顾客的意见。</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lang w:val="en-US" w:eastAsia="zh-CN"/>
              </w:rPr>
              <w:t>产品提供</w:t>
            </w:r>
            <w:r>
              <w:rPr>
                <w:rFonts w:hint="eastAsia" w:ascii="宋体" w:hAnsi="宋体" w:cs="宋体"/>
                <w:color w:val="000000"/>
                <w:sz w:val="21"/>
                <w:szCs w:val="21"/>
              </w:rPr>
              <w:t>前：走访用户、电话沟通、了解相关信息等，与顾客签订合同。</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lang w:val="en-US" w:eastAsia="zh-CN"/>
              </w:rPr>
              <w:t>产品提供</w:t>
            </w:r>
            <w:r>
              <w:rPr>
                <w:rFonts w:hint="eastAsia" w:ascii="宋体" w:hAnsi="宋体" w:cs="宋体"/>
                <w:color w:val="000000"/>
                <w:sz w:val="21"/>
                <w:szCs w:val="21"/>
              </w:rPr>
              <w:t>中：组织按期交付，解决用户对进度、交付要求等关切问题；</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lang w:val="en-US" w:eastAsia="zh-CN"/>
              </w:rPr>
              <w:t>产品</w:t>
            </w:r>
            <w:r>
              <w:rPr>
                <w:rFonts w:hint="eastAsia" w:ascii="宋体" w:hAnsi="宋体" w:cs="宋体"/>
                <w:color w:val="000000"/>
                <w:sz w:val="21"/>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对顾客一般提出的问题，由专业相关人员负责解决。</w:t>
            </w:r>
          </w:p>
          <w:p>
            <w:pPr>
              <w:tabs>
                <w:tab w:val="center" w:pos="3169"/>
              </w:tabs>
              <w:spacing w:line="400" w:lineRule="exact"/>
              <w:jc w:val="left"/>
              <w:rPr>
                <w:rFonts w:ascii="宋体" w:hAnsi="宋体"/>
                <w:szCs w:val="21"/>
              </w:rPr>
            </w:pPr>
            <w:r>
              <w:rPr>
                <w:rFonts w:hint="eastAsia" w:ascii="宋体" w:hAnsi="宋体" w:cs="宋体"/>
                <w:color w:val="000000"/>
                <w:sz w:val="21"/>
                <w:szCs w:val="21"/>
              </w:rPr>
              <w:t>自体系运行以来，没有发生严重的顾客投诉事件。</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160" w:type="dxa"/>
            <w:noWrap w:val="0"/>
            <w:vAlign w:val="top"/>
          </w:tcPr>
          <w:p>
            <w:pPr>
              <w:rPr>
                <w:rFonts w:ascii="宋体" w:hAnsi="宋体" w:cs="宋体"/>
                <w:color w:val="000000"/>
                <w:spacing w:val="-4"/>
                <w:szCs w:val="21"/>
              </w:rPr>
            </w:pPr>
            <w:r>
              <w:rPr>
                <w:rFonts w:hint="eastAsia" w:ascii="宋体" w:hAnsi="宋体"/>
                <w:szCs w:val="21"/>
              </w:rPr>
              <w:t>监测、分析和评价总则；</w:t>
            </w:r>
          </w:p>
        </w:tc>
        <w:tc>
          <w:tcPr>
            <w:tcW w:w="960" w:type="dxa"/>
            <w:noWrap w:val="0"/>
            <w:vAlign w:val="top"/>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9.1.1 </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QE</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color w:val="auto"/>
                <w:szCs w:val="21"/>
                <w:u w:val="none"/>
              </w:rPr>
              <w:t>《</w:t>
            </w:r>
            <w:r>
              <w:rPr>
                <w:rFonts w:hint="eastAsia" w:ascii="宋体" w:hAnsi="宋体" w:cs="宋体"/>
                <w:color w:val="auto"/>
                <w:lang w:eastAsia="zh-CN"/>
              </w:rPr>
              <w:t>采购管理程序</w:t>
            </w:r>
            <w:r>
              <w:rPr>
                <w:rFonts w:hint="eastAsia" w:ascii="宋体" w:hAnsi="宋体" w:cs="宋体"/>
                <w:color w:val="auto"/>
                <w:szCs w:val="21"/>
                <w:u w:val="none"/>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内部审核管理程序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管理评审程序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olor w:val="000000"/>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rPr>
              <w:t>《</w:t>
            </w:r>
            <w:r>
              <w:rPr>
                <w:rFonts w:hint="eastAsia" w:ascii="宋体" w:hAnsi="宋体"/>
                <w:color w:val="000000"/>
                <w:szCs w:val="21"/>
              </w:rPr>
              <w:t>环境因素识别与评价控制程序》</w:t>
            </w:r>
          </w:p>
          <w:p>
            <w:pPr>
              <w:tabs>
                <w:tab w:val="center" w:pos="3169"/>
              </w:tabs>
              <w:spacing w:line="400" w:lineRule="exact"/>
              <w:ind w:firstLine="420" w:firstLineChars="200"/>
              <w:jc w:val="left"/>
              <w:rPr>
                <w:rFonts w:hint="eastAsia" w:ascii="宋体" w:hAnsi="宋体" w:eastAsia="宋体" w:cs="宋体"/>
                <w:szCs w:val="21"/>
                <w:lang w:eastAsia="zh-CN"/>
              </w:rPr>
            </w:pPr>
            <w:r>
              <w:rPr>
                <w:rFonts w:hint="eastAsia" w:ascii="宋体" w:hAnsi="宋体"/>
                <w:color w:val="000000"/>
                <w:szCs w:val="21"/>
                <w:lang w:eastAsia="zh-CN"/>
              </w:rPr>
              <w:t>（</w:t>
            </w:r>
            <w:r>
              <w:rPr>
                <w:rFonts w:hint="eastAsia" w:ascii="宋体" w:hAnsi="宋体"/>
                <w:color w:val="000000"/>
                <w:szCs w:val="21"/>
                <w:lang w:val="en-US" w:eastAsia="zh-CN"/>
              </w:rPr>
              <w:t>5</w:t>
            </w:r>
            <w:r>
              <w:rPr>
                <w:rFonts w:hint="eastAsia" w:ascii="宋体" w:hAnsi="宋体"/>
                <w:color w:val="000000"/>
                <w:szCs w:val="21"/>
                <w:lang w:eastAsia="zh-CN"/>
              </w:rPr>
              <w:t>）</w:t>
            </w:r>
            <w:r>
              <w:rPr>
                <w:rFonts w:hint="eastAsia"/>
              </w:rPr>
              <w:t>《合规性评价控制程序》</w:t>
            </w:r>
            <w:r>
              <w:rPr>
                <w:rFonts w:hint="eastAsia" w:ascii="宋体" w:hAnsi="宋体" w:cs="宋体"/>
                <w:szCs w:val="21"/>
                <w:lang w:eastAsia="zh-CN"/>
              </w:rPr>
              <w:t>等</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60" w:type="dxa"/>
            <w:noWrap w:val="0"/>
            <w:vAlign w:val="top"/>
          </w:tcPr>
          <w:p>
            <w:pPr>
              <w:rPr>
                <w:rFonts w:hint="eastAsia" w:ascii="宋体" w:hAnsi="宋体" w:eastAsia="宋体"/>
                <w:szCs w:val="21"/>
                <w:lang w:val="en-US" w:eastAsia="zh-CN"/>
              </w:rPr>
            </w:pPr>
            <w:r>
              <w:rPr>
                <w:rFonts w:hint="eastAsia" w:ascii="宋体" w:hAnsi="宋体"/>
                <w:szCs w:val="21"/>
                <w:lang w:val="en-US" w:eastAsia="zh-CN"/>
              </w:rPr>
              <w:t>内部审核</w:t>
            </w:r>
          </w:p>
        </w:tc>
        <w:tc>
          <w:tcPr>
            <w:tcW w:w="960" w:type="dxa"/>
            <w:noWrap w:val="0"/>
            <w:vAlign w:val="top"/>
          </w:tcPr>
          <w:p>
            <w:pPr>
              <w:rPr>
                <w:rFonts w:hint="default" w:ascii="宋体" w:hAnsi="宋体" w:eastAsia="宋体" w:cs="宋体"/>
                <w:szCs w:val="21"/>
                <w:lang w:val="en-US" w:eastAsia="zh-CN"/>
              </w:rPr>
            </w:pPr>
            <w:r>
              <w:rPr>
                <w:rFonts w:hint="eastAsia" w:ascii="宋体" w:hAnsi="宋体" w:cs="宋体"/>
                <w:szCs w:val="21"/>
                <w:lang w:val="en-US" w:eastAsia="zh-CN"/>
              </w:rPr>
              <w:t>QE9.2</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spacing w:line="400" w:lineRule="exac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4</w:t>
            </w:r>
            <w:r>
              <w:rPr>
                <w:rFonts w:hint="eastAsia" w:ascii="宋体" w:hAnsi="宋体" w:cs="宋体"/>
                <w:szCs w:val="21"/>
                <w:lang w:eastAsia="zh-CN"/>
              </w:rPr>
              <w:t>月</w:t>
            </w:r>
            <w:r>
              <w:rPr>
                <w:rFonts w:hint="eastAsia" w:ascii="宋体" w:hAnsi="宋体" w:cs="宋体"/>
                <w:szCs w:val="21"/>
                <w:lang w:val="en-US" w:eastAsia="zh-CN"/>
              </w:rPr>
              <w:t>10</w:t>
            </w:r>
            <w:r>
              <w:rPr>
                <w:rFonts w:hint="eastAsia" w:ascii="宋体" w:hAnsi="宋体" w:cs="宋体"/>
                <w:szCs w:val="21"/>
                <w:lang w:eastAsia="zh-CN"/>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cs="宋体"/>
                <w:szCs w:val="21"/>
              </w:rPr>
            </w:pPr>
            <w:r>
              <w:rPr>
                <w:rFonts w:hint="eastAsia"/>
                <w:szCs w:val="21"/>
              </w:rPr>
              <w:t>审核</w:t>
            </w:r>
            <w:r>
              <w:rPr>
                <w:rFonts w:hint="eastAsia" w:ascii="宋体" w:hAnsi="宋体" w:cs="宋体"/>
                <w:szCs w:val="21"/>
              </w:rPr>
              <w:t>组：罗梅（组长）、胡良平（组员）</w:t>
            </w:r>
          </w:p>
          <w:p>
            <w:pPr>
              <w:tabs>
                <w:tab w:val="center" w:pos="3169"/>
              </w:tabs>
              <w:spacing w:line="400" w:lineRule="exact"/>
              <w:jc w:val="left"/>
              <w:rPr>
                <w:rFonts w:ascii="宋体" w:hAnsi="宋体" w:cs="宋体"/>
                <w:szCs w:val="21"/>
              </w:rPr>
            </w:pPr>
            <w:r>
              <w:rPr>
                <w:rFonts w:hint="eastAsia" w:ascii="宋体" w:hAnsi="宋体" w:cs="宋体"/>
                <w:szCs w:val="21"/>
              </w:rPr>
              <w:t>抽查《管理层审核检查表》、《</w:t>
            </w:r>
            <w:r>
              <w:rPr>
                <w:rFonts w:hint="eastAsia" w:ascii="宋体" w:hAnsi="宋体" w:cs="宋体"/>
                <w:szCs w:val="21"/>
                <w:lang w:val="en-US" w:eastAsia="zh-CN"/>
              </w:rPr>
              <w:t>行政部</w:t>
            </w:r>
            <w:r>
              <w:rPr>
                <w:rFonts w:hint="eastAsia" w:ascii="宋体" w:hAnsi="宋体" w:cs="宋体"/>
                <w:szCs w:val="21"/>
              </w:rPr>
              <w:t>审核检查表》、《</w:t>
            </w:r>
            <w:r>
              <w:rPr>
                <w:rFonts w:hint="eastAsia" w:ascii="宋体" w:hAnsi="宋体" w:cs="宋体"/>
                <w:szCs w:val="21"/>
                <w:lang w:val="en-US" w:eastAsia="zh-CN"/>
              </w:rPr>
              <w:t>市场部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w:t>
            </w:r>
            <w:r>
              <w:rPr>
                <w:rFonts w:hint="eastAsia" w:ascii="宋体" w:hAnsi="宋体"/>
                <w:szCs w:val="21"/>
                <w:lang w:eastAsia="zh-CN"/>
              </w:rPr>
              <w:t>行政部GB/T19001-2016标准中的</w:t>
            </w:r>
            <w:r>
              <w:rPr>
                <w:rFonts w:hint="eastAsia" w:ascii="宋体" w:hAnsi="宋体"/>
                <w:szCs w:val="21"/>
                <w:lang w:val="en-US" w:eastAsia="zh-CN"/>
              </w:rPr>
              <w:t>7.5.3</w:t>
            </w:r>
            <w:r>
              <w:rPr>
                <w:rFonts w:hint="eastAsia" w:ascii="宋体" w:hAnsi="宋体"/>
                <w:szCs w:val="21"/>
                <w:lang w:eastAsia="zh-CN"/>
              </w:rPr>
              <w:t>、GB/T24001-2016标准中的7.</w:t>
            </w:r>
            <w:r>
              <w:rPr>
                <w:rFonts w:hint="eastAsia" w:ascii="宋体" w:hAnsi="宋体"/>
                <w:szCs w:val="21"/>
                <w:lang w:val="en-US" w:eastAsia="zh-CN"/>
              </w:rPr>
              <w:t>5.3</w:t>
            </w:r>
            <w:r>
              <w:rPr>
                <w:rFonts w:hint="eastAsia" w:ascii="宋体" w:hAnsi="宋体"/>
                <w:szCs w:val="21"/>
                <w:lang w:eastAsia="zh-CN"/>
              </w:rPr>
              <w:t>及ISO45001:2018标准中7.</w:t>
            </w:r>
            <w:r>
              <w:rPr>
                <w:rFonts w:hint="eastAsia" w:ascii="宋体" w:hAnsi="宋体"/>
                <w:szCs w:val="21"/>
                <w:lang w:val="en-US" w:eastAsia="zh-CN"/>
              </w:rPr>
              <w:t>5.3</w:t>
            </w:r>
            <w:r>
              <w:rPr>
                <w:rFonts w:hint="eastAsia" w:ascii="宋体" w:hAnsi="宋体"/>
                <w:szCs w:val="21"/>
                <w:lang w:eastAsia="zh-CN"/>
              </w:rPr>
              <w:t>条款</w:t>
            </w:r>
            <w:r>
              <w:rPr>
                <w:rFonts w:hint="eastAsia" w:ascii="宋体" w:hAnsi="宋体"/>
                <w:szCs w:val="21"/>
              </w:rPr>
              <w:t>未及时更新法律法规清单</w:t>
            </w:r>
            <w:r>
              <w:rPr>
                <w:rFonts w:hint="eastAsia" w:ascii="宋体" w:hAnsi="宋体" w:eastAsia="宋体" w:cs="Times New Roman"/>
                <w:szCs w:val="21"/>
                <w:lang w:eastAsia="zh-CN"/>
              </w:rPr>
              <w:t>，</w:t>
            </w:r>
            <w:r>
              <w:rPr>
                <w:rFonts w:hint="eastAsia" w:ascii="宋体" w:hAnsi="宋体" w:eastAsia="宋体" w:cs="Times New Roman"/>
                <w:szCs w:val="21"/>
              </w:rPr>
              <w:t>针对</w:t>
            </w:r>
            <w:r>
              <w:rPr>
                <w:rFonts w:hint="eastAsia" w:ascii="宋体" w:hAnsi="宋体" w:eastAsia="宋体" w:cs="Times New Roman"/>
                <w:szCs w:val="21"/>
                <w:lang w:val="en-US" w:eastAsia="zh-CN"/>
              </w:rPr>
              <w:t>这些</w:t>
            </w:r>
            <w:r>
              <w:rPr>
                <w:rFonts w:hint="eastAsia" w:ascii="宋体" w:hAnsi="宋体" w:eastAsia="宋体" w:cs="Times New Roman"/>
                <w:szCs w:val="21"/>
              </w:rPr>
              <w:t>不符合项，已及时采取纠正措施后，经内审员验证关闭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通过内部审核，公司质量管理体系的建立实施是有效的，符合标准要求。</w:t>
            </w:r>
          </w:p>
        </w:tc>
        <w:tc>
          <w:tcPr>
            <w:tcW w:w="1004" w:type="dxa"/>
            <w:noWrap w:val="0"/>
            <w:vAlign w:val="top"/>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管理评审</w:t>
            </w:r>
          </w:p>
        </w:tc>
        <w:tc>
          <w:tcPr>
            <w:tcW w:w="960" w:type="dxa"/>
            <w:noWrap w:val="0"/>
            <w:vAlign w:val="top"/>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9.3 </w:t>
            </w:r>
          </w:p>
          <w:p>
            <w:pPr>
              <w:rPr>
                <w:rFonts w:ascii="宋体" w:hAnsi="宋体"/>
                <w:szCs w:val="21"/>
              </w:rPr>
            </w:pP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val="en-US" w:eastAsia="zh-CN"/>
              </w:rPr>
              <w:t>付正英总经理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eastAsia="宋体" w:cs="宋体"/>
                <w:sz w:val="21"/>
                <w:szCs w:val="21"/>
              </w:rPr>
              <w:t>进一步完善新标准实施的工作，保证公司体系正常实施</w:t>
            </w:r>
            <w:r>
              <w:rPr>
                <w:rFonts w:hint="eastAsia" w:ascii="宋体" w:hAnsi="宋体" w:eastAsia="宋体" w:cs="宋体"/>
                <w:sz w:val="21"/>
                <w:szCs w:val="21"/>
                <w:lang w:eastAsia="zh-CN"/>
              </w:rPr>
              <w:t>。</w:t>
            </w:r>
            <w:r>
              <w:rPr>
                <w:rFonts w:ascii="宋体" w:hAnsi="宋体"/>
                <w:sz w:val="24"/>
              </w:rPr>
              <w:t xml:space="preserve"> </w:t>
            </w:r>
          </w:p>
          <w:p>
            <w:pPr>
              <w:spacing w:line="460" w:lineRule="exact"/>
              <w:rPr>
                <w:rFonts w:hint="default" w:ascii="宋体" w:hAnsi="宋体" w:eastAsia="宋体" w:cs="Times New Roman"/>
                <w:sz w:val="21"/>
                <w:szCs w:val="21"/>
                <w:highlight w:val="none"/>
                <w:lang w:val="en-US" w:eastAsia="zh-CN"/>
              </w:rPr>
            </w:pPr>
            <w:r>
              <w:rPr>
                <w:rFonts w:hint="eastAsia" w:ascii="宋体" w:hAnsi="宋体" w:cs="Times New Roman"/>
                <w:sz w:val="21"/>
                <w:szCs w:val="21"/>
                <w:lang w:eastAsia="zh-CN"/>
              </w:rPr>
              <w:t>抽</w:t>
            </w:r>
            <w:r>
              <w:rPr>
                <w:rFonts w:hint="eastAsia" w:ascii="宋体" w:hAnsi="宋体" w:cs="Times New Roman"/>
                <w:sz w:val="21"/>
                <w:szCs w:val="21"/>
              </w:rPr>
              <w:t xml:space="preserve"> </w:t>
            </w:r>
            <w:r>
              <w:rPr>
                <w:rFonts w:hint="eastAsia" w:ascii="宋体" w:hAnsi="宋体" w:cs="Times New Roman"/>
                <w:sz w:val="21"/>
                <w:szCs w:val="21"/>
                <w:lang w:eastAsia="zh-CN"/>
              </w:rPr>
              <w:t>《管理评审改进</w:t>
            </w:r>
            <w:r>
              <w:rPr>
                <w:rFonts w:hint="eastAsia" w:ascii="宋体" w:hAnsi="宋体" w:cs="Times New Roman"/>
                <w:sz w:val="21"/>
                <w:szCs w:val="21"/>
                <w:lang w:val="en-US" w:eastAsia="zh-CN"/>
              </w:rPr>
              <w:t>计划</w:t>
            </w:r>
            <w:r>
              <w:rPr>
                <w:rFonts w:hint="eastAsia" w:ascii="宋体" w:hAnsi="宋体" w:cs="Times New Roman"/>
                <w:sz w:val="21"/>
                <w:szCs w:val="21"/>
                <w:highlight w:val="none"/>
                <w:lang w:eastAsia="zh-CN"/>
              </w:rPr>
              <w:t>》由行政部牵头</w:t>
            </w:r>
            <w:r>
              <w:rPr>
                <w:rFonts w:hint="eastAsia" w:ascii="宋体" w:hAnsi="宋体" w:cs="Times New Roman"/>
                <w:sz w:val="21"/>
                <w:szCs w:val="21"/>
                <w:highlight w:val="none"/>
                <w:lang w:val="en-US" w:eastAsia="zh-CN"/>
              </w:rPr>
              <w:t>计划</w:t>
            </w:r>
            <w:r>
              <w:rPr>
                <w:rFonts w:hint="eastAsia" w:ascii="宋体" w:hAnsi="宋体" w:cs="Times New Roman"/>
                <w:sz w:val="21"/>
                <w:szCs w:val="21"/>
                <w:highlight w:val="none"/>
                <w:lang w:eastAsia="zh-CN"/>
              </w:rPr>
              <w:t>于</w:t>
            </w:r>
            <w:r>
              <w:rPr>
                <w:rFonts w:hint="eastAsia" w:ascii="宋体" w:hAnsi="宋体" w:cs="Times New Roman"/>
                <w:sz w:val="21"/>
                <w:szCs w:val="21"/>
                <w:highlight w:val="none"/>
              </w:rPr>
              <w:t>202</w:t>
            </w:r>
            <w:r>
              <w:rPr>
                <w:rFonts w:hint="eastAsia" w:ascii="宋体" w:hAnsi="宋体" w:cs="Times New Roman"/>
                <w:sz w:val="21"/>
                <w:szCs w:val="21"/>
                <w:highlight w:val="none"/>
                <w:lang w:val="en-US" w:eastAsia="zh-CN"/>
              </w:rPr>
              <w:t>1</w:t>
            </w:r>
            <w:r>
              <w:rPr>
                <w:rFonts w:hint="eastAsia" w:ascii="宋体" w:hAnsi="宋体" w:cs="Times New Roman"/>
                <w:sz w:val="21"/>
                <w:szCs w:val="21"/>
                <w:highlight w:val="none"/>
              </w:rPr>
              <w:t>年</w:t>
            </w:r>
            <w:r>
              <w:rPr>
                <w:rFonts w:hint="eastAsia" w:ascii="宋体" w:hAnsi="宋体" w:cs="Times New Roman"/>
                <w:sz w:val="21"/>
                <w:szCs w:val="21"/>
                <w:highlight w:val="none"/>
                <w:lang w:val="en-US" w:eastAsia="zh-CN"/>
              </w:rPr>
              <w:t>5月20日前</w:t>
            </w:r>
            <w:r>
              <w:rPr>
                <w:rFonts w:hint="eastAsia" w:ascii="宋体" w:hAnsi="宋体"/>
                <w:sz w:val="21"/>
                <w:szCs w:val="21"/>
                <w:lang w:val="en-US" w:eastAsia="zh-CN"/>
              </w:rPr>
              <w:t>组织公司各部门人员学习新版体系标准及公司体系文件内容，已完成</w:t>
            </w:r>
            <w:r>
              <w:rPr>
                <w:rFonts w:hint="eastAsia" w:ascii="宋体" w:hAnsi="宋体" w:eastAsia="宋体" w:cs="Times New Roman"/>
                <w:sz w:val="21"/>
                <w:szCs w:val="21"/>
                <w:highlight w:val="none"/>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管理</w:t>
            </w:r>
            <w:r>
              <w:rPr>
                <w:rFonts w:hint="eastAsia" w:ascii="宋体" w:hAnsi="宋体" w:cs="宋体"/>
                <w:color w:val="auto"/>
                <w:szCs w:val="21"/>
                <w:lang w:eastAsia="zh-CN"/>
              </w:rPr>
              <w:t>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color w:val="auto"/>
                <w:szCs w:val="21"/>
              </w:rPr>
              <w:t>相关法关注：20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月至今未收到顾客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noWrap w:val="0"/>
            <w:vAlign w:val="top"/>
          </w:tcPr>
          <w:p>
            <w:pPr>
              <w:tabs>
                <w:tab w:val="center" w:pos="3169"/>
              </w:tabs>
              <w:spacing w:line="400" w:lineRule="exact"/>
              <w:rPr>
                <w:rFonts w:ascii="宋体" w:hAnsi="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10.1;10.3</w:t>
            </w:r>
          </w:p>
        </w:tc>
        <w:tc>
          <w:tcPr>
            <w:tcW w:w="10585" w:type="dxa"/>
            <w:noWrap w:val="0"/>
            <w:vAlign w:val="top"/>
          </w:tcPr>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公司制定</w:t>
            </w:r>
            <w:r>
              <w:rPr>
                <w:rFonts w:hint="eastAsia" w:ascii="宋体" w:hAnsi="宋体" w:eastAsia="宋体" w:cs="宋体"/>
                <w:b w:val="0"/>
                <w:bCs w:val="0"/>
                <w:color w:val="000000"/>
                <w:sz w:val="21"/>
                <w:szCs w:val="21"/>
              </w:rPr>
              <w:t>系列程序文件《</w:t>
            </w:r>
            <w:r>
              <w:rPr>
                <w:rFonts w:hint="eastAsia" w:ascii="宋体" w:hAnsi="宋体" w:cs="宋体"/>
                <w:b w:val="0"/>
                <w:bCs w:val="0"/>
                <w:color w:val="000000"/>
                <w:sz w:val="21"/>
                <w:szCs w:val="21"/>
                <w:lang w:eastAsia="zh-CN"/>
              </w:rPr>
              <w:t>管理评审程序</w:t>
            </w:r>
            <w:r>
              <w:rPr>
                <w:rFonts w:hint="eastAsia" w:ascii="宋体" w:hAnsi="宋体" w:eastAsia="宋体" w:cs="宋体"/>
                <w:b w:val="0"/>
                <w:bCs w:val="0"/>
                <w:color w:val="000000"/>
                <w:sz w:val="21"/>
                <w:szCs w:val="21"/>
              </w:rPr>
              <w:t>》、《不合格品控制程序》、</w:t>
            </w:r>
            <w:r>
              <w:rPr>
                <w:rFonts w:hint="eastAsia" w:ascii="宋体" w:hAnsi="宋体" w:cs="宋体"/>
                <w:b w:val="0"/>
                <w:bCs w:val="0"/>
                <w:kern w:val="2"/>
                <w:sz w:val="21"/>
                <w:szCs w:val="21"/>
                <w:lang w:val="en-US" w:eastAsia="zh-CN" w:bidi="ar-SA"/>
              </w:rPr>
              <w:t>《环境、职业健康安全监视与测量控制程序》、《环境、职业健康安全运行控制程序》、</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eastAsia="zh-CN"/>
              </w:rPr>
              <w:t>纠正预防措施管理程序</w:t>
            </w:r>
            <w:r>
              <w:rPr>
                <w:rFonts w:hint="eastAsia" w:ascii="宋体" w:hAnsi="宋体" w:eastAsia="宋体" w:cs="宋体"/>
                <w:b w:val="0"/>
                <w:bCs w:val="0"/>
                <w:color w:val="000000"/>
                <w:sz w:val="21"/>
                <w:szCs w:val="21"/>
              </w:rPr>
              <w:t>》及</w:t>
            </w:r>
            <w:r>
              <w:rPr>
                <w:rFonts w:hint="eastAsia" w:ascii="宋体" w:hAnsi="宋体" w:cs="宋体"/>
                <w:b w:val="0"/>
                <w:bCs w:val="0"/>
                <w:color w:val="000000"/>
                <w:sz w:val="21"/>
                <w:szCs w:val="21"/>
              </w:rPr>
              <w:t>《</w:t>
            </w:r>
            <w:r>
              <w:rPr>
                <w:rFonts w:hint="eastAsia" w:ascii="宋体" w:hAnsi="宋体" w:cs="宋体"/>
                <w:b w:val="0"/>
                <w:bCs w:val="0"/>
                <w:color w:val="000000"/>
                <w:sz w:val="21"/>
                <w:szCs w:val="21"/>
                <w:lang w:eastAsia="zh-CN"/>
              </w:rPr>
              <w:t>内部审核管理程序</w:t>
            </w:r>
            <w:r>
              <w:rPr>
                <w:rFonts w:hint="eastAsia" w:ascii="宋体" w:hAnsi="宋体" w:cs="宋体"/>
                <w:b w:val="0"/>
                <w:bCs w:val="0"/>
                <w:color w:val="000000"/>
                <w:sz w:val="21"/>
                <w:szCs w:val="21"/>
              </w:rPr>
              <w:t>》，对持续改进的过程予以规定，以实现质量管理体系及</w:t>
            </w:r>
            <w:r>
              <w:rPr>
                <w:rFonts w:hint="eastAsia" w:ascii="宋体" w:hAnsi="宋体" w:cs="宋体"/>
                <w:b w:val="0"/>
                <w:bCs w:val="0"/>
                <w:color w:val="000000"/>
                <w:sz w:val="21"/>
                <w:szCs w:val="21"/>
                <w:lang w:eastAsia="zh-CN"/>
              </w:rPr>
              <w:t>服务质量</w:t>
            </w:r>
            <w:r>
              <w:rPr>
                <w:rFonts w:hint="eastAsia" w:ascii="宋体" w:hAnsi="宋体" w:cs="宋体"/>
                <w:b w:val="0"/>
                <w:bCs w:val="0"/>
                <w:color w:val="000000"/>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公司通过</w:t>
            </w:r>
            <w:r>
              <w:rPr>
                <w:rFonts w:hint="eastAsia" w:ascii="宋体" w:hAnsi="宋体" w:cs="宋体"/>
                <w:b w:val="0"/>
                <w:bCs w:val="0"/>
                <w:color w:val="000000"/>
                <w:sz w:val="21"/>
                <w:szCs w:val="21"/>
                <w:lang w:val="en-US" w:eastAsia="zh-CN"/>
              </w:rPr>
              <w:t>管理方</w:t>
            </w:r>
            <w:r>
              <w:rPr>
                <w:rFonts w:hint="eastAsia" w:ascii="宋体" w:hAnsi="宋体" w:cs="宋体"/>
                <w:b w:val="0"/>
                <w:bCs w:val="0"/>
                <w:color w:val="000000"/>
                <w:sz w:val="21"/>
                <w:szCs w:val="21"/>
                <w:lang w:eastAsia="zh-CN"/>
              </w:rPr>
              <w:t>针</w:t>
            </w:r>
            <w:r>
              <w:rPr>
                <w:rFonts w:hint="eastAsia" w:ascii="宋体" w:hAnsi="宋体" w:cs="宋体"/>
                <w:b w:val="0"/>
                <w:bCs w:val="0"/>
                <w:color w:val="000000"/>
                <w:sz w:val="21"/>
                <w:szCs w:val="21"/>
              </w:rPr>
              <w:t>、目标的达成分析、内部</w:t>
            </w:r>
            <w:r>
              <w:rPr>
                <w:rFonts w:hint="eastAsia" w:ascii="宋体" w:hAnsi="宋体" w:cs="宋体"/>
                <w:b w:val="0"/>
                <w:bCs w:val="0"/>
                <w:color w:val="000000"/>
                <w:sz w:val="21"/>
                <w:szCs w:val="21"/>
                <w:lang w:val="en-US" w:eastAsia="zh-CN"/>
              </w:rPr>
              <w:t>目标</w:t>
            </w:r>
            <w:r>
              <w:rPr>
                <w:rFonts w:hint="eastAsia" w:ascii="宋体" w:hAnsi="宋体" w:cs="宋体"/>
                <w:b w:val="0"/>
                <w:bCs w:val="0"/>
                <w:color w:val="000000"/>
                <w:sz w:val="21"/>
                <w:szCs w:val="21"/>
              </w:rPr>
              <w:t>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公司各部门和各对体系过程输出的各种信息进行收集、分析，识别出不符合或潜在的不符合，并分析原因，按《</w:t>
            </w:r>
            <w:r>
              <w:rPr>
                <w:rFonts w:hint="eastAsia" w:ascii="宋体" w:hAnsi="宋体" w:cs="宋体"/>
                <w:b w:val="0"/>
                <w:bCs w:val="0"/>
                <w:color w:val="000000"/>
                <w:sz w:val="21"/>
                <w:szCs w:val="21"/>
                <w:highlight w:val="none"/>
                <w:lang w:eastAsia="zh-CN"/>
              </w:rPr>
              <w:t>纠正预防措施管理程序</w:t>
            </w:r>
            <w:r>
              <w:rPr>
                <w:rFonts w:hint="eastAsia" w:ascii="宋体" w:hAnsi="宋体" w:cs="宋体"/>
                <w:b w:val="0"/>
                <w:bCs w:val="0"/>
                <w:color w:val="000000"/>
                <w:sz w:val="21"/>
                <w:szCs w:val="21"/>
                <w:highlight w:val="none"/>
              </w:rPr>
              <w:t>》实施纠正措施。</w:t>
            </w:r>
          </w:p>
          <w:p>
            <w:pPr>
              <w:pStyle w:val="3"/>
              <w:adjustRightInd w:val="0"/>
              <w:snapToGrid w:val="0"/>
              <w:spacing w:before="0" w:after="0" w:line="360" w:lineRule="auto"/>
              <w:ind w:firstLine="420" w:firstLineChars="200"/>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不符合处理程序和机制健全。</w:t>
            </w:r>
          </w:p>
          <w:p>
            <w:pPr>
              <w:pStyle w:val="3"/>
              <w:adjustRightInd w:val="0"/>
              <w:snapToGrid w:val="0"/>
              <w:spacing w:before="0" w:after="0" w:line="360" w:lineRule="auto"/>
              <w:ind w:firstLine="420" w:firstLineChars="200"/>
              <w:rPr>
                <w:rFonts w:ascii="宋体" w:hAnsi="宋体" w:cs="宋体"/>
                <w:color w:val="000000"/>
                <w:szCs w:val="21"/>
              </w:rPr>
            </w:pPr>
            <w:r>
              <w:rPr>
                <w:rFonts w:hint="eastAsia" w:ascii="宋体" w:hAnsi="宋体" w:cs="宋体"/>
                <w:b w:val="0"/>
                <w:bCs w:val="0"/>
                <w:color w:val="000000"/>
                <w:sz w:val="21"/>
                <w:szCs w:val="21"/>
                <w:highlight w:val="none"/>
              </w:rPr>
              <w:t>公司主要按策划的管理手册、程序文件等实</w:t>
            </w:r>
            <w:r>
              <w:rPr>
                <w:rFonts w:hint="eastAsia" w:ascii="宋体" w:hAnsi="宋体" w:cs="宋体"/>
                <w:b w:val="0"/>
                <w:bCs w:val="0"/>
                <w:color w:val="000000"/>
                <w:sz w:val="21"/>
                <w:szCs w:val="21"/>
              </w:rPr>
              <w:t>施运行，主要采用内审、管理评审、数据分析、纠正和预防措施、</w:t>
            </w:r>
            <w:r>
              <w:rPr>
                <w:rFonts w:hint="eastAsia" w:ascii="宋体" w:hAnsi="宋体" w:cs="宋体"/>
                <w:b w:val="0"/>
                <w:bCs w:val="0"/>
                <w:color w:val="000000"/>
                <w:sz w:val="21"/>
                <w:szCs w:val="21"/>
                <w:lang w:eastAsia="zh-CN"/>
              </w:rPr>
              <w:t>质量、环境、职业健康安全方针</w:t>
            </w:r>
            <w:r>
              <w:rPr>
                <w:rFonts w:hint="eastAsia" w:ascii="宋体" w:hAnsi="宋体" w:cs="宋体"/>
                <w:b w:val="0"/>
                <w:bCs w:val="0"/>
                <w:color w:val="000000"/>
                <w:sz w:val="21"/>
                <w:szCs w:val="21"/>
              </w:rPr>
              <w:t>和目标等来实现对质量管理体系的改进，另外主要通过日常工作中发现的问题及时予以调整解决来实现。</w:t>
            </w:r>
          </w:p>
        </w:tc>
        <w:tc>
          <w:tcPr>
            <w:tcW w:w="1004" w:type="dxa"/>
            <w:noWrap w:val="0"/>
            <w:vAlign w:val="top"/>
          </w:tcPr>
          <w:p>
            <w:r>
              <w:rPr>
                <w:rFonts w:hint="eastAsia" w:eastAsia="宋体"/>
                <w:lang w:eastAsia="zh-CN"/>
              </w:rPr>
              <w:t>符合</w:t>
            </w:r>
          </w:p>
        </w:tc>
      </w:tr>
    </w:tbl>
    <w:p>
      <w:r>
        <w:tab/>
      </w:r>
    </w:p>
    <w:p>
      <w:pPr>
        <w:pStyle w:val="10"/>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br w:type="page"/>
      </w: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645" w:type="dxa"/>
            <w:noWrap w:val="0"/>
            <w:vAlign w:val="center"/>
          </w:tcPr>
          <w:p>
            <w:pPr>
              <w:rPr>
                <w:rFonts w:hint="eastAsia" w:eastAsia="宋体"/>
                <w:sz w:val="24"/>
                <w:szCs w:val="24"/>
                <w:lang w:eastAsia="zh-CN"/>
              </w:rPr>
            </w:pPr>
            <w:r>
              <w:rPr>
                <w:rFonts w:hint="eastAsia"/>
                <w:sz w:val="24"/>
                <w:szCs w:val="24"/>
              </w:rPr>
              <w:t>受审核部门：管理层，主管领导：</w:t>
            </w:r>
            <w:r>
              <w:rPr>
                <w:rFonts w:hint="eastAsia"/>
                <w:sz w:val="24"/>
                <w:szCs w:val="24"/>
                <w:lang w:eastAsia="zh-CN"/>
              </w:rPr>
              <w:t>付正英</w:t>
            </w:r>
            <w:r>
              <w:rPr>
                <w:rFonts w:hint="eastAsia"/>
                <w:sz w:val="24"/>
                <w:szCs w:val="24"/>
              </w:rPr>
              <w:t>，陪同人员：</w:t>
            </w:r>
            <w:r>
              <w:rPr>
                <w:rFonts w:hint="eastAsia"/>
                <w:sz w:val="24"/>
                <w:szCs w:val="24"/>
                <w:lang w:eastAsia="zh-CN"/>
              </w:rPr>
              <w:t>罗梅</w:t>
            </w:r>
          </w:p>
        </w:tc>
        <w:tc>
          <w:tcPr>
            <w:tcW w:w="94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645" w:type="dxa"/>
            <w:noWrap w:val="0"/>
            <w:vAlign w:val="center"/>
          </w:tcPr>
          <w:p>
            <w:pPr>
              <w:spacing w:before="120"/>
            </w:pPr>
            <w:r>
              <w:rPr>
                <w:rFonts w:hint="eastAsia"/>
                <w:sz w:val="24"/>
                <w:szCs w:val="24"/>
              </w:rPr>
              <w:t>审核员：</w:t>
            </w:r>
            <w:r>
              <w:rPr>
                <w:rFonts w:hint="eastAsia"/>
                <w:sz w:val="24"/>
                <w:szCs w:val="24"/>
                <w:lang w:val="en-US" w:eastAsia="zh-CN"/>
              </w:rPr>
              <w:t>文平、余家龙（实习）</w:t>
            </w:r>
            <w:r>
              <w:rPr>
                <w:rFonts w:hint="eastAsia"/>
                <w:sz w:val="24"/>
                <w:szCs w:val="24"/>
              </w:rPr>
              <w:t>，审核时间：</w:t>
            </w:r>
            <w:r>
              <w:rPr>
                <w:rFonts w:hint="eastAsia"/>
                <w:sz w:val="24"/>
                <w:szCs w:val="24"/>
                <w:lang w:eastAsia="zh-CN"/>
              </w:rPr>
              <w:t>2021年7月</w:t>
            </w:r>
            <w:r>
              <w:rPr>
                <w:rFonts w:hint="eastAsia"/>
                <w:sz w:val="24"/>
                <w:szCs w:val="24"/>
                <w:lang w:val="en-US" w:eastAsia="zh-CN"/>
              </w:rPr>
              <w:t>20</w:t>
            </w:r>
            <w:r>
              <w:rPr>
                <w:rFonts w:hint="eastAsia"/>
                <w:sz w:val="24"/>
                <w:szCs w:val="24"/>
                <w:lang w:eastAsia="zh-CN"/>
              </w:rPr>
              <w:t>日</w:t>
            </w:r>
          </w:p>
        </w:tc>
        <w:tc>
          <w:tcPr>
            <w:tcW w:w="9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645" w:type="dxa"/>
            <w:noWrap w:val="0"/>
            <w:vAlign w:val="center"/>
          </w:tcPr>
          <w:p>
            <w:pPr>
              <w:rPr>
                <w:sz w:val="24"/>
                <w:szCs w:val="24"/>
              </w:rPr>
            </w:pPr>
            <w:r>
              <w:rPr>
                <w:rFonts w:hint="eastAsia"/>
                <w:sz w:val="24"/>
                <w:szCs w:val="24"/>
              </w:rPr>
              <w:t xml:space="preserve">审核条款： </w:t>
            </w:r>
          </w:p>
        </w:tc>
        <w:tc>
          <w:tcPr>
            <w:tcW w:w="9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noWrap w:val="0"/>
            <w:vAlign w:val="top"/>
          </w:tcPr>
          <w:p>
            <w:pPr>
              <w:adjustRightInd w:val="0"/>
              <w:snapToGrid w:val="0"/>
              <w:rPr>
                <w:rFonts w:ascii="宋体" w:hAnsi="宋体" w:cs="宋体"/>
                <w:kern w:val="1"/>
                <w:szCs w:val="21"/>
              </w:rPr>
            </w:pPr>
            <w:r>
              <w:rPr>
                <w:rFonts w:hint="eastAsia" w:ascii="宋体" w:hAnsi="宋体" w:cs="宋体"/>
                <w:kern w:val="1"/>
                <w:szCs w:val="21"/>
                <w:lang w:val="en-US" w:eastAsia="zh-CN"/>
              </w:rPr>
              <w:t>S</w:t>
            </w:r>
            <w:r>
              <w:rPr>
                <w:rFonts w:hint="eastAsia" w:ascii="宋体" w:hAnsi="宋体" w:cs="宋体"/>
                <w:kern w:val="1"/>
                <w:szCs w:val="21"/>
              </w:rPr>
              <w:t>:4.1;4.2;4.3;4.4</w:t>
            </w:r>
          </w:p>
          <w:p>
            <w:pPr>
              <w:adjustRightInd w:val="0"/>
              <w:snapToGrid w:val="0"/>
              <w:rPr>
                <w:rFonts w:ascii="宋体" w:hAnsi="宋体" w:cs="宋体"/>
                <w:szCs w:val="21"/>
              </w:rPr>
            </w:pPr>
          </w:p>
        </w:tc>
        <w:tc>
          <w:tcPr>
            <w:tcW w:w="10645" w:type="dxa"/>
            <w:noWrap w:val="0"/>
            <w:vAlign w:val="top"/>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公司在管理手册中，明确风险和机遇事件的识别方法/途径、风险和机遇事件的评估方式、制定主要风险和机遇事件的应对措施：在</w:t>
            </w:r>
            <w:r>
              <w:rPr>
                <w:rFonts w:hint="eastAsia"/>
                <w:lang w:val="en-US" w:eastAsia="zh-CN"/>
              </w:rPr>
              <w:t>安全</w:t>
            </w:r>
            <w:r>
              <w:rPr>
                <w:rFonts w:hint="eastAsia"/>
              </w:rPr>
              <w:t>方面政策上国家制定了严格的要求，对于</w:t>
            </w:r>
            <w:r>
              <w:rPr>
                <w:rFonts w:hint="eastAsia"/>
                <w:lang w:val="en-US" w:eastAsia="zh-CN"/>
              </w:rPr>
              <w:t>火灾，职业病控制</w:t>
            </w:r>
            <w:r>
              <w:rPr>
                <w:rFonts w:hint="eastAsia"/>
              </w:rPr>
              <w:t>提出了严格要求。</w:t>
            </w:r>
          </w:p>
          <w:p>
            <w:pPr>
              <w:spacing w:line="360" w:lineRule="auto"/>
              <w:ind w:firstLine="420" w:firstLineChars="200"/>
              <w:jc w:val="left"/>
            </w:pPr>
            <w:r>
              <w:rPr>
                <w:rFonts w:hint="eastAsia"/>
              </w:rPr>
              <w:t>公司通过同行交流、座谈会、每周工作例会、QQ、微信、电话交流、网上查询沟通等进行内外部沟通方式，并定期进行评审，形成会议记录。</w:t>
            </w:r>
          </w:p>
          <w:p>
            <w:pPr>
              <w:spacing w:line="360" w:lineRule="auto"/>
              <w:ind w:firstLine="420" w:firstLineChars="200"/>
              <w:jc w:val="left"/>
            </w:pPr>
            <w:r>
              <w:rPr>
                <w:rFonts w:hint="eastAsia"/>
              </w:rPr>
              <w:t>抽查202</w:t>
            </w:r>
            <w:r>
              <w:rPr>
                <w:rFonts w:hint="eastAsia"/>
                <w:lang w:val="en-US" w:eastAsia="zh-CN"/>
              </w:rPr>
              <w:t>1</w:t>
            </w:r>
            <w:r>
              <w:rPr>
                <w:rFonts w:hint="eastAsia"/>
              </w:rPr>
              <w:t>年总过程风险机会识别措施评价表，内容及记录清晰。</w:t>
            </w:r>
          </w:p>
          <w:p>
            <w:pPr>
              <w:spacing w:line="360" w:lineRule="auto"/>
              <w:ind w:firstLine="420" w:firstLineChars="200"/>
              <w:jc w:val="left"/>
            </w:pPr>
            <w:r>
              <w:rPr>
                <w:rFonts w:hint="eastAsia"/>
              </w:rPr>
              <w:t>公司确定的相关方有政府机构、第三方认证机构、员工、投资者、客户、供应商等。</w:t>
            </w:r>
          </w:p>
          <w:p>
            <w:pPr>
              <w:spacing w:line="360" w:lineRule="auto"/>
              <w:ind w:firstLine="420" w:firstLineChars="200"/>
              <w:jc w:val="left"/>
            </w:pPr>
            <w:r>
              <w:rPr>
                <w:rFonts w:hint="eastAsia"/>
              </w:rPr>
              <w:t>理解员工诉求的形式为谈心、会议等；理解客户等相关方的形式主要为电话沟通、上门拜访等；</w:t>
            </w:r>
          </w:p>
          <w:p>
            <w:pPr>
              <w:spacing w:line="360" w:lineRule="auto"/>
              <w:ind w:firstLine="420" w:firstLineChars="200"/>
              <w:jc w:val="left"/>
            </w:pPr>
            <w:r>
              <w:rPr>
                <w:rFonts w:hint="eastAsia"/>
              </w:rPr>
              <w:t>员工关注的主要问题有工作环境、工作信息、培训机会、工作时间、工资、待遇、福利等，</w:t>
            </w:r>
          </w:p>
          <w:p>
            <w:pPr>
              <w:spacing w:line="360" w:lineRule="auto"/>
              <w:ind w:firstLine="420" w:firstLineChars="200"/>
              <w:jc w:val="left"/>
            </w:pPr>
            <w:r>
              <w:rPr>
                <w:rFonts w:hint="eastAsia"/>
              </w:rPr>
              <w:t>供应商关注的主要问题是采购信息、沟通渠道、价格谈判以及付款时间等。</w:t>
            </w:r>
          </w:p>
          <w:p>
            <w:pPr>
              <w:spacing w:line="360" w:lineRule="auto"/>
              <w:ind w:firstLine="420" w:firstLineChars="200"/>
              <w:jc w:val="left"/>
            </w:pPr>
            <w:r>
              <w:rPr>
                <w:rFonts w:hint="eastAsia"/>
              </w:rPr>
              <w:t>查见《相关方要求识别和控制》</w:t>
            </w:r>
          </w:p>
          <w:p>
            <w:pPr>
              <w:spacing w:line="360" w:lineRule="auto"/>
              <w:ind w:firstLine="420" w:firstLineChars="200"/>
              <w:jc w:val="left"/>
            </w:pPr>
            <w:r>
              <w:rPr>
                <w:rFonts w:hint="eastAsia"/>
              </w:rPr>
              <w:t>客户需求和期望：产品交付时性；项目合格性；沟通渠道畅通性；价格合理，售后服务周道等。</w:t>
            </w:r>
          </w:p>
          <w:p>
            <w:pPr>
              <w:spacing w:line="360" w:lineRule="auto"/>
              <w:ind w:firstLine="420" w:firstLineChars="200"/>
              <w:jc w:val="left"/>
            </w:pPr>
            <w:r>
              <w:rPr>
                <w:rFonts w:hint="eastAsia"/>
              </w:rPr>
              <w:t>对相关方的要求的监视和评审的方法多样，通过QQ和微信等现代通讯手段是常用的便捷而又高效主要方法。</w:t>
            </w:r>
          </w:p>
          <w:p>
            <w:pPr>
              <w:spacing w:line="400" w:lineRule="exact"/>
              <w:jc w:val="left"/>
            </w:pPr>
            <w:r>
              <w:rPr>
                <w:rFonts w:hint="eastAsia"/>
              </w:rPr>
              <w:t>公司管理体系的认证范围为：</w:t>
            </w:r>
          </w:p>
          <w:p>
            <w:pPr>
              <w:ind w:firstLine="400" w:firstLineChars="200"/>
              <w:rPr>
                <w:rFonts w:ascii="宋体" w:hAnsi="宋体" w:cs="宋体"/>
                <w:szCs w:val="21"/>
              </w:rPr>
            </w:pPr>
            <w:r>
              <w:rPr>
                <w:sz w:val="20"/>
              </w:rPr>
              <w:t>O：</w:t>
            </w:r>
            <w:r>
              <w:rPr>
                <w:rFonts w:hint="eastAsia"/>
                <w:sz w:val="20"/>
                <w:lang w:eastAsia="zh-CN"/>
              </w:rPr>
              <w:t>办公家具的组装及销售所涉及场所的相关职业健康安全管理活动</w:t>
            </w:r>
          </w:p>
          <w:p>
            <w:pPr>
              <w:pStyle w:val="5"/>
              <w:ind w:firstLine="420" w:firstLineChars="200"/>
              <w:rPr>
                <w:rFonts w:ascii="宋体" w:hAnsi="宋体" w:cs="宋体"/>
                <w:szCs w:val="21"/>
              </w:rPr>
            </w:pPr>
            <w:r>
              <w:rPr>
                <w:rFonts w:hint="eastAsia" w:ascii="宋体" w:hAnsi="宋体" w:cs="宋体"/>
                <w:szCs w:val="21"/>
              </w:rPr>
              <w:t>经营地，</w:t>
            </w:r>
            <w:r>
              <w:rPr>
                <w:rFonts w:hint="eastAsia" w:ascii="宋体" w:hAnsi="宋体"/>
                <w:sz w:val="20"/>
                <w:lang w:eastAsia="zh-CN"/>
              </w:rPr>
              <w:t>四川省成都市双流区彭镇光荣路217号</w:t>
            </w:r>
            <w:r>
              <w:rPr>
                <w:rFonts w:hint="eastAsia" w:ascii="宋体" w:hAnsi="宋体" w:cs="宋体"/>
                <w:szCs w:val="21"/>
              </w:rPr>
              <w:t>。</w:t>
            </w:r>
          </w:p>
          <w:p>
            <w:pPr>
              <w:pStyle w:val="5"/>
              <w:ind w:firstLine="420" w:firstLineChars="200"/>
              <w:rPr>
                <w:rFonts w:ascii="宋体" w:hAnsi="宋体" w:cs="宋体"/>
                <w:szCs w:val="21"/>
              </w:rPr>
            </w:pPr>
            <w:r>
              <w:rPr>
                <w:rFonts w:hint="eastAsia" w:ascii="宋体" w:hAnsi="宋体" w:cs="宋体"/>
                <w:szCs w:val="21"/>
              </w:rPr>
              <w:t>经识别，组织依据标准的要求建立、实施、维护管理体系，符合标准要求。</w:t>
            </w:r>
          </w:p>
          <w:p>
            <w:pPr>
              <w:pStyle w:val="5"/>
              <w:ind w:firstLine="420" w:firstLineChars="200"/>
              <w:rPr>
                <w:rFonts w:ascii="宋体" w:hAnsi="宋体" w:cs="宋体"/>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noWrap w:val="0"/>
            <w:vAlign w:val="top"/>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noWrap w:val="0"/>
            <w:vAlign w:val="top"/>
          </w:tcPr>
          <w:p>
            <w:pPr>
              <w:rPr>
                <w:b/>
                <w:szCs w:val="21"/>
              </w:rPr>
            </w:pPr>
            <w:r>
              <w:rPr>
                <w:rFonts w:hint="eastAsia" w:ascii="宋体" w:hAnsi="宋体" w:cs="宋体"/>
                <w:szCs w:val="21"/>
                <w:lang w:val="en-US" w:eastAsia="zh-CN"/>
              </w:rPr>
              <w:t>S</w:t>
            </w:r>
            <w:r>
              <w:rPr>
                <w:rFonts w:hint="eastAsia" w:ascii="宋体" w:hAnsi="宋体" w:cs="宋体"/>
                <w:szCs w:val="21"/>
              </w:rPr>
              <w:t>5.1</w:t>
            </w:r>
          </w:p>
        </w:tc>
        <w:tc>
          <w:tcPr>
            <w:tcW w:w="10645" w:type="dxa"/>
            <w:noWrap w:val="0"/>
            <w:vAlign w:val="top"/>
          </w:tcPr>
          <w:p>
            <w:pPr>
              <w:rPr>
                <w:rFonts w:hint="eastAsia" w:ascii="宋体" w:hAnsi="宋体" w:eastAsia="宋体" w:cs="宋体"/>
                <w:color w:val="0000FF"/>
                <w:szCs w:val="21"/>
                <w:lang w:eastAsia="zh-CN"/>
              </w:rPr>
            </w:pPr>
            <w:r>
              <w:rPr>
                <w:rFonts w:hint="eastAsia" w:ascii="宋体" w:hAnsi="宋体" w:cs="宋体"/>
                <w:color w:val="auto"/>
                <w:szCs w:val="21"/>
              </w:rPr>
              <w:t>总经理：</w:t>
            </w:r>
            <w:r>
              <w:rPr>
                <w:rStyle w:val="22"/>
                <w:rFonts w:hint="eastAsia"/>
                <w:color w:val="000000"/>
                <w:sz w:val="21"/>
                <w:szCs w:val="21"/>
                <w:u w:val="none"/>
                <w:lang w:val="en-US"/>
              </w:rPr>
              <w:t>付正英</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eastAsia="zh-CN"/>
              </w:rPr>
              <w:t>罗梅</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6、对质量管理体系的有效性承担责任</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noWrap w:val="0"/>
            <w:vAlign w:val="top"/>
          </w:tcPr>
          <w:p>
            <w:pPr>
              <w:rPr>
                <w:b/>
                <w:szCs w:val="21"/>
              </w:rPr>
            </w:pPr>
            <w:r>
              <w:rPr>
                <w:rFonts w:hint="eastAsia" w:ascii="宋体" w:hAnsi="宋体" w:cs="宋体"/>
                <w:szCs w:val="21"/>
              </w:rPr>
              <w:t>方针</w:t>
            </w:r>
          </w:p>
        </w:tc>
        <w:tc>
          <w:tcPr>
            <w:tcW w:w="960" w:type="dxa"/>
            <w:noWrap w:val="0"/>
            <w:vAlign w:val="top"/>
          </w:tcPr>
          <w:p>
            <w:pPr>
              <w:rPr>
                <w:b/>
                <w:szCs w:val="21"/>
              </w:rPr>
            </w:pPr>
            <w:r>
              <w:rPr>
                <w:rFonts w:hint="eastAsia" w:ascii="宋体" w:hAnsi="宋体" w:cs="宋体"/>
                <w:szCs w:val="21"/>
                <w:lang w:val="en-US" w:eastAsia="zh-CN"/>
              </w:rPr>
              <w:t>S</w:t>
            </w:r>
            <w:r>
              <w:rPr>
                <w:rFonts w:hint="eastAsia" w:ascii="宋体" w:hAnsi="宋体" w:cs="宋体"/>
                <w:szCs w:val="21"/>
              </w:rPr>
              <w:t xml:space="preserve">5.2 </w:t>
            </w:r>
          </w:p>
        </w:tc>
        <w:tc>
          <w:tcPr>
            <w:tcW w:w="10645" w:type="dxa"/>
            <w:noWrap w:val="0"/>
            <w:vAlign w:val="top"/>
          </w:tcPr>
          <w:p>
            <w:pPr>
              <w:spacing w:line="400" w:lineRule="exact"/>
              <w:jc w:val="left"/>
              <w:rPr>
                <w:rFonts w:ascii="宋体" w:hAnsi="宋体" w:cs="宋体"/>
                <w:szCs w:val="21"/>
              </w:rPr>
            </w:pPr>
            <w:r>
              <w:rPr>
                <w:rFonts w:hint="eastAsia" w:ascii="宋体" w:hAnsi="宋体" w:cs="宋体"/>
                <w:szCs w:val="21"/>
              </w:rPr>
              <w:t>职业健康安全方针为：</w:t>
            </w:r>
          </w:p>
          <w:p>
            <w:pPr>
              <w:spacing w:line="400" w:lineRule="exact"/>
              <w:jc w:val="left"/>
              <w:rPr>
                <w:rFonts w:hint="eastAsia" w:ascii="宋体" w:hAnsi="宋体" w:eastAsia="宋体" w:cs="宋体"/>
                <w:szCs w:val="21"/>
              </w:rPr>
            </w:pPr>
            <w:r>
              <w:rPr>
                <w:rFonts w:hint="eastAsia" w:ascii="宋体" w:hAnsi="宋体" w:eastAsia="宋体" w:cs="宋体"/>
                <w:szCs w:val="21"/>
                <w:lang w:eastAsia="zh-CN"/>
              </w:rPr>
              <w:t>“ 安全第一    预防为主    遵守法规    确保安康”</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rPr>
            </w:pPr>
            <w:r>
              <w:rPr>
                <w:rFonts w:hint="eastAsia" w:ascii="宋体" w:hAnsi="宋体" w:cs="宋体"/>
                <w:szCs w:val="21"/>
              </w:rPr>
              <w:t>以人为本是企业持续发展的核心，从员工的需求和安全出发，为员工创造一个安全舒适的工作环境，建立安全操作方法，保证有效的安全培训，制定安全责任制，引导员工关心安全，才能发挥最大的销售效能。 </w:t>
            </w:r>
          </w:p>
          <w:p>
            <w:pPr>
              <w:spacing w:line="400" w:lineRule="exact"/>
              <w:jc w:val="left"/>
              <w:rPr>
                <w:rFonts w:hint="eastAsia" w:ascii="宋体" w:hAnsi="宋体" w:cs="宋体"/>
                <w:szCs w:val="21"/>
              </w:rPr>
            </w:pPr>
            <w:r>
              <w:rPr>
                <w:rFonts w:hint="eastAsia" w:ascii="宋体" w:hAnsi="宋体" w:cs="宋体"/>
                <w:szCs w:val="21"/>
              </w:rPr>
              <w:t>严格遵守国家关于职业健康安全方面的法律、法规、安全管理标准和技术规范，履行向国家主管部门和社会的承诺；通过管理水平的提升，提高员工的安全销售意识，规范企业的行为，实现职业健康安全绩效的持续改进，为企业的持续发展保驾护航。</w:t>
            </w:r>
          </w:p>
          <w:p>
            <w:pPr>
              <w:spacing w:line="400" w:lineRule="exact"/>
              <w:jc w:val="left"/>
              <w:rPr>
                <w:rFonts w:ascii="宋体" w:hAnsi="宋体" w:cs="宋体"/>
                <w:szCs w:val="21"/>
              </w:rPr>
            </w:pPr>
            <w:r>
              <w:rPr>
                <w:rFonts w:hint="eastAsia" w:ascii="宋体" w:hAnsi="宋体" w:cs="宋体"/>
                <w:szCs w:val="21"/>
              </w:rPr>
              <w:t>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noWrap w:val="0"/>
            <w:vAlign w:val="top"/>
          </w:tcPr>
          <w:p>
            <w:pPr>
              <w:rPr>
                <w:b/>
                <w:szCs w:val="21"/>
              </w:rPr>
            </w:pPr>
            <w:r>
              <w:rPr>
                <w:rFonts w:hint="eastAsia" w:ascii="宋体" w:hAnsi="宋体" w:cs="宋体"/>
                <w:szCs w:val="21"/>
                <w:lang w:val="en-US" w:eastAsia="zh-CN"/>
              </w:rPr>
              <w:t>S</w:t>
            </w:r>
            <w:r>
              <w:rPr>
                <w:rFonts w:hint="eastAsia" w:ascii="宋体" w:hAnsi="宋体" w:cs="宋体"/>
                <w:szCs w:val="21"/>
              </w:rPr>
              <w:t>5.3</w:t>
            </w:r>
          </w:p>
        </w:tc>
        <w:tc>
          <w:tcPr>
            <w:tcW w:w="10645" w:type="dxa"/>
            <w:noWrap w:val="0"/>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noWrap w:val="0"/>
            <w:vAlign w:val="top"/>
          </w:tcPr>
          <w:p>
            <w:pPr>
              <w:rPr>
                <w:b/>
                <w:szCs w:val="21"/>
              </w:rPr>
            </w:pPr>
            <w:r>
              <w:rPr>
                <w:rFonts w:hint="eastAsia"/>
                <w:b w:val="0"/>
                <w:bCs/>
                <w:szCs w:val="21"/>
              </w:rPr>
              <w:t>工作人员的协商和参与</w:t>
            </w:r>
          </w:p>
        </w:tc>
        <w:tc>
          <w:tcPr>
            <w:tcW w:w="960" w:type="dxa"/>
            <w:noWrap w:val="0"/>
            <w:vAlign w:val="top"/>
          </w:tcPr>
          <w:p>
            <w:pPr>
              <w:rPr>
                <w:rFonts w:hint="default" w:ascii="宋体" w:hAnsi="宋体" w:cs="宋体"/>
                <w:szCs w:val="21"/>
                <w:lang w:val="en-US" w:eastAsia="zh-CN"/>
              </w:rPr>
            </w:pPr>
            <w:r>
              <w:rPr>
                <w:rFonts w:hint="eastAsia" w:ascii="宋体" w:hAnsi="宋体" w:cs="宋体"/>
                <w:szCs w:val="21"/>
                <w:lang w:val="en-US" w:eastAsia="zh-CN"/>
              </w:rPr>
              <w:t>S5.4</w:t>
            </w:r>
          </w:p>
        </w:tc>
        <w:tc>
          <w:tcPr>
            <w:tcW w:w="10645" w:type="dxa"/>
            <w:noWrap w:val="0"/>
            <w:vAlign w:val="top"/>
          </w:tcPr>
          <w:p>
            <w:pPr>
              <w:rPr>
                <w:rFonts w:ascii="宋体" w:hAnsi="宋体" w:cs="宋体"/>
                <w:szCs w:val="21"/>
              </w:rPr>
            </w:pPr>
            <w:r>
              <w:rPr>
                <w:rFonts w:hint="eastAsia" w:ascii="宋体" w:hAnsi="宋体" w:cs="宋体"/>
                <w:szCs w:val="21"/>
              </w:rPr>
              <w:t>--《</w:t>
            </w:r>
            <w:r>
              <w:rPr>
                <w:rFonts w:hint="eastAsia" w:ascii="宋体" w:hAnsi="宋体" w:cs="宋体"/>
              </w:rPr>
              <w:t>信息交流和沟通协商控制程序</w:t>
            </w:r>
            <w:r>
              <w:rPr>
                <w:rFonts w:hint="eastAsia" w:ascii="宋体" w:hAnsi="宋体" w:cs="宋体"/>
                <w:szCs w:val="21"/>
              </w:rPr>
              <w:t>》规定了公司内外信息交流、协商的对象、方式、记录等。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胡良平</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胡良平</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kern w:val="2"/>
                <w:sz w:val="21"/>
                <w:szCs w:val="21"/>
                <w:lang w:val="en-US" w:eastAsia="zh-CN" w:bidi="ar-SA"/>
              </w:rPr>
            </w:pPr>
            <w:r>
              <w:rPr>
                <w:rFonts w:hint="eastAsia" w:ascii="宋体" w:hAnsi="宋体" w:cs="宋体"/>
                <w:szCs w:val="21"/>
              </w:rPr>
              <w:t>询问职业健康安全事务代表</w:t>
            </w:r>
            <w:r>
              <w:rPr>
                <w:rFonts w:hint="eastAsia" w:ascii="宋体" w:hAnsi="宋体" w:cs="宋体"/>
                <w:szCs w:val="21"/>
                <w:lang w:eastAsia="zh-CN"/>
              </w:rPr>
              <w:t>胡良平</w:t>
            </w:r>
            <w:r>
              <w:rPr>
                <w:rFonts w:hint="eastAsia" w:ascii="宋体" w:hAnsi="宋体" w:cs="宋体"/>
                <w:szCs w:val="21"/>
              </w:rPr>
              <w:t>，了解到暂未发生员工与企业的劳动纠纷、工伤、员工投诉、员工权益争执等情况。</w:t>
            </w:r>
          </w:p>
        </w:tc>
        <w:tc>
          <w:tcPr>
            <w:tcW w:w="944"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noWrap w:val="0"/>
            <w:vAlign w:val="top"/>
          </w:tcPr>
          <w:p>
            <w:pPr>
              <w:rPr>
                <w:b/>
                <w:szCs w:val="21"/>
              </w:rPr>
            </w:pPr>
            <w:r>
              <w:rPr>
                <w:rFonts w:hint="eastAsia" w:ascii="宋体" w:hAnsi="宋体" w:cs="宋体"/>
                <w:szCs w:val="21"/>
                <w:lang w:val="en-US" w:eastAsia="zh-CN"/>
              </w:rPr>
              <w:t>S</w:t>
            </w:r>
            <w:r>
              <w:rPr>
                <w:rFonts w:hint="eastAsia" w:ascii="宋体" w:hAnsi="宋体" w:cs="宋体"/>
                <w:szCs w:val="21"/>
              </w:rPr>
              <w:t>6.1.1,</w:t>
            </w:r>
          </w:p>
        </w:tc>
        <w:tc>
          <w:tcPr>
            <w:tcW w:w="10645" w:type="dxa"/>
            <w:noWrap w:val="0"/>
            <w:vAlign w:val="top"/>
          </w:tcPr>
          <w:p>
            <w:pPr>
              <w:tabs>
                <w:tab w:val="center" w:pos="3169"/>
              </w:tabs>
              <w:spacing w:line="400" w:lineRule="exact"/>
              <w:jc w:val="left"/>
              <w:rPr>
                <w:rFonts w:hint="eastAsia"/>
                <w:lang w:eastAsia="zh-CN"/>
              </w:rPr>
            </w:pPr>
            <w:r>
              <w:rPr>
                <w:rFonts w:hint="eastAsia"/>
              </w:rPr>
              <w:t>提供有《</w:t>
            </w:r>
            <w:r>
              <w:rPr>
                <w:rFonts w:hint="eastAsia"/>
                <w:lang w:val="en-US" w:eastAsia="zh-CN"/>
              </w:rPr>
              <w:t>危险</w:t>
            </w:r>
            <w:r>
              <w:rPr>
                <w:rFonts w:hint="eastAsia"/>
              </w:rPr>
              <w:t>因素识别与评价控制程序》，内容包括</w:t>
            </w:r>
            <w:r>
              <w:rPr>
                <w:rFonts w:hint="eastAsia"/>
                <w:lang w:val="en-US" w:eastAsia="zh-CN"/>
              </w:rPr>
              <w:t>危险</w:t>
            </w:r>
            <w:r>
              <w:rPr>
                <w:rFonts w:hint="eastAsia"/>
              </w:rPr>
              <w:t>因素的识别、确认、汇总、评价和</w:t>
            </w:r>
            <w:r>
              <w:rPr>
                <w:rFonts w:hint="eastAsia"/>
                <w:lang w:val="en-US" w:eastAsia="zh-CN"/>
              </w:rPr>
              <w:t>不可接受风险</w:t>
            </w:r>
            <w:r>
              <w:rPr>
                <w:rFonts w:hint="eastAsia"/>
              </w:rPr>
              <w:t>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w:t>
            </w:r>
            <w:r>
              <w:rPr>
                <w:rFonts w:hint="eastAsia" w:ascii="宋体" w:hAnsi="宋体" w:cs="宋体"/>
                <w:szCs w:val="21"/>
                <w:lang w:val="en-US" w:eastAsia="zh-CN"/>
              </w:rPr>
              <w:t>三</w:t>
            </w:r>
            <w:r>
              <w:rPr>
                <w:rFonts w:hint="eastAsia" w:ascii="宋体" w:hAnsi="宋体" w:cs="宋体"/>
                <w:szCs w:val="21"/>
              </w:rPr>
              <w:t>项：</w:t>
            </w:r>
          </w:p>
          <w:p>
            <w:pPr>
              <w:numPr>
                <w:ilvl w:val="0"/>
                <w:numId w:val="2"/>
              </w:numPr>
              <w:tabs>
                <w:tab w:val="left" w:pos="1080"/>
              </w:tabs>
              <w:spacing w:line="400" w:lineRule="exact"/>
              <w:rPr>
                <w:rFonts w:ascii="宋体" w:hAnsi="宋体"/>
                <w:szCs w:val="21"/>
              </w:rPr>
            </w:pPr>
            <w:r>
              <w:rPr>
                <w:rFonts w:hint="eastAsia" w:ascii="宋体" w:hAnsi="宋体"/>
                <w:szCs w:val="21"/>
              </w:rPr>
              <w:t>触电；2、火灾</w:t>
            </w:r>
            <w:r>
              <w:rPr>
                <w:rFonts w:hint="eastAsia" w:ascii="宋体" w:hAnsi="宋体"/>
                <w:szCs w:val="21"/>
                <w:lang w:eastAsia="zh-CN"/>
              </w:rPr>
              <w:t>；</w:t>
            </w:r>
            <w:r>
              <w:rPr>
                <w:rFonts w:hint="eastAsia" w:ascii="宋体" w:hAnsi="宋体"/>
                <w:szCs w:val="21"/>
                <w:lang w:val="en-US" w:eastAsia="zh-CN"/>
              </w:rPr>
              <w:t>3、机械伤害</w:t>
            </w:r>
            <w:r>
              <w:rPr>
                <w:rFonts w:hint="eastAsia" w:ascii="宋体" w:hAnsi="宋体"/>
                <w:szCs w:val="21"/>
              </w:rPr>
              <w:t>。</w:t>
            </w:r>
          </w:p>
          <w:p>
            <w:pPr>
              <w:tabs>
                <w:tab w:val="left" w:pos="1080"/>
              </w:tabs>
              <w:spacing w:line="400" w:lineRule="exact"/>
              <w:rPr>
                <w:rFonts w:ascii="宋体" w:hAnsi="宋体"/>
                <w:szCs w:val="21"/>
              </w:rPr>
            </w:pPr>
            <w:r>
              <w:rPr>
                <w:rFonts w:hint="eastAsia" w:ascii="宋体" w:hAnsi="宋体"/>
                <w:szCs w:val="21"/>
              </w:rPr>
              <w:t>抽查触电重要危险源的方法控制措施：</w:t>
            </w:r>
          </w:p>
          <w:p>
            <w:pPr>
              <w:rPr>
                <w:rFonts w:ascii="宋体"/>
                <w:color w:val="000000"/>
                <w:szCs w:val="21"/>
              </w:rPr>
            </w:pPr>
            <w:r>
              <w:rPr>
                <w:rFonts w:hint="eastAsia" w:ascii="宋体"/>
                <w:color w:val="000000"/>
                <w:szCs w:val="21"/>
              </w:rPr>
              <w:t>1、严格按操作规程操作，每月检查电器设施。</w:t>
            </w:r>
          </w:p>
          <w:p>
            <w:pPr>
              <w:pStyle w:val="4"/>
              <w:ind w:firstLine="0"/>
              <w:rPr>
                <w:color w:val="000000"/>
                <w:szCs w:val="21"/>
              </w:rPr>
            </w:pPr>
            <w:r>
              <w:rPr>
                <w:rFonts w:hint="eastAsia" w:ascii="宋体"/>
                <w:color w:val="000000"/>
                <w:szCs w:val="21"/>
              </w:rPr>
              <w:t>2、</w:t>
            </w:r>
            <w:r>
              <w:rPr>
                <w:rFonts w:hint="eastAsia"/>
                <w:color w:val="000000"/>
                <w:szCs w:val="21"/>
              </w:rPr>
              <w:t>进行安全教育培训，严禁私拉乱接电线。</w:t>
            </w:r>
          </w:p>
          <w:p>
            <w:pPr>
              <w:pStyle w:val="5"/>
              <w:rPr>
                <w:rFonts w:ascii="宋体" w:hAnsi="宋体" w:cs="宋体"/>
                <w:color w:val="000000"/>
                <w:kern w:val="0"/>
                <w:sz w:val="22"/>
                <w:szCs w:val="22"/>
                <w:lang w:bidi="ar"/>
              </w:rPr>
            </w:pPr>
            <w:r>
              <w:rPr>
                <w:rFonts w:hint="eastAsia" w:ascii="宋体"/>
                <w:color w:val="000000"/>
                <w:szCs w:val="21"/>
              </w:rPr>
              <w:t>3、操作时佩戴防护用品。</w:t>
            </w:r>
          </w:p>
          <w:p>
            <w:pPr>
              <w:rPr>
                <w:rFonts w:ascii="宋体"/>
                <w:color w:val="000000"/>
                <w:szCs w:val="21"/>
              </w:rPr>
            </w:pPr>
            <w:r>
              <w:rPr>
                <w:rFonts w:hint="eastAsia" w:ascii="宋体" w:hAnsi="宋体"/>
                <w:szCs w:val="21"/>
              </w:rPr>
              <w:t>抽查火灾重要危险源的方法控制措施：</w:t>
            </w:r>
            <w:r>
              <w:rPr>
                <w:rFonts w:hint="eastAsia" w:ascii="宋体" w:hAnsi="宋体"/>
                <w:szCs w:val="21"/>
              </w:rPr>
              <w:br w:type="textWrapping"/>
            </w:r>
            <w:r>
              <w:rPr>
                <w:rFonts w:hint="eastAsia"/>
                <w:color w:val="000000"/>
                <w:szCs w:val="21"/>
              </w:rPr>
              <w:t>1、工作场所及办公场所进行火灾隐患检查。</w:t>
            </w:r>
          </w:p>
          <w:p>
            <w:pPr>
              <w:rPr>
                <w:szCs w:val="21"/>
              </w:rPr>
            </w:pPr>
            <w:r>
              <w:rPr>
                <w:rFonts w:hint="eastAsia"/>
                <w:szCs w:val="21"/>
              </w:rPr>
              <w:t>2、定期检查灭火设施。</w:t>
            </w:r>
          </w:p>
          <w:p>
            <w:pPr>
              <w:rPr>
                <w:rFonts w:ascii="宋体"/>
                <w:color w:val="000000"/>
                <w:szCs w:val="21"/>
              </w:rPr>
            </w:pPr>
            <w:r>
              <w:rPr>
                <w:rFonts w:hint="eastAsia"/>
                <w:szCs w:val="21"/>
              </w:rPr>
              <w:t>3、易燃品分类存放，专人看管。</w:t>
            </w:r>
          </w:p>
          <w:p>
            <w:pPr>
              <w:pStyle w:val="5"/>
              <w:rPr>
                <w:rFonts w:hint="eastAsia" w:ascii="宋体"/>
                <w:szCs w:val="21"/>
              </w:rPr>
            </w:pPr>
            <w:r>
              <w:rPr>
                <w:rFonts w:hint="eastAsia" w:ascii="宋体"/>
                <w:szCs w:val="21"/>
              </w:rPr>
              <w:t>4、制定应急预案，对人员进行预案培训和演练。</w:t>
            </w:r>
          </w:p>
          <w:p>
            <w:pPr>
              <w:pStyle w:val="5"/>
              <w:rPr>
                <w:rFonts w:hint="eastAsia"/>
                <w:lang w:eastAsia="zh-CN"/>
              </w:rPr>
            </w:pPr>
            <w:r>
              <w:rPr>
                <w:rFonts w:hint="eastAsia" w:ascii="宋体" w:hAnsi="宋体"/>
                <w:szCs w:val="21"/>
              </w:rPr>
              <w:t>应对风险和机遇的措施应与其对于产品和服务符合性的潜</w:t>
            </w:r>
            <w:r>
              <w:rPr>
                <w:rFonts w:hint="eastAsia" w:ascii="宋体" w:hAnsi="宋体" w:cs="宋体"/>
                <w:szCs w:val="21"/>
              </w:rPr>
              <w:t>在影响相适应。</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cs="宋体"/>
                <w:szCs w:val="21"/>
              </w:rPr>
              <w:t>措施的策划</w:t>
            </w:r>
          </w:p>
        </w:tc>
        <w:tc>
          <w:tcPr>
            <w:tcW w:w="960" w:type="dxa"/>
            <w:noWrap w:val="0"/>
            <w:vAlign w:val="top"/>
          </w:tcPr>
          <w:p>
            <w:pPr>
              <w:rPr>
                <w:rFonts w:hint="eastAsia" w:ascii="宋体" w:hAnsi="宋体" w:cs="宋体"/>
                <w:szCs w:val="21"/>
                <w:lang w:val="en-US" w:eastAsia="zh-CN"/>
              </w:rPr>
            </w:pPr>
            <w:r>
              <w:rPr>
                <w:rFonts w:hint="eastAsia" w:ascii="宋体" w:hAnsi="宋体" w:cs="宋体"/>
                <w:szCs w:val="21"/>
                <w:lang w:val="en-US" w:eastAsia="zh-CN"/>
              </w:rPr>
              <w:t>S</w:t>
            </w:r>
            <w:r>
              <w:rPr>
                <w:rFonts w:hint="eastAsia" w:ascii="宋体" w:hAnsi="宋体" w:cs="宋体"/>
                <w:szCs w:val="21"/>
              </w:rPr>
              <w:t>6.1.4</w:t>
            </w:r>
          </w:p>
        </w:tc>
        <w:tc>
          <w:tcPr>
            <w:tcW w:w="10645" w:type="dxa"/>
            <w:noWrap w:val="0"/>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944" w:type="dxa"/>
            <w:noWrap w:val="0"/>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rPr>
                <w:rFonts w:hint="eastAsia" w:ascii="宋体" w:hAnsi="宋体" w:cs="宋体"/>
                <w:szCs w:val="21"/>
              </w:rPr>
            </w:pPr>
            <w:r>
              <w:rPr>
                <w:rFonts w:hint="eastAsia" w:ascii="宋体" w:hAnsi="宋体"/>
                <w:szCs w:val="21"/>
              </w:rPr>
              <w:t>目标及其实现的策划</w:t>
            </w:r>
          </w:p>
        </w:tc>
        <w:tc>
          <w:tcPr>
            <w:tcW w:w="960" w:type="dxa"/>
            <w:noWrap w:val="0"/>
            <w:vAlign w:val="top"/>
          </w:tcPr>
          <w:p>
            <w:pPr>
              <w:rPr>
                <w:rFonts w:hint="eastAsia" w:ascii="宋体" w:hAnsi="宋体" w:cs="宋体"/>
                <w:szCs w:val="21"/>
              </w:rPr>
            </w:pPr>
            <w:r>
              <w:rPr>
                <w:rFonts w:hint="eastAsia" w:ascii="宋体" w:hAnsi="宋体"/>
                <w:szCs w:val="21"/>
                <w:lang w:val="en-US" w:eastAsia="zh-CN"/>
              </w:rPr>
              <w:t>S</w:t>
            </w:r>
            <w:r>
              <w:rPr>
                <w:rFonts w:hint="eastAsia" w:ascii="宋体" w:hAnsi="宋体"/>
                <w:szCs w:val="21"/>
              </w:rPr>
              <w:t xml:space="preserve">6.2 </w:t>
            </w:r>
          </w:p>
        </w:tc>
        <w:tc>
          <w:tcPr>
            <w:tcW w:w="10645" w:type="dxa"/>
            <w:noWrap w:val="0"/>
            <w:vAlign w:val="top"/>
          </w:tcPr>
          <w:p>
            <w:pPr>
              <w:pStyle w:val="12"/>
              <w:spacing w:line="400" w:lineRule="exact"/>
              <w:rPr>
                <w:rFonts w:hint="eastAsia" w:ascii="宋体" w:hAnsi="宋体"/>
                <w:color w:val="auto"/>
                <w:kern w:val="2"/>
                <w:sz w:val="21"/>
                <w:szCs w:val="21"/>
              </w:rPr>
            </w:pPr>
            <w:r>
              <w:rPr>
                <w:rFonts w:hint="eastAsia" w:ascii="宋体" w:hAnsi="宋体"/>
                <w:color w:val="auto"/>
                <w:kern w:val="2"/>
                <w:sz w:val="21"/>
                <w:szCs w:val="21"/>
              </w:rPr>
              <w:t>职业健康安全管理目标：</w:t>
            </w:r>
          </w:p>
          <w:p>
            <w:pPr>
              <w:pStyle w:val="12"/>
              <w:spacing w:line="400" w:lineRule="exact"/>
              <w:rPr>
                <w:rFonts w:hint="eastAsia" w:ascii="宋体" w:hAnsi="宋体"/>
                <w:color w:val="auto"/>
                <w:kern w:val="2"/>
                <w:sz w:val="21"/>
                <w:szCs w:val="21"/>
              </w:rPr>
            </w:pPr>
            <w:r>
              <w:rPr>
                <w:rFonts w:hint="eastAsia" w:ascii="宋体" w:hAnsi="宋体"/>
                <w:color w:val="auto"/>
                <w:kern w:val="2"/>
                <w:sz w:val="21"/>
                <w:szCs w:val="21"/>
                <w:lang w:val="en-US" w:eastAsia="zh-CN"/>
              </w:rPr>
              <w:t>1、</w:t>
            </w:r>
            <w:r>
              <w:rPr>
                <w:rFonts w:hint="eastAsia" w:ascii="宋体" w:hAnsi="宋体"/>
                <w:color w:val="auto"/>
                <w:kern w:val="2"/>
                <w:sz w:val="21"/>
                <w:szCs w:val="21"/>
              </w:rPr>
              <w:t>重大安全事故和伤亡事故为0</w:t>
            </w:r>
          </w:p>
          <w:p>
            <w:pPr>
              <w:pStyle w:val="12"/>
              <w:spacing w:line="400" w:lineRule="exact"/>
              <w:rPr>
                <w:rFonts w:hint="eastAsia" w:ascii="宋体" w:hAnsi="宋体"/>
                <w:color w:val="auto"/>
                <w:kern w:val="2"/>
                <w:sz w:val="21"/>
                <w:szCs w:val="21"/>
              </w:rPr>
            </w:pPr>
            <w:r>
              <w:rPr>
                <w:rFonts w:hint="eastAsia" w:ascii="宋体" w:hAnsi="宋体"/>
                <w:color w:val="auto"/>
                <w:kern w:val="2"/>
                <w:sz w:val="21"/>
                <w:szCs w:val="21"/>
                <w:lang w:val="en-US" w:eastAsia="zh-CN"/>
              </w:rPr>
              <w:t>2、</w:t>
            </w:r>
            <w:r>
              <w:rPr>
                <w:rFonts w:hint="eastAsia" w:ascii="宋体" w:hAnsi="宋体"/>
                <w:color w:val="auto"/>
                <w:kern w:val="2"/>
                <w:sz w:val="21"/>
                <w:szCs w:val="21"/>
              </w:rPr>
              <w:t>火灾事故为0</w:t>
            </w:r>
          </w:p>
          <w:p>
            <w:pPr>
              <w:pStyle w:val="12"/>
              <w:spacing w:line="400" w:lineRule="exact"/>
              <w:rPr>
                <w:rFonts w:hint="eastAsia" w:ascii="宋体" w:hAnsi="宋体"/>
                <w:color w:val="auto"/>
                <w:kern w:val="2"/>
                <w:sz w:val="21"/>
                <w:szCs w:val="21"/>
              </w:rPr>
            </w:pPr>
            <w:r>
              <w:rPr>
                <w:rFonts w:hint="eastAsia" w:ascii="宋体" w:hAnsi="宋体"/>
                <w:color w:val="auto"/>
                <w:kern w:val="2"/>
                <w:sz w:val="21"/>
                <w:szCs w:val="21"/>
                <w:lang w:val="en-US" w:eastAsia="zh-CN"/>
              </w:rPr>
              <w:t>3、</w:t>
            </w:r>
            <w:r>
              <w:rPr>
                <w:rFonts w:hint="eastAsia" w:ascii="宋体" w:hAnsi="宋体"/>
                <w:color w:val="auto"/>
                <w:kern w:val="2"/>
                <w:sz w:val="21"/>
                <w:szCs w:val="21"/>
              </w:rPr>
              <w:t>职业病发生率为0</w:t>
            </w:r>
          </w:p>
          <w:p>
            <w:pPr>
              <w:pStyle w:val="12"/>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w:t>
            </w:r>
            <w:r>
              <w:rPr>
                <w:rFonts w:hint="eastAsia" w:ascii="宋体" w:hAnsi="宋体"/>
                <w:color w:val="auto"/>
                <w:kern w:val="2"/>
                <w:sz w:val="21"/>
                <w:szCs w:val="21"/>
                <w:lang w:eastAsia="zh-CN"/>
              </w:rPr>
              <w:t>2021年1月-2021年6月</w:t>
            </w:r>
            <w:r>
              <w:rPr>
                <w:rFonts w:hint="eastAsia" w:ascii="宋体" w:hAnsi="宋体"/>
                <w:color w:val="auto"/>
                <w:kern w:val="2"/>
                <w:sz w:val="21"/>
                <w:szCs w:val="21"/>
              </w:rPr>
              <w:t>对目标进行考核，考核情况为：</w:t>
            </w:r>
          </w:p>
          <w:p>
            <w:pPr>
              <w:pStyle w:val="12"/>
              <w:spacing w:line="400" w:lineRule="exact"/>
              <w:rPr>
                <w:rFonts w:ascii="宋体" w:hAnsi="宋体"/>
                <w:color w:val="auto"/>
                <w:kern w:val="2"/>
                <w:sz w:val="21"/>
                <w:szCs w:val="21"/>
              </w:rPr>
            </w:pPr>
            <w:r>
              <w:rPr>
                <w:rFonts w:hint="eastAsia" w:ascii="宋体" w:hAnsi="宋体"/>
                <w:color w:val="auto"/>
                <w:kern w:val="2"/>
                <w:sz w:val="21"/>
                <w:szCs w:val="21"/>
              </w:rPr>
              <w:t xml:space="preserve">1）重大安全事故和伤亡事故为0；     </w:t>
            </w:r>
            <w:r>
              <w:rPr>
                <w:rFonts w:hint="eastAsia" w:ascii="宋体" w:hAnsi="宋体"/>
                <w:color w:val="auto"/>
                <w:kern w:val="2"/>
                <w:sz w:val="21"/>
                <w:szCs w:val="21"/>
                <w:lang w:val="en-US" w:eastAsia="zh-CN"/>
              </w:rPr>
              <w:t xml:space="preserve">     </w:t>
            </w:r>
            <w:r>
              <w:rPr>
                <w:rFonts w:hint="eastAsia" w:ascii="宋体" w:hAnsi="宋体"/>
                <w:color w:val="auto"/>
                <w:kern w:val="2"/>
                <w:sz w:val="21"/>
                <w:szCs w:val="21"/>
              </w:rPr>
              <w:t>事故为： 0</w:t>
            </w:r>
          </w:p>
          <w:p>
            <w:pPr>
              <w:pStyle w:val="12"/>
              <w:spacing w:line="400" w:lineRule="exact"/>
              <w:rPr>
                <w:rFonts w:hint="eastAsia" w:ascii="宋体" w:hAnsi="宋体"/>
                <w:color w:val="auto"/>
                <w:kern w:val="2"/>
                <w:sz w:val="21"/>
                <w:szCs w:val="21"/>
              </w:rPr>
            </w:pPr>
            <w:r>
              <w:rPr>
                <w:rFonts w:hint="eastAsia" w:ascii="宋体" w:hAnsi="宋体"/>
                <w:color w:val="auto"/>
                <w:kern w:val="2"/>
                <w:sz w:val="21"/>
                <w:szCs w:val="21"/>
              </w:rPr>
              <w:t>2)</w:t>
            </w:r>
            <w:r>
              <w:rPr>
                <w:rFonts w:hint="eastAsia" w:ascii="宋体" w:hAnsi="宋体"/>
                <w:color w:val="auto"/>
                <w:kern w:val="2"/>
                <w:sz w:val="21"/>
                <w:szCs w:val="21"/>
                <w:lang w:val="en-US" w:eastAsia="zh-CN"/>
              </w:rPr>
              <w:t xml:space="preserve"> </w:t>
            </w:r>
            <w:r>
              <w:rPr>
                <w:rFonts w:hint="eastAsia" w:ascii="宋体" w:hAnsi="宋体"/>
                <w:color w:val="auto"/>
                <w:kern w:val="2"/>
                <w:sz w:val="21"/>
                <w:szCs w:val="21"/>
              </w:rPr>
              <w:t>火灾事故为0；</w:t>
            </w:r>
            <w:r>
              <w:rPr>
                <w:rFonts w:hint="eastAsia" w:ascii="宋体" w:hAnsi="宋体"/>
                <w:color w:val="auto"/>
                <w:kern w:val="2"/>
                <w:sz w:val="21"/>
                <w:szCs w:val="21"/>
                <w:lang w:val="en-US" w:eastAsia="zh-CN"/>
              </w:rPr>
              <w:t xml:space="preserve">                        </w:t>
            </w:r>
            <w:r>
              <w:rPr>
                <w:rFonts w:hint="eastAsia" w:ascii="宋体" w:hAnsi="宋体"/>
                <w:color w:val="auto"/>
                <w:kern w:val="2"/>
                <w:sz w:val="21"/>
                <w:szCs w:val="21"/>
              </w:rPr>
              <w:t>事故为： 0</w:t>
            </w:r>
          </w:p>
          <w:p>
            <w:pPr>
              <w:pStyle w:val="12"/>
              <w:spacing w:line="400" w:lineRule="exact"/>
              <w:rPr>
                <w:rFonts w:hint="eastAsia" w:ascii="宋体" w:hAnsi="宋体" w:eastAsia="宋体"/>
                <w:color w:val="auto"/>
                <w:kern w:val="2"/>
                <w:sz w:val="21"/>
                <w:szCs w:val="21"/>
                <w:lang w:val="en-US" w:eastAsia="zh-CN"/>
              </w:rPr>
            </w:pPr>
            <w:r>
              <w:rPr>
                <w:rFonts w:hint="eastAsia" w:ascii="宋体" w:hAnsi="宋体"/>
                <w:color w:val="auto"/>
                <w:kern w:val="2"/>
                <w:sz w:val="21"/>
                <w:szCs w:val="21"/>
                <w:lang w:val="en-US" w:eastAsia="zh-CN"/>
              </w:rPr>
              <w:t>3）</w:t>
            </w:r>
            <w:r>
              <w:rPr>
                <w:rFonts w:hint="eastAsia" w:ascii="宋体" w:hAnsi="宋体"/>
                <w:color w:val="auto"/>
                <w:kern w:val="2"/>
                <w:sz w:val="21"/>
                <w:szCs w:val="21"/>
              </w:rPr>
              <w:t>职业病发生率为0；</w:t>
            </w:r>
            <w:r>
              <w:rPr>
                <w:rFonts w:hint="eastAsia" w:ascii="宋体" w:hAnsi="宋体"/>
                <w:color w:val="auto"/>
                <w:kern w:val="2"/>
                <w:sz w:val="21"/>
                <w:szCs w:val="21"/>
                <w:lang w:val="en-US" w:eastAsia="zh-CN"/>
              </w:rPr>
              <w:t xml:space="preserve">                    发生率</w:t>
            </w:r>
            <w:r>
              <w:rPr>
                <w:rFonts w:hint="eastAsia" w:ascii="宋体" w:hAnsi="宋体"/>
                <w:color w:val="auto"/>
                <w:kern w:val="2"/>
                <w:sz w:val="21"/>
                <w:szCs w:val="21"/>
              </w:rPr>
              <w:t>为： 0</w:t>
            </w:r>
          </w:p>
          <w:p>
            <w:pPr>
              <w:spacing w:line="400" w:lineRule="exact"/>
              <w:rPr>
                <w:rFonts w:hint="eastAsia" w:ascii="宋体" w:hAnsi="宋体"/>
                <w:szCs w:val="21"/>
              </w:rPr>
            </w:pPr>
            <w:r>
              <w:rPr>
                <w:rFonts w:hint="eastAsia" w:ascii="宋体" w:hAnsi="宋体" w:cs="宋体"/>
                <w:sz w:val="21"/>
                <w:szCs w:val="21"/>
              </w:rPr>
              <w:t>均达到目标，并将指标进行了各部门的分解。</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资源</w:t>
            </w:r>
          </w:p>
        </w:tc>
        <w:tc>
          <w:tcPr>
            <w:tcW w:w="960" w:type="dxa"/>
            <w:noWrap w:val="0"/>
            <w:vAlign w:val="top"/>
          </w:tcPr>
          <w:p>
            <w:pPr>
              <w:rPr>
                <w:rFonts w:hint="eastAsia" w:ascii="宋体" w:hAnsi="宋体" w:cs="宋体"/>
                <w:szCs w:val="21"/>
              </w:rPr>
            </w:pPr>
            <w:r>
              <w:rPr>
                <w:rFonts w:hint="eastAsia" w:ascii="宋体" w:hAnsi="宋体"/>
                <w:szCs w:val="21"/>
                <w:lang w:val="en-US" w:eastAsia="zh-CN"/>
              </w:rPr>
              <w:t>S</w:t>
            </w:r>
            <w:r>
              <w:rPr>
                <w:rFonts w:hint="eastAsia" w:ascii="宋体" w:hAnsi="宋体"/>
                <w:szCs w:val="21"/>
              </w:rPr>
              <w:t>7.1</w:t>
            </w:r>
          </w:p>
        </w:tc>
        <w:tc>
          <w:tcPr>
            <w:tcW w:w="10645" w:type="dxa"/>
            <w:noWrap w:val="0"/>
            <w:vAlign w:val="top"/>
          </w:tcPr>
          <w:p>
            <w:pPr>
              <w:widowControl/>
              <w:jc w:val="left"/>
              <w:rPr>
                <w:rFonts w:ascii="宋体" w:hAnsi="宋体"/>
                <w:szCs w:val="21"/>
              </w:rPr>
            </w:pPr>
            <w:r>
              <w:rPr>
                <w:rFonts w:hint="eastAsia" w:ascii="宋体" w:hAnsi="宋体"/>
                <w:szCs w:val="21"/>
              </w:rPr>
              <w:t>询问总经理，企业为了实施质量、环境、职业健康安全管理体系，并持续改进其有效性、维护环境和体系正常运行提供了充足的资金及必要的资源，为提高员工环保意识组织了的培训，目前的资源基本满足策划需要。</w:t>
            </w:r>
          </w:p>
          <w:p>
            <w:pPr>
              <w:widowControl/>
              <w:jc w:val="left"/>
              <w:rPr>
                <w:rFonts w:hint="eastAsia" w:ascii="宋体" w:hAnsi="宋体"/>
                <w:szCs w:val="21"/>
              </w:rPr>
            </w:pPr>
            <w:r>
              <w:rPr>
                <w:rFonts w:hint="eastAsia" w:ascii="宋体" w:hAnsi="宋体"/>
                <w:szCs w:val="21"/>
              </w:rPr>
              <w:t>总经理对资源的配备比较重视，日前人力资源、设备和工作环境与公司业务相适应，可满足：</w:t>
            </w:r>
            <w:r>
              <w:rPr>
                <w:rFonts w:hint="eastAsia" w:ascii="宋体" w:hAnsi="宋体"/>
                <w:szCs w:val="21"/>
                <w:lang w:eastAsia="zh-CN"/>
              </w:rPr>
              <w:t>办公家具的组装及销售</w:t>
            </w:r>
            <w:r>
              <w:rPr>
                <w:rFonts w:hint="eastAsia" w:ascii="宋体" w:hAnsi="宋体"/>
                <w:szCs w:val="21"/>
              </w:rPr>
              <w:t>的需要。</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沟通</w:t>
            </w:r>
          </w:p>
        </w:tc>
        <w:tc>
          <w:tcPr>
            <w:tcW w:w="960" w:type="dxa"/>
            <w:noWrap w:val="0"/>
            <w:vAlign w:val="top"/>
          </w:tcPr>
          <w:p>
            <w:pPr>
              <w:rPr>
                <w:rFonts w:hint="eastAsia" w:ascii="宋体" w:hAnsi="宋体" w:cs="宋体"/>
                <w:szCs w:val="21"/>
              </w:rPr>
            </w:pPr>
            <w:r>
              <w:rPr>
                <w:rFonts w:hint="eastAsia" w:ascii="宋体" w:hAnsi="宋体"/>
                <w:szCs w:val="21"/>
                <w:lang w:val="en-US" w:eastAsia="zh-CN"/>
              </w:rPr>
              <w:t>S</w:t>
            </w:r>
            <w:r>
              <w:rPr>
                <w:rFonts w:hint="eastAsia" w:ascii="宋体" w:hAnsi="宋体"/>
                <w:szCs w:val="21"/>
              </w:rPr>
              <w:t xml:space="preserve">7.4 </w:t>
            </w:r>
          </w:p>
        </w:tc>
        <w:tc>
          <w:tcPr>
            <w:tcW w:w="1064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w:t>
            </w:r>
            <w:r>
              <w:rPr>
                <w:rFonts w:hint="eastAsia" w:ascii="宋体" w:hAnsi="宋体" w:cs="宋体"/>
                <w:szCs w:val="21"/>
                <w:lang w:val="en-US" w:eastAsia="zh-CN"/>
              </w:rPr>
              <w:t>安全管理</w:t>
            </w:r>
            <w:r>
              <w:rPr>
                <w:rFonts w:hint="eastAsia" w:ascii="宋体" w:hAnsi="宋体" w:cs="宋体"/>
                <w:szCs w:val="21"/>
              </w:rPr>
              <w:t>相关的内部沟通和外部信息交流的项目、内容等。如：公布、公开职业健康安全方针和</w:t>
            </w:r>
            <w:r>
              <w:rPr>
                <w:rFonts w:hint="eastAsia" w:ascii="宋体" w:hAnsi="宋体" w:cs="宋体"/>
                <w:szCs w:val="21"/>
                <w:lang w:val="en-US" w:eastAsia="zh-CN"/>
              </w:rPr>
              <w:t>管理</w:t>
            </w:r>
            <w:r>
              <w:rPr>
                <w:rFonts w:hint="eastAsia" w:ascii="宋体" w:hAnsi="宋体" w:cs="宋体"/>
                <w:szCs w:val="21"/>
              </w:rPr>
              <w:t>目标</w:t>
            </w:r>
            <w:r>
              <w:rPr>
                <w:rFonts w:hint="eastAsia" w:ascii="宋体" w:hAnsi="宋体" w:cs="宋体"/>
                <w:szCs w:val="21"/>
                <w:lang w:eastAsia="zh-CN"/>
              </w:rPr>
              <w:t>，</w:t>
            </w:r>
            <w:r>
              <w:rPr>
                <w:rFonts w:hint="eastAsia" w:ascii="宋体" w:hAnsi="宋体" w:cs="宋体"/>
                <w:szCs w:val="21"/>
              </w:rPr>
              <w:t>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--通常的沟通方式包括但不限于：会议、文件、改善提案、通告、内部联络书、内部电脑网络、培训、拜访、电话、微信、QQ、交谈、提交报告等。</w:t>
            </w:r>
          </w:p>
          <w:p>
            <w:pPr>
              <w:rPr>
                <w:rFonts w:hint="eastAsia"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监测、分析和评价总则；</w:t>
            </w:r>
          </w:p>
        </w:tc>
        <w:tc>
          <w:tcPr>
            <w:tcW w:w="960" w:type="dxa"/>
            <w:noWrap w:val="0"/>
            <w:vAlign w:val="top"/>
          </w:tcPr>
          <w:p>
            <w:pPr>
              <w:rPr>
                <w:rFonts w:ascii="宋体" w:hAnsi="宋体"/>
                <w:szCs w:val="21"/>
              </w:rPr>
            </w:pPr>
            <w:r>
              <w:rPr>
                <w:rFonts w:hint="eastAsia" w:ascii="宋体" w:hAnsi="宋体"/>
                <w:szCs w:val="21"/>
                <w:lang w:val="en-US" w:eastAsia="zh-CN"/>
              </w:rPr>
              <w:t>S</w:t>
            </w:r>
            <w:r>
              <w:rPr>
                <w:rFonts w:hint="eastAsia" w:ascii="宋体" w:hAnsi="宋体"/>
                <w:szCs w:val="21"/>
              </w:rPr>
              <w:t>9.1</w:t>
            </w:r>
          </w:p>
          <w:p>
            <w:pPr>
              <w:rPr>
                <w:rFonts w:hint="eastAsia" w:ascii="宋体" w:hAnsi="宋体" w:cs="宋体"/>
                <w:szCs w:val="21"/>
              </w:rPr>
            </w:pPr>
          </w:p>
        </w:tc>
        <w:tc>
          <w:tcPr>
            <w:tcW w:w="10645" w:type="dxa"/>
            <w:noWrap w:val="0"/>
            <w:vAlign w:val="top"/>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w:t>
            </w:r>
            <w:r>
              <w:rPr>
                <w:rFonts w:hint="eastAsia" w:ascii="宋体" w:hAnsi="宋体"/>
                <w:szCs w:val="21"/>
                <w:lang w:val="en-US" w:eastAsia="zh-CN"/>
              </w:rPr>
              <w:t>OHSMS</w:t>
            </w:r>
            <w:r>
              <w:rPr>
                <w:rFonts w:hint="eastAsia" w:ascii="宋体" w:hAnsi="宋体"/>
                <w:szCs w:val="21"/>
              </w:rPr>
              <w:t>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tabs>
                <w:tab w:val="center" w:pos="3169"/>
              </w:tabs>
              <w:spacing w:line="400" w:lineRule="exact"/>
              <w:ind w:firstLine="420" w:firstLineChars="200"/>
              <w:jc w:val="left"/>
            </w:pPr>
            <w:r>
              <w:rPr>
                <w:rFonts w:hint="eastAsia"/>
              </w:rPr>
              <w:t>（1）《</w:t>
            </w:r>
            <w:r>
              <w:rPr>
                <w:rFonts w:hint="eastAsia" w:ascii="宋体" w:hAnsi="宋体"/>
                <w:color w:val="000000"/>
                <w:szCs w:val="21"/>
                <w:lang w:val="en-US" w:eastAsia="zh-CN"/>
              </w:rPr>
              <w:t>危险源</w:t>
            </w:r>
            <w:r>
              <w:rPr>
                <w:rFonts w:hint="eastAsia" w:ascii="宋体" w:hAnsi="宋体"/>
                <w:color w:val="000000"/>
                <w:szCs w:val="21"/>
              </w:rPr>
              <w:t>因素识别与评价控制程序》</w:t>
            </w:r>
          </w:p>
          <w:p>
            <w:pPr>
              <w:tabs>
                <w:tab w:val="center" w:pos="3169"/>
              </w:tabs>
              <w:spacing w:line="400" w:lineRule="exact"/>
              <w:ind w:firstLine="420" w:firstLineChars="200"/>
              <w:jc w:val="left"/>
            </w:pPr>
            <w:r>
              <w:rPr>
                <w:rFonts w:hint="eastAsia"/>
              </w:rPr>
              <w:t>（2）《内部审核控制程序》</w:t>
            </w:r>
          </w:p>
          <w:p>
            <w:pPr>
              <w:tabs>
                <w:tab w:val="center" w:pos="3169"/>
              </w:tabs>
              <w:spacing w:line="400" w:lineRule="exact"/>
              <w:ind w:firstLine="420" w:firstLineChars="200"/>
              <w:jc w:val="left"/>
            </w:pPr>
            <w:r>
              <w:rPr>
                <w:rFonts w:hint="eastAsia"/>
              </w:rPr>
              <w:t>（3）《管理评审控制程序》</w:t>
            </w:r>
          </w:p>
          <w:p>
            <w:pPr>
              <w:tabs>
                <w:tab w:val="center" w:pos="3169"/>
              </w:tabs>
              <w:spacing w:line="400" w:lineRule="exact"/>
              <w:ind w:firstLine="420" w:firstLineChars="200"/>
              <w:jc w:val="left"/>
            </w:pPr>
            <w:r>
              <w:rPr>
                <w:rFonts w:hint="eastAsia"/>
              </w:rPr>
              <w:t>（4）《应急准备与响应控制程序》</w:t>
            </w:r>
          </w:p>
          <w:p>
            <w:pPr>
              <w:tabs>
                <w:tab w:val="center" w:pos="3169"/>
              </w:tabs>
              <w:spacing w:line="400" w:lineRule="exact"/>
              <w:ind w:firstLine="420" w:firstLineChars="200"/>
              <w:jc w:val="left"/>
              <w:rPr>
                <w:rFonts w:hint="eastAsia" w:ascii="宋体" w:hAnsi="宋体"/>
                <w:szCs w:val="21"/>
              </w:rPr>
            </w:pPr>
            <w:r>
              <w:rPr>
                <w:rFonts w:hint="eastAsia"/>
              </w:rPr>
              <w:t>（5）《合规性评价控制程序》等</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eastAsia" w:ascii="宋体" w:hAnsi="宋体" w:cs="宋体"/>
                <w:szCs w:val="21"/>
              </w:rPr>
            </w:pPr>
            <w:r>
              <w:rPr>
                <w:rFonts w:hint="eastAsia" w:ascii="宋体" w:hAnsi="宋体"/>
                <w:szCs w:val="21"/>
              </w:rPr>
              <w:t>内部审核</w:t>
            </w:r>
          </w:p>
        </w:tc>
        <w:tc>
          <w:tcPr>
            <w:tcW w:w="960" w:type="dxa"/>
            <w:noWrap w:val="0"/>
            <w:vAlign w:val="top"/>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9.2 </w:t>
            </w:r>
          </w:p>
          <w:p>
            <w:pPr>
              <w:rPr>
                <w:rFonts w:hint="eastAsia" w:ascii="宋体" w:hAnsi="宋体" w:cs="宋体"/>
                <w:szCs w:val="21"/>
              </w:rPr>
            </w:pPr>
          </w:p>
        </w:tc>
        <w:tc>
          <w:tcPr>
            <w:tcW w:w="1064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spacing w:line="400" w:lineRule="exac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4</w:t>
            </w:r>
            <w:r>
              <w:rPr>
                <w:rFonts w:hint="eastAsia" w:ascii="宋体" w:hAnsi="宋体" w:cs="宋体"/>
                <w:szCs w:val="21"/>
                <w:lang w:eastAsia="zh-CN"/>
              </w:rPr>
              <w:t>月</w:t>
            </w:r>
            <w:r>
              <w:rPr>
                <w:rFonts w:hint="eastAsia" w:ascii="宋体" w:hAnsi="宋体" w:cs="宋体"/>
                <w:szCs w:val="21"/>
                <w:lang w:val="en-US" w:eastAsia="zh-CN"/>
              </w:rPr>
              <w:t>10</w:t>
            </w:r>
            <w:r>
              <w:rPr>
                <w:rFonts w:hint="eastAsia" w:ascii="宋体" w:hAnsi="宋体" w:cs="宋体"/>
                <w:szCs w:val="21"/>
                <w:lang w:eastAsia="zh-CN"/>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cs="宋体"/>
                <w:szCs w:val="21"/>
              </w:rPr>
            </w:pPr>
            <w:r>
              <w:rPr>
                <w:rFonts w:hint="eastAsia"/>
                <w:szCs w:val="21"/>
              </w:rPr>
              <w:t>审核</w:t>
            </w:r>
            <w:r>
              <w:rPr>
                <w:rFonts w:hint="eastAsia" w:ascii="宋体" w:hAnsi="宋体" w:cs="宋体"/>
                <w:szCs w:val="21"/>
              </w:rPr>
              <w:t>组：罗梅（组长）、胡良平（组员）</w:t>
            </w:r>
          </w:p>
          <w:p>
            <w:pPr>
              <w:tabs>
                <w:tab w:val="center" w:pos="3169"/>
              </w:tabs>
              <w:spacing w:line="400" w:lineRule="exact"/>
              <w:jc w:val="left"/>
              <w:rPr>
                <w:rFonts w:ascii="宋体" w:hAnsi="宋体" w:cs="宋体"/>
                <w:szCs w:val="21"/>
              </w:rPr>
            </w:pPr>
            <w:r>
              <w:rPr>
                <w:rFonts w:hint="eastAsia" w:ascii="宋体" w:hAnsi="宋体" w:cs="宋体"/>
                <w:szCs w:val="21"/>
              </w:rPr>
              <w:t>抽查《管理层审核检查表》、《</w:t>
            </w:r>
            <w:r>
              <w:rPr>
                <w:rFonts w:hint="eastAsia" w:ascii="宋体" w:hAnsi="宋体" w:cs="宋体"/>
                <w:szCs w:val="21"/>
                <w:lang w:val="en-US" w:eastAsia="zh-CN"/>
              </w:rPr>
              <w:t>行政部</w:t>
            </w:r>
            <w:r>
              <w:rPr>
                <w:rFonts w:hint="eastAsia" w:ascii="宋体" w:hAnsi="宋体" w:cs="宋体"/>
                <w:szCs w:val="21"/>
              </w:rPr>
              <w:t>审核检查表》、《</w:t>
            </w:r>
            <w:r>
              <w:rPr>
                <w:rFonts w:hint="eastAsia" w:ascii="宋体" w:hAnsi="宋体" w:cs="宋体"/>
                <w:szCs w:val="21"/>
                <w:lang w:val="en-US" w:eastAsia="zh-CN"/>
              </w:rPr>
              <w:t>市场部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w:t>
            </w:r>
            <w:r>
              <w:rPr>
                <w:rFonts w:hint="eastAsia" w:ascii="宋体" w:hAnsi="宋体"/>
                <w:szCs w:val="21"/>
                <w:lang w:eastAsia="zh-CN"/>
              </w:rPr>
              <w:t>行政部GB/T19001-2016标准中的</w:t>
            </w:r>
            <w:r>
              <w:rPr>
                <w:rFonts w:hint="eastAsia" w:ascii="宋体" w:hAnsi="宋体"/>
                <w:szCs w:val="21"/>
                <w:lang w:val="en-US" w:eastAsia="zh-CN"/>
              </w:rPr>
              <w:t>7.5.3</w:t>
            </w:r>
            <w:r>
              <w:rPr>
                <w:rFonts w:hint="eastAsia" w:ascii="宋体" w:hAnsi="宋体"/>
                <w:szCs w:val="21"/>
                <w:lang w:eastAsia="zh-CN"/>
              </w:rPr>
              <w:t>、GB/T24001-2016标准中的7.</w:t>
            </w:r>
            <w:r>
              <w:rPr>
                <w:rFonts w:hint="eastAsia" w:ascii="宋体" w:hAnsi="宋体"/>
                <w:szCs w:val="21"/>
                <w:lang w:val="en-US" w:eastAsia="zh-CN"/>
              </w:rPr>
              <w:t>5.3</w:t>
            </w:r>
            <w:r>
              <w:rPr>
                <w:rFonts w:hint="eastAsia" w:ascii="宋体" w:hAnsi="宋体"/>
                <w:szCs w:val="21"/>
                <w:lang w:eastAsia="zh-CN"/>
              </w:rPr>
              <w:t>及ISO45001:2018标准中7.</w:t>
            </w:r>
            <w:r>
              <w:rPr>
                <w:rFonts w:hint="eastAsia" w:ascii="宋体" w:hAnsi="宋体"/>
                <w:szCs w:val="21"/>
                <w:lang w:val="en-US" w:eastAsia="zh-CN"/>
              </w:rPr>
              <w:t>5.3</w:t>
            </w:r>
            <w:r>
              <w:rPr>
                <w:rFonts w:hint="eastAsia" w:ascii="宋体" w:hAnsi="宋体"/>
                <w:szCs w:val="21"/>
                <w:lang w:eastAsia="zh-CN"/>
              </w:rPr>
              <w:t>条款</w:t>
            </w:r>
            <w:r>
              <w:rPr>
                <w:rFonts w:hint="eastAsia" w:ascii="宋体" w:hAnsi="宋体"/>
                <w:szCs w:val="21"/>
              </w:rPr>
              <w:t>未及时更新法律法规清单</w:t>
            </w:r>
            <w:r>
              <w:rPr>
                <w:rFonts w:hint="eastAsia" w:ascii="宋体" w:hAnsi="宋体" w:eastAsia="宋体" w:cs="Times New Roman"/>
                <w:szCs w:val="21"/>
                <w:lang w:eastAsia="zh-CN"/>
              </w:rPr>
              <w:t>，</w:t>
            </w:r>
            <w:r>
              <w:rPr>
                <w:rFonts w:hint="eastAsia" w:ascii="宋体" w:hAnsi="宋体" w:eastAsia="宋体" w:cs="Times New Roman"/>
                <w:szCs w:val="21"/>
              </w:rPr>
              <w:t>针对</w:t>
            </w:r>
            <w:r>
              <w:rPr>
                <w:rFonts w:hint="eastAsia" w:ascii="宋体" w:hAnsi="宋体" w:eastAsia="宋体" w:cs="Times New Roman"/>
                <w:szCs w:val="21"/>
                <w:lang w:val="en-US" w:eastAsia="zh-CN"/>
              </w:rPr>
              <w:t>这些</w:t>
            </w:r>
            <w:r>
              <w:rPr>
                <w:rFonts w:hint="eastAsia" w:ascii="宋体" w:hAnsi="宋体" w:eastAsia="宋体" w:cs="Times New Roman"/>
                <w:szCs w:val="21"/>
              </w:rPr>
              <w:t>不符合项，已及时采取纠正措施后，经内审员验证关闭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hint="eastAsia" w:ascii="宋体" w:hAnsi="宋体"/>
                <w:szCs w:val="21"/>
              </w:rPr>
            </w:pPr>
            <w:r>
              <w:rPr>
                <w:rFonts w:hint="eastAsia" w:ascii="宋体" w:hAnsi="宋体" w:cs="宋体"/>
                <w:szCs w:val="21"/>
              </w:rPr>
              <w:t>通过内部审核，公司质量管理体系的建立实施是有效的，符合标准要求。</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center"/>
          </w:tcPr>
          <w:p>
            <w:pPr>
              <w:rPr>
                <w:rFonts w:hint="eastAsia" w:ascii="宋体" w:hAnsi="宋体" w:cs="宋体"/>
                <w:szCs w:val="21"/>
              </w:rPr>
            </w:pPr>
            <w:r>
              <w:rPr>
                <w:rFonts w:hint="eastAsia" w:ascii="宋体" w:hAnsi="宋体" w:cs="宋体"/>
                <w:szCs w:val="21"/>
              </w:rPr>
              <w:t>管理评审</w:t>
            </w:r>
          </w:p>
        </w:tc>
        <w:tc>
          <w:tcPr>
            <w:tcW w:w="960" w:type="dxa"/>
            <w:noWrap w:val="0"/>
            <w:vAlign w:val="top"/>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9.3  </w:t>
            </w:r>
          </w:p>
          <w:p>
            <w:pPr>
              <w:rPr>
                <w:rFonts w:hint="eastAsia" w:ascii="宋体" w:hAnsi="宋体" w:cs="宋体"/>
                <w:szCs w:val="21"/>
              </w:rPr>
            </w:pPr>
          </w:p>
        </w:tc>
        <w:tc>
          <w:tcPr>
            <w:tcW w:w="1064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val="en-US" w:eastAsia="zh-CN"/>
              </w:rPr>
              <w:t>付正英总经理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eastAsia="宋体" w:cs="宋体"/>
                <w:sz w:val="21"/>
                <w:szCs w:val="21"/>
              </w:rPr>
              <w:t>进一步完善新标准实施的工作，保证公司体系正常实施</w:t>
            </w:r>
            <w:r>
              <w:rPr>
                <w:rFonts w:hint="eastAsia" w:ascii="宋体" w:hAnsi="宋体" w:eastAsia="宋体" w:cs="宋体"/>
                <w:sz w:val="21"/>
                <w:szCs w:val="21"/>
                <w:lang w:eastAsia="zh-CN"/>
              </w:rPr>
              <w:t>。</w:t>
            </w:r>
            <w:r>
              <w:rPr>
                <w:rFonts w:ascii="宋体" w:hAnsi="宋体"/>
                <w:sz w:val="24"/>
              </w:rPr>
              <w:t xml:space="preserve"> </w:t>
            </w:r>
          </w:p>
          <w:p>
            <w:pPr>
              <w:spacing w:line="460" w:lineRule="exact"/>
              <w:rPr>
                <w:rFonts w:hint="default" w:ascii="宋体" w:hAnsi="宋体" w:eastAsia="宋体" w:cs="Times New Roman"/>
                <w:sz w:val="21"/>
                <w:szCs w:val="21"/>
                <w:highlight w:val="none"/>
                <w:lang w:val="en-US" w:eastAsia="zh-CN"/>
              </w:rPr>
            </w:pPr>
            <w:r>
              <w:rPr>
                <w:rFonts w:hint="eastAsia" w:ascii="宋体" w:hAnsi="宋体" w:cs="Times New Roman"/>
                <w:sz w:val="21"/>
                <w:szCs w:val="21"/>
                <w:lang w:eastAsia="zh-CN"/>
              </w:rPr>
              <w:t>抽</w:t>
            </w:r>
            <w:r>
              <w:rPr>
                <w:rFonts w:hint="eastAsia" w:ascii="宋体" w:hAnsi="宋体" w:cs="Times New Roman"/>
                <w:sz w:val="21"/>
                <w:szCs w:val="21"/>
              </w:rPr>
              <w:t xml:space="preserve"> </w:t>
            </w:r>
            <w:r>
              <w:rPr>
                <w:rFonts w:hint="eastAsia" w:ascii="宋体" w:hAnsi="宋体" w:cs="Times New Roman"/>
                <w:sz w:val="21"/>
                <w:szCs w:val="21"/>
                <w:lang w:eastAsia="zh-CN"/>
              </w:rPr>
              <w:t>《管理评审改进</w:t>
            </w:r>
            <w:r>
              <w:rPr>
                <w:rFonts w:hint="eastAsia" w:ascii="宋体" w:hAnsi="宋体" w:cs="Times New Roman"/>
                <w:sz w:val="21"/>
                <w:szCs w:val="21"/>
                <w:lang w:val="en-US" w:eastAsia="zh-CN"/>
              </w:rPr>
              <w:t>计划</w:t>
            </w:r>
            <w:r>
              <w:rPr>
                <w:rFonts w:hint="eastAsia" w:ascii="宋体" w:hAnsi="宋体" w:cs="Times New Roman"/>
                <w:sz w:val="21"/>
                <w:szCs w:val="21"/>
                <w:highlight w:val="none"/>
                <w:lang w:eastAsia="zh-CN"/>
              </w:rPr>
              <w:t>》由行政部牵头</w:t>
            </w:r>
            <w:r>
              <w:rPr>
                <w:rFonts w:hint="eastAsia" w:ascii="宋体" w:hAnsi="宋体" w:cs="Times New Roman"/>
                <w:sz w:val="21"/>
                <w:szCs w:val="21"/>
                <w:highlight w:val="none"/>
                <w:lang w:val="en-US" w:eastAsia="zh-CN"/>
              </w:rPr>
              <w:t>计划</w:t>
            </w:r>
            <w:r>
              <w:rPr>
                <w:rFonts w:hint="eastAsia" w:ascii="宋体" w:hAnsi="宋体" w:cs="Times New Roman"/>
                <w:sz w:val="21"/>
                <w:szCs w:val="21"/>
                <w:highlight w:val="none"/>
                <w:lang w:eastAsia="zh-CN"/>
              </w:rPr>
              <w:t>于</w:t>
            </w:r>
            <w:r>
              <w:rPr>
                <w:rFonts w:hint="eastAsia" w:ascii="宋体" w:hAnsi="宋体" w:cs="Times New Roman"/>
                <w:sz w:val="21"/>
                <w:szCs w:val="21"/>
                <w:highlight w:val="none"/>
              </w:rPr>
              <w:t>202</w:t>
            </w:r>
            <w:r>
              <w:rPr>
                <w:rFonts w:hint="eastAsia" w:ascii="宋体" w:hAnsi="宋体" w:cs="Times New Roman"/>
                <w:sz w:val="21"/>
                <w:szCs w:val="21"/>
                <w:highlight w:val="none"/>
                <w:lang w:val="en-US" w:eastAsia="zh-CN"/>
              </w:rPr>
              <w:t>1</w:t>
            </w:r>
            <w:r>
              <w:rPr>
                <w:rFonts w:hint="eastAsia" w:ascii="宋体" w:hAnsi="宋体" w:cs="Times New Roman"/>
                <w:sz w:val="21"/>
                <w:szCs w:val="21"/>
                <w:highlight w:val="none"/>
              </w:rPr>
              <w:t>年</w:t>
            </w:r>
            <w:r>
              <w:rPr>
                <w:rFonts w:hint="eastAsia" w:ascii="宋体" w:hAnsi="宋体" w:cs="Times New Roman"/>
                <w:sz w:val="21"/>
                <w:szCs w:val="21"/>
                <w:highlight w:val="none"/>
                <w:lang w:val="en-US" w:eastAsia="zh-CN"/>
              </w:rPr>
              <w:t>5月20日前</w:t>
            </w:r>
            <w:r>
              <w:rPr>
                <w:rFonts w:hint="eastAsia" w:ascii="宋体" w:hAnsi="宋体"/>
                <w:sz w:val="21"/>
                <w:szCs w:val="21"/>
                <w:lang w:val="en-US" w:eastAsia="zh-CN"/>
              </w:rPr>
              <w:t>组织公司各部门人员学习新版体系标准及公司体系文件内容，已完成</w:t>
            </w:r>
            <w:r>
              <w:rPr>
                <w:rFonts w:hint="eastAsia" w:ascii="宋体" w:hAnsi="宋体" w:eastAsia="宋体" w:cs="Times New Roman"/>
                <w:sz w:val="21"/>
                <w:szCs w:val="21"/>
                <w:highlight w:val="none"/>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管理</w:t>
            </w:r>
            <w:r>
              <w:rPr>
                <w:rFonts w:hint="eastAsia" w:ascii="宋体" w:hAnsi="宋体" w:cs="宋体"/>
                <w:color w:val="auto"/>
                <w:szCs w:val="21"/>
                <w:lang w:eastAsia="zh-CN"/>
              </w:rPr>
              <w:t>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szCs w:val="21"/>
              </w:rPr>
            </w:pPr>
            <w:r>
              <w:rPr>
                <w:rFonts w:hint="eastAsia" w:ascii="宋体" w:hAnsi="宋体" w:cs="宋体"/>
                <w:color w:val="auto"/>
                <w:szCs w:val="21"/>
              </w:rPr>
              <w:t>相关法关注：20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月至今未收到顾客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hint="eastAsia" w:ascii="宋体" w:hAnsi="宋体" w:cs="宋体"/>
                <w:szCs w:val="21"/>
              </w:rPr>
            </w:pPr>
            <w:r>
              <w:rPr>
                <w:rFonts w:hint="eastAsia" w:ascii="宋体" w:hAnsi="宋体"/>
                <w:szCs w:val="21"/>
              </w:rPr>
              <w:t>事件、不符合和纠正措施</w:t>
            </w:r>
            <w:r>
              <w:rPr>
                <w:rFonts w:hint="eastAsia" w:ascii="宋体" w:hAnsi="宋体"/>
                <w:szCs w:val="21"/>
                <w:lang w:eastAsia="zh-CN"/>
              </w:rPr>
              <w:t>；</w:t>
            </w:r>
            <w:r>
              <w:rPr>
                <w:rFonts w:hint="eastAsia" w:ascii="宋体" w:hAnsi="宋体"/>
                <w:szCs w:val="21"/>
              </w:rPr>
              <w:t>持续改进</w:t>
            </w:r>
          </w:p>
        </w:tc>
        <w:tc>
          <w:tcPr>
            <w:tcW w:w="960" w:type="dxa"/>
            <w:noWrap w:val="0"/>
            <w:vAlign w:val="top"/>
          </w:tcPr>
          <w:p>
            <w:pPr>
              <w:rPr>
                <w:rFonts w:ascii="宋体" w:hAnsi="宋体"/>
                <w:szCs w:val="21"/>
              </w:rPr>
            </w:pPr>
            <w:r>
              <w:rPr>
                <w:rFonts w:hint="eastAsia" w:ascii="宋体" w:hAnsi="宋体"/>
                <w:szCs w:val="21"/>
                <w:lang w:val="en-US" w:eastAsia="zh-CN"/>
              </w:rPr>
              <w:t>S10.1;10.2</w:t>
            </w:r>
            <w:r>
              <w:rPr>
                <w:rFonts w:hint="eastAsia" w:ascii="宋体" w:hAnsi="宋体"/>
                <w:szCs w:val="21"/>
              </w:rPr>
              <w:t xml:space="preserve"> </w:t>
            </w:r>
          </w:p>
          <w:p>
            <w:pPr>
              <w:rPr>
                <w:rFonts w:hint="eastAsia" w:ascii="宋体" w:hAnsi="宋体" w:cs="宋体"/>
                <w:szCs w:val="21"/>
              </w:rPr>
            </w:pPr>
          </w:p>
        </w:tc>
        <w:tc>
          <w:tcPr>
            <w:tcW w:w="10645" w:type="dxa"/>
            <w:noWrap w:val="0"/>
            <w:vAlign w:val="top"/>
          </w:tcPr>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制定系列程序文件《管理评审控制程序》、《环境、职业健康安全监视与测量控制程序》、《环境、职业健康安全运行控制程序》、《纠正和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公司通过管理方针、目标的达成分析、内部环境、审核结果、数据资料统计分析、纠正和预防措施和管理评审等方式，以推动环境管理体系的持续改进。</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不符合处理程序和机制健全。</w:t>
            </w:r>
          </w:p>
          <w:p>
            <w:pPr>
              <w:rPr>
                <w:rFonts w:hint="eastAsia" w:ascii="宋体" w:hAnsi="宋体" w:cs="宋体"/>
                <w:szCs w:val="21"/>
              </w:rPr>
            </w:pPr>
            <w:r>
              <w:rPr>
                <w:rFonts w:hint="eastAsia" w:ascii="宋体" w:hAnsi="宋体" w:cs="宋体"/>
                <w:b w:val="0"/>
                <w:bCs w:val="0"/>
                <w:kern w:val="2"/>
                <w:sz w:val="21"/>
                <w:szCs w:val="21"/>
                <w:lang w:val="en-US" w:eastAsia="zh-CN" w:bidi="ar-SA"/>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eastAsia" w:ascii="宋体" w:hAnsi="宋体" w:cs="宋体"/>
                <w:szCs w:val="21"/>
              </w:rPr>
            </w:pPr>
            <w:r>
              <w:rPr>
                <w:rFonts w:hint="eastAsia" w:ascii="宋体" w:hAnsi="宋体" w:cs="宋体"/>
                <w:sz w:val="21"/>
                <w:szCs w:val="21"/>
              </w:rPr>
              <w:t>范围的确认，资质的确认，法律法规执行情况，重大质量事故，及顾客投诉和质量监督抽查情况，环境安全投诉，一阶段问题验证。</w:t>
            </w:r>
          </w:p>
        </w:tc>
        <w:tc>
          <w:tcPr>
            <w:tcW w:w="960" w:type="dxa"/>
            <w:noWrap w:val="0"/>
            <w:vAlign w:val="top"/>
          </w:tcPr>
          <w:p>
            <w:pPr>
              <w:rPr>
                <w:rFonts w:hint="eastAsia" w:ascii="宋体" w:hAnsi="宋体" w:cs="宋体"/>
                <w:szCs w:val="21"/>
              </w:rPr>
            </w:pPr>
          </w:p>
        </w:tc>
        <w:tc>
          <w:tcPr>
            <w:tcW w:w="10645" w:type="dxa"/>
            <w:noWrap w:val="0"/>
            <w:vAlign w:val="top"/>
          </w:tcPr>
          <w:p>
            <w:pPr>
              <w:ind w:firstLine="210" w:firstLineChars="100"/>
              <w:rPr>
                <w:rFonts w:ascii="宋体" w:hAnsi="宋体"/>
                <w:szCs w:val="21"/>
              </w:rPr>
            </w:pPr>
            <w:r>
              <w:rPr>
                <w:rFonts w:hint="eastAsia" w:ascii="宋体" w:hAnsi="宋体"/>
                <w:szCs w:val="21"/>
              </w:rPr>
              <w:t>现场确认，公司质量、环境、职业健康安全管理体系覆盖范围：</w:t>
            </w:r>
          </w:p>
          <w:p>
            <w:pPr>
              <w:ind w:firstLine="200" w:firstLineChars="100"/>
              <w:rPr>
                <w:rFonts w:hint="eastAsia" w:eastAsia="宋体"/>
                <w:sz w:val="20"/>
                <w:lang w:eastAsia="zh-CN"/>
              </w:rPr>
            </w:pPr>
            <w:r>
              <w:rPr>
                <w:sz w:val="20"/>
              </w:rPr>
              <w:t>Q：</w:t>
            </w:r>
            <w:r>
              <w:rPr>
                <w:rFonts w:hint="eastAsia"/>
                <w:sz w:val="20"/>
                <w:lang w:eastAsia="zh-CN"/>
              </w:rPr>
              <w:t>办公家具的组装及销售</w:t>
            </w:r>
          </w:p>
          <w:p>
            <w:pPr>
              <w:ind w:firstLine="200" w:firstLineChars="100"/>
              <w:rPr>
                <w:sz w:val="20"/>
              </w:rPr>
            </w:pPr>
            <w:r>
              <w:rPr>
                <w:sz w:val="20"/>
              </w:rPr>
              <w:t>E：</w:t>
            </w:r>
            <w:r>
              <w:rPr>
                <w:rFonts w:hint="eastAsia"/>
                <w:sz w:val="20"/>
                <w:lang w:eastAsia="zh-CN"/>
              </w:rPr>
              <w:t>办公家具的组装及销售</w:t>
            </w:r>
            <w:r>
              <w:rPr>
                <w:sz w:val="20"/>
              </w:rPr>
              <w:t>所涉及场所的相关环境管理活动</w:t>
            </w:r>
          </w:p>
          <w:p>
            <w:pPr>
              <w:ind w:firstLine="200" w:firstLineChars="100"/>
              <w:rPr>
                <w:rFonts w:hint="eastAsia"/>
                <w:sz w:val="20"/>
                <w:lang w:eastAsia="zh-CN"/>
              </w:rPr>
            </w:pPr>
            <w:r>
              <w:rPr>
                <w:sz w:val="20"/>
              </w:rPr>
              <w:t>O：</w:t>
            </w:r>
            <w:r>
              <w:rPr>
                <w:rFonts w:hint="eastAsia"/>
                <w:sz w:val="20"/>
                <w:lang w:eastAsia="zh-CN"/>
              </w:rPr>
              <w:t>办公家具的组装及销售所涉及场所的相关职业健康安全管理活动</w:t>
            </w:r>
          </w:p>
          <w:p>
            <w:pPr>
              <w:ind w:firstLine="200" w:firstLineChars="100"/>
              <w:rPr>
                <w:rFonts w:ascii="宋体" w:hAnsi="宋体"/>
                <w:szCs w:val="21"/>
              </w:rPr>
            </w:pPr>
            <w:r>
              <w:rPr>
                <w:rFonts w:hint="eastAsia"/>
                <w:sz w:val="20"/>
                <w:lang w:val="en-US" w:eastAsia="zh-CN"/>
              </w:rPr>
              <w:t>营业</w:t>
            </w:r>
            <w:r>
              <w:rPr>
                <w:rFonts w:hint="eastAsia" w:ascii="宋体" w:hAnsi="宋体"/>
                <w:szCs w:val="21"/>
              </w:rPr>
              <w:t>执照（三证合一），检查有效，经营范围包含认证范围。</w:t>
            </w:r>
          </w:p>
          <w:p>
            <w:pPr>
              <w:spacing w:line="360" w:lineRule="auto"/>
              <w:ind w:firstLine="210" w:firstLineChars="100"/>
              <w:rPr>
                <w:rFonts w:ascii="宋体" w:hAnsi="宋体"/>
                <w:szCs w:val="21"/>
              </w:rPr>
            </w:pPr>
            <w:r>
              <w:rPr>
                <w:rFonts w:hint="eastAsia" w:ascii="宋体" w:hAnsi="宋体"/>
                <w:szCs w:val="21"/>
              </w:rPr>
              <w:t>公司严格执行国标及行业要求和法律、法规要求。</w:t>
            </w:r>
          </w:p>
          <w:p>
            <w:pPr>
              <w:spacing w:line="360" w:lineRule="auto"/>
              <w:ind w:firstLine="210" w:firstLineChars="100"/>
              <w:rPr>
                <w:rFonts w:ascii="宋体" w:hAnsi="宋体" w:cs="宋体"/>
                <w:szCs w:val="24"/>
              </w:rPr>
            </w:pPr>
            <w:r>
              <w:rPr>
                <w:rFonts w:hint="eastAsia" w:ascii="宋体" w:hAnsi="宋体"/>
                <w:szCs w:val="21"/>
              </w:rPr>
              <w:t>自</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lang w:eastAsia="zh-CN"/>
              </w:rPr>
              <w:t>年</w:t>
            </w:r>
            <w:r>
              <w:rPr>
                <w:rFonts w:hint="eastAsia" w:ascii="宋体" w:hAnsi="宋体"/>
                <w:szCs w:val="21"/>
                <w:lang w:val="en-US" w:eastAsia="zh-CN"/>
              </w:rPr>
              <w:t>1</w:t>
            </w:r>
            <w:r>
              <w:rPr>
                <w:rFonts w:hint="eastAsia" w:ascii="宋体" w:hAnsi="宋体"/>
                <w:szCs w:val="21"/>
                <w:lang w:eastAsia="zh-CN"/>
              </w:rPr>
              <w:t>月</w:t>
            </w:r>
            <w:r>
              <w:rPr>
                <w:rFonts w:hint="eastAsia" w:ascii="宋体" w:hAnsi="宋体"/>
                <w:szCs w:val="21"/>
              </w:rPr>
              <w:t>以来，公司无重大产品质量投诉，通过顾客满意度</w:t>
            </w:r>
            <w:r>
              <w:rPr>
                <w:rFonts w:hint="eastAsia" w:ascii="宋体" w:hAnsi="宋体" w:cs="宋体"/>
                <w:szCs w:val="24"/>
              </w:rPr>
              <w:t>调查，顾客对公司提供的产品普遍反映较好。</w:t>
            </w:r>
          </w:p>
          <w:p>
            <w:pPr>
              <w:pStyle w:val="15"/>
              <w:ind w:firstLine="210" w:firstLineChars="100"/>
              <w:rPr>
                <w:rFonts w:ascii="Times New Roman" w:hAnsi="Times New Roman" w:cs="Times New Roman"/>
                <w:color w:val="auto"/>
                <w:kern w:val="2"/>
                <w:sz w:val="21"/>
                <w:szCs w:val="22"/>
              </w:rPr>
            </w:pPr>
            <w:r>
              <w:rPr>
                <w:rFonts w:hint="eastAsia" w:ascii="Times New Roman" w:hAnsi="Times New Roman" w:cs="Times New Roman"/>
                <w:color w:val="auto"/>
                <w:kern w:val="2"/>
                <w:sz w:val="21"/>
                <w:szCs w:val="22"/>
              </w:rPr>
              <w:t>产品暂无质量监督抽查情况</w:t>
            </w:r>
          </w:p>
          <w:p>
            <w:pPr>
              <w:spacing w:line="360" w:lineRule="auto"/>
              <w:ind w:firstLine="210" w:firstLineChars="100"/>
            </w:pPr>
            <w:r>
              <w:rPr>
                <w:rFonts w:hint="eastAsia"/>
              </w:rPr>
              <w:t>无重大环境和职业健康安全的问题和投诉。</w:t>
            </w:r>
          </w:p>
          <w:p>
            <w:pPr>
              <w:pStyle w:val="15"/>
              <w:ind w:firstLine="210" w:firstLineChars="100"/>
              <w:rPr>
                <w:rFonts w:hint="eastAsia" w:ascii="宋体" w:hAnsi="宋体" w:cs="宋体"/>
                <w:szCs w:val="21"/>
              </w:rPr>
            </w:pPr>
            <w:r>
              <w:rPr>
                <w:rFonts w:hint="eastAsia" w:ascii="宋体" w:hAnsi="宋体" w:cs="宋体"/>
                <w:color w:val="auto"/>
                <w:sz w:val="21"/>
                <w:szCs w:val="21"/>
              </w:rPr>
              <w:t>一阶段问题验证：一阶段审核无问题验证。</w:t>
            </w:r>
          </w:p>
        </w:tc>
        <w:tc>
          <w:tcPr>
            <w:tcW w:w="944" w:type="dxa"/>
            <w:noWrap w:val="0"/>
            <w:vAlign w:val="top"/>
          </w:tcPr>
          <w:p>
            <w:pPr>
              <w:rPr>
                <w:rFonts w:hint="eastAsia"/>
              </w:rPr>
            </w:pPr>
          </w:p>
        </w:tc>
      </w:tr>
    </w:tbl>
    <w:p>
      <w:pPr>
        <w:rPr>
          <w:rFonts w:hint="eastAsia" w:ascii="隶书" w:hAnsi="宋体" w:eastAsia="隶书" w:cs="Times New Roman"/>
          <w:bCs/>
          <w:color w:val="000000"/>
          <w:sz w:val="36"/>
          <w:szCs w:val="36"/>
        </w:rPr>
      </w:pPr>
      <w:r>
        <w:rPr>
          <w:rFonts w:hint="eastAsia"/>
        </w:rPr>
        <w:t>说明：不符合标注N</w:t>
      </w:r>
    </w:p>
    <w:p>
      <w:pPr>
        <w:spacing w:line="480" w:lineRule="exact"/>
        <w:jc w:val="center"/>
        <w:rPr>
          <w:rFonts w:hint="eastAsia" w:ascii="隶书" w:hAnsi="宋体" w:eastAsia="隶书" w:cs="Times New Roman"/>
          <w:bCs/>
          <w:color w:val="000000"/>
          <w:sz w:val="36"/>
          <w:szCs w:val="36"/>
        </w:rPr>
      </w:pPr>
      <w:r>
        <w:rPr>
          <w:rFonts w:hint="eastAsia" w:ascii="隶书" w:hAnsi="宋体" w:eastAsia="隶书" w:cs="Times New Roman"/>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657" w:type="dxa"/>
            <w:noWrap w:val="0"/>
            <w:vAlign w:val="center"/>
          </w:tcPr>
          <w:p>
            <w:pPr>
              <w:spacing w:line="360" w:lineRule="auto"/>
              <w:ind w:firstLine="210" w:firstLineChars="100"/>
              <w:textAlignment w:val="baseline"/>
              <w:rPr>
                <w:rFonts w:hint="default" w:ascii="宋体" w:hAnsi="宋体" w:cs="宋体"/>
                <w:szCs w:val="21"/>
                <w:lang w:val="en-US" w:eastAsia="zh-CN"/>
              </w:rPr>
            </w:pPr>
            <w:r>
              <w:rPr>
                <w:rFonts w:hint="eastAsia" w:ascii="宋体" w:hAnsi="宋体" w:cs="宋体"/>
                <w:szCs w:val="21"/>
              </w:rPr>
              <w:t>受审核部门：</w:t>
            </w:r>
            <w:r>
              <w:rPr>
                <w:rFonts w:hint="eastAsia" w:ascii="宋体" w:hAnsi="宋体" w:cs="宋体"/>
                <w:szCs w:val="21"/>
                <w:lang w:val="en-US" w:eastAsia="zh-CN"/>
              </w:rPr>
              <w:t>行政</w:t>
            </w:r>
            <w:r>
              <w:rPr>
                <w:rFonts w:hint="eastAsia" w:ascii="宋体" w:hAnsi="宋体" w:cs="宋体"/>
                <w:szCs w:val="21"/>
                <w:lang w:eastAsia="zh-CN"/>
              </w:rPr>
              <w:t>部（</w:t>
            </w:r>
            <w:r>
              <w:rPr>
                <w:rFonts w:hint="eastAsia" w:ascii="宋体" w:hAnsi="宋体" w:cs="宋体"/>
                <w:szCs w:val="21"/>
                <w:lang w:val="en-US" w:eastAsia="zh-CN"/>
              </w:rPr>
              <w:t>含财务部</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lang w:eastAsia="zh-CN"/>
              </w:rPr>
              <w:t xml:space="preserve"> </w:t>
            </w:r>
            <w:r>
              <w:rPr>
                <w:rFonts w:hint="eastAsia" w:ascii="宋体" w:hAnsi="宋体" w:cs="宋体"/>
                <w:color w:val="000000"/>
                <w:szCs w:val="21"/>
                <w:lang w:eastAsia="zh-CN"/>
              </w:rPr>
              <w:t>主管领导：</w:t>
            </w:r>
            <w:r>
              <w:rPr>
                <w:rFonts w:hint="eastAsia" w:ascii="宋体" w:hAnsi="宋体" w:cs="宋体"/>
                <w:color w:val="000000"/>
                <w:szCs w:val="21"/>
                <w:lang w:val="en-US" w:eastAsia="zh-CN"/>
              </w:rPr>
              <w:t xml:space="preserve"> 罗梅     </w:t>
            </w:r>
            <w:r>
              <w:rPr>
                <w:rFonts w:hint="eastAsia" w:ascii="宋体" w:hAnsi="宋体" w:cs="宋体"/>
                <w:color w:val="000000"/>
                <w:szCs w:val="21"/>
                <w:lang w:eastAsia="zh-CN"/>
              </w:rPr>
              <w:t>陪同人员：</w:t>
            </w:r>
            <w:r>
              <w:rPr>
                <w:rFonts w:hint="eastAsia" w:ascii="宋体" w:hAnsi="宋体" w:eastAsia="宋体" w:cs="宋体"/>
                <w:bCs/>
                <w:kern w:val="2"/>
                <w:sz w:val="21"/>
                <w:szCs w:val="21"/>
                <w:lang w:val="en-US" w:eastAsia="zh-CN" w:bidi="ar-SA"/>
              </w:rPr>
              <w:t>胡良平</w:t>
            </w:r>
          </w:p>
        </w:tc>
        <w:tc>
          <w:tcPr>
            <w:tcW w:w="93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10657" w:type="dxa"/>
            <w:noWrap w:val="0"/>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val="en-US" w:eastAsia="zh-CN"/>
              </w:rPr>
              <w:t>宋明珠</w:t>
            </w:r>
            <w:r>
              <w:rPr>
                <w:rFonts w:hint="eastAsia" w:ascii="宋体" w:hAnsi="宋体" w:cs="宋体"/>
                <w:szCs w:val="21"/>
                <w:lang w:eastAsia="zh-CN"/>
              </w:rPr>
              <w:t>，</w:t>
            </w:r>
            <w:r>
              <w:rPr>
                <w:rFonts w:hint="eastAsia" w:ascii="宋体" w:hAnsi="宋体" w:cs="宋体"/>
                <w:szCs w:val="21"/>
              </w:rPr>
              <w:t xml:space="preserve">   审核时间：</w:t>
            </w:r>
            <w:r>
              <w:rPr>
                <w:rFonts w:hint="eastAsia" w:ascii="宋体" w:hAnsi="宋体" w:cs="宋体"/>
                <w:szCs w:val="21"/>
                <w:lang w:eastAsia="zh-CN"/>
              </w:rPr>
              <w:t>2021.7.20</w:t>
            </w:r>
          </w:p>
        </w:tc>
        <w:tc>
          <w:tcPr>
            <w:tcW w:w="9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10657" w:type="dxa"/>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9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lang w:val="en-US" w:eastAsia="zh-CN"/>
              </w:rPr>
              <w:t>QE</w:t>
            </w:r>
            <w:r>
              <w:rPr>
                <w:rFonts w:hint="eastAsia" w:ascii="宋体" w:hAnsi="宋体" w:cs="宋体"/>
                <w:b/>
                <w:szCs w:val="21"/>
              </w:rPr>
              <w:t>5.3</w:t>
            </w:r>
          </w:p>
        </w:tc>
        <w:tc>
          <w:tcPr>
            <w:tcW w:w="10657"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行政部</w:t>
            </w:r>
            <w:r>
              <w:rPr>
                <w:rFonts w:hint="eastAsia" w:ascii="宋体" w:hAnsi="宋体" w:cs="新宋体"/>
                <w:szCs w:val="21"/>
              </w:rPr>
              <w:t>（含财务部）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 xml:space="preserve"> </w:t>
            </w:r>
            <w:r>
              <w:rPr>
                <w:rFonts w:hint="eastAsia" w:ascii="宋体" w:hAnsi="宋体" w:cs="宋体"/>
                <w:szCs w:val="21"/>
              </w:rPr>
              <w:t>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和财务部负责人能基本阐述本部门的主要职责。</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合规义务</w:t>
            </w:r>
          </w:p>
        </w:tc>
        <w:tc>
          <w:tcPr>
            <w:tcW w:w="960" w:type="dxa"/>
            <w:noWrap w:val="0"/>
            <w:vAlign w:val="top"/>
          </w:tcPr>
          <w:p>
            <w:pPr>
              <w:rPr>
                <w:rFonts w:hint="default" w:ascii="宋体" w:hAnsi="宋体" w:cs="宋体"/>
                <w:b/>
                <w:szCs w:val="21"/>
                <w:lang w:val="en-US" w:eastAsia="zh-CN"/>
              </w:rPr>
            </w:pPr>
            <w:r>
              <w:rPr>
                <w:rFonts w:hint="eastAsia" w:ascii="宋体" w:hAnsi="宋体" w:cs="宋体"/>
                <w:b/>
                <w:szCs w:val="21"/>
                <w:lang w:val="en-US" w:eastAsia="zh-CN"/>
              </w:rPr>
              <w:t>E6.1.3</w:t>
            </w:r>
          </w:p>
        </w:tc>
        <w:tc>
          <w:tcPr>
            <w:tcW w:w="10657" w:type="dxa"/>
            <w:noWrap w:val="0"/>
            <w:vAlign w:val="top"/>
          </w:tcPr>
          <w:p>
            <w:pPr>
              <w:tabs>
                <w:tab w:val="left" w:pos="-3"/>
              </w:tabs>
              <w:spacing w:line="400" w:lineRule="exact"/>
              <w:rPr>
                <w:rFonts w:ascii="宋体" w:hAnsi="宋体" w:eastAsia="宋体" w:cs="宋体"/>
                <w:color w:val="000000"/>
                <w:szCs w:val="21"/>
              </w:rPr>
            </w:pPr>
            <w:r>
              <w:rPr>
                <w:rFonts w:hint="eastAsia" w:ascii="宋体" w:hAnsi="宋体" w:eastAsia="宋体" w:cs="宋体"/>
                <w:color w:val="000000"/>
                <w:szCs w:val="21"/>
              </w:rPr>
              <w:t>---有《合规性评价控制程序》，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eastAsia="宋体" w:cs="宋体"/>
                <w:color w:val="000000"/>
                <w:szCs w:val="21"/>
              </w:rPr>
            </w:pPr>
            <w:r>
              <w:rPr>
                <w:rFonts w:hint="eastAsia" w:ascii="宋体" w:hAnsi="宋体" w:eastAsia="宋体" w:cs="宋体"/>
                <w:color w:val="000000"/>
                <w:szCs w:val="21"/>
              </w:rPr>
              <w:t>· 查见：202</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年《适用的法律法规及其他要求清单》</w:t>
            </w:r>
          </w:p>
          <w:p>
            <w:pPr>
              <w:spacing w:line="400" w:lineRule="exact"/>
              <w:rPr>
                <w:rFonts w:ascii="宋体" w:hAnsi="宋体" w:eastAsia="宋体" w:cs="宋体"/>
                <w:color w:val="000000"/>
                <w:szCs w:val="21"/>
              </w:rPr>
            </w:pPr>
            <w:r>
              <w:rPr>
                <w:rFonts w:hint="eastAsia" w:ascii="宋体" w:hAnsi="宋体" w:eastAsia="宋体" w:cs="宋体"/>
                <w:color w:val="000000"/>
                <w:szCs w:val="21"/>
              </w:rPr>
              <w:t>1）国家相关法律法规等</w:t>
            </w:r>
          </w:p>
          <w:p>
            <w:pPr>
              <w:spacing w:line="400" w:lineRule="exact"/>
              <w:rPr>
                <w:rFonts w:ascii="宋体" w:hAnsi="宋体" w:eastAsia="宋体" w:cs="宋体"/>
                <w:color w:val="000000"/>
                <w:szCs w:val="21"/>
              </w:rPr>
            </w:pPr>
            <w:r>
              <w:rPr>
                <w:rFonts w:hint="eastAsia" w:ascii="宋体" w:hAnsi="宋体" w:eastAsia="宋体" w:cs="宋体"/>
                <w:color w:val="000000"/>
                <w:szCs w:val="21"/>
              </w:rPr>
              <w:t>2）四川省等地方法规；</w:t>
            </w:r>
          </w:p>
          <w:p>
            <w:pPr>
              <w:spacing w:line="400" w:lineRule="exact"/>
              <w:rPr>
                <w:rFonts w:ascii="宋体" w:hAnsi="宋体" w:eastAsia="宋体" w:cs="宋体"/>
                <w:color w:val="000000"/>
                <w:szCs w:val="21"/>
              </w:rPr>
            </w:pPr>
            <w:r>
              <w:rPr>
                <w:rFonts w:hint="eastAsia" w:ascii="宋体" w:hAnsi="宋体" w:eastAsia="宋体" w:cs="宋体"/>
                <w:color w:val="000000"/>
                <w:szCs w:val="21"/>
              </w:rPr>
              <w:t>3）与环境、职业健康安全管理相关的执行标准</w:t>
            </w:r>
          </w:p>
          <w:p>
            <w:pPr>
              <w:spacing w:line="400" w:lineRule="exact"/>
              <w:rPr>
                <w:rFonts w:ascii="宋体" w:hAnsi="宋体" w:eastAsia="宋体" w:cs="宋体"/>
                <w:color w:val="000000"/>
                <w:szCs w:val="21"/>
              </w:rPr>
            </w:pPr>
            <w:r>
              <w:rPr>
                <w:rFonts w:hint="eastAsia" w:ascii="宋体" w:hAnsi="宋体" w:eastAsia="宋体" w:cs="宋体"/>
                <w:color w:val="000000"/>
                <w:szCs w:val="21"/>
              </w:rPr>
              <w:t>抽 ：中华人民共和国环境保护法</w:t>
            </w:r>
          </w:p>
          <w:p>
            <w:pPr>
              <w:spacing w:line="400" w:lineRule="exact"/>
              <w:rPr>
                <w:rFonts w:ascii="宋体" w:hAnsi="宋体" w:eastAsia="宋体" w:cs="宋体"/>
                <w:color w:val="000000"/>
                <w:szCs w:val="21"/>
              </w:rPr>
            </w:pPr>
            <w:r>
              <w:rPr>
                <w:rFonts w:hint="eastAsia" w:ascii="宋体" w:hAnsi="宋体" w:eastAsia="宋体" w:cs="宋体"/>
                <w:color w:val="000000"/>
                <w:szCs w:val="21"/>
              </w:rPr>
              <w:t xml:space="preserve">     中华人民共和国消防法</w:t>
            </w:r>
          </w:p>
          <w:p>
            <w:pPr>
              <w:spacing w:line="400" w:lineRule="exact"/>
              <w:rPr>
                <w:rFonts w:ascii="宋体" w:hAnsi="宋体" w:eastAsia="宋体" w:cs="宋体"/>
                <w:color w:val="000000"/>
                <w:szCs w:val="21"/>
              </w:rPr>
            </w:pPr>
            <w:r>
              <w:rPr>
                <w:rFonts w:hint="eastAsia" w:ascii="宋体" w:hAnsi="宋体" w:eastAsia="宋体" w:cs="宋体"/>
                <w:color w:val="000000"/>
                <w:szCs w:val="21"/>
              </w:rPr>
              <w:t xml:space="preserve">     中华人民共和国安全生产法</w:t>
            </w:r>
          </w:p>
          <w:p>
            <w:pPr>
              <w:spacing w:line="400" w:lineRule="exact"/>
              <w:ind w:firstLine="525" w:firstLineChars="250"/>
              <w:rPr>
                <w:rFonts w:ascii="宋体" w:hAnsi="宋体" w:eastAsia="宋体" w:cs="宋体"/>
                <w:color w:val="000000"/>
                <w:szCs w:val="21"/>
              </w:rPr>
            </w:pPr>
            <w:r>
              <w:rPr>
                <w:rFonts w:hint="eastAsia" w:ascii="宋体" w:hAnsi="宋体" w:eastAsia="宋体" w:cs="宋体"/>
                <w:color w:val="000000"/>
                <w:szCs w:val="21"/>
              </w:rPr>
              <w:t>固体废弃物污染防治法等。</w:t>
            </w:r>
          </w:p>
          <w:p>
            <w:pPr>
              <w:spacing w:line="400" w:lineRule="exact"/>
              <w:ind w:firstLine="525" w:firstLineChars="250"/>
              <w:rPr>
                <w:rFonts w:ascii="宋体" w:hAnsi="宋体" w:eastAsia="宋体" w:cs="宋体"/>
                <w:color w:val="000000"/>
                <w:szCs w:val="21"/>
              </w:rPr>
            </w:pPr>
            <w:r>
              <w:rPr>
                <w:rFonts w:hint="eastAsia" w:ascii="宋体" w:hAnsi="宋体" w:eastAsia="宋体" w:cs="宋体"/>
                <w:color w:val="000000"/>
                <w:szCs w:val="21"/>
              </w:rPr>
              <w:t>《清单》中列出了法规名称、颁布实施时间、适用条款等内容；</w:t>
            </w:r>
          </w:p>
          <w:p>
            <w:pPr>
              <w:spacing w:line="40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法规清单上传内部网络，以培训和宣传结合向员工传达要求，记录充分。基本符合要求。</w:t>
            </w:r>
          </w:p>
        </w:tc>
        <w:tc>
          <w:tcPr>
            <w:tcW w:w="932" w:type="dxa"/>
            <w:noWrap w:val="0"/>
            <w:vAlign w:val="top"/>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hint="eastAsia" w:ascii="宋体" w:hAnsi="宋体" w:eastAsia="宋体" w:cs="新宋体"/>
                <w:szCs w:val="21"/>
                <w:lang w:val="en-US" w:eastAsia="zh-CN"/>
              </w:rPr>
            </w:pPr>
            <w:r>
              <w:rPr>
                <w:rFonts w:hint="eastAsia" w:ascii="宋体" w:hAnsi="宋体" w:cs="宋体"/>
                <w:b/>
                <w:szCs w:val="21"/>
                <w:lang w:val="en-US" w:eastAsia="zh-CN"/>
              </w:rPr>
              <w:t>QE</w:t>
            </w:r>
            <w:r>
              <w:rPr>
                <w:rFonts w:hint="eastAsia" w:ascii="宋体" w:hAnsi="宋体" w:cs="宋体"/>
                <w:b/>
                <w:szCs w:val="21"/>
              </w:rPr>
              <w:t>6.2</w:t>
            </w:r>
            <w:r>
              <w:rPr>
                <w:rFonts w:hint="eastAsia" w:ascii="宋体" w:hAnsi="宋体" w:cs="宋体"/>
                <w:b/>
                <w:szCs w:val="21"/>
                <w:lang w:val="en-US" w:eastAsia="zh-CN"/>
              </w:rPr>
              <w:t xml:space="preserve"> </w:t>
            </w:r>
          </w:p>
        </w:tc>
        <w:tc>
          <w:tcPr>
            <w:tcW w:w="10657" w:type="dxa"/>
            <w:noWrap w:val="0"/>
            <w:vAlign w:val="top"/>
          </w:tcPr>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w:t>
            </w:r>
            <w:r>
              <w:rPr>
                <w:rFonts w:hint="eastAsia" w:ascii="宋体" w:hAnsi="宋体" w:cs="宋体"/>
                <w:szCs w:val="21"/>
              </w:rPr>
              <w:t>公司有将质量、环境目标分解到各个部门</w:t>
            </w:r>
            <w:r>
              <w:rPr>
                <w:rFonts w:hint="eastAsia" w:ascii="宋体" w:hAnsi="宋体" w:cs="宋体"/>
                <w:color w:val="000000"/>
                <w:spacing w:val="-4"/>
                <w:szCs w:val="21"/>
                <w:lang w:val="en-US" w:eastAsia="zh-CN"/>
              </w:rPr>
              <w:t>，行政部</w:t>
            </w:r>
            <w:r>
              <w:rPr>
                <w:rFonts w:hint="eastAsia" w:ascii="宋体" w:hAnsi="宋体" w:cs="宋体"/>
                <w:color w:val="000000"/>
                <w:spacing w:val="-4"/>
                <w:szCs w:val="21"/>
              </w:rPr>
              <w:t>《</w:t>
            </w:r>
            <w:r>
              <w:rPr>
                <w:rFonts w:hint="eastAsia" w:ascii="宋体" w:hAnsi="宋体" w:cs="宋体"/>
                <w:color w:val="000000"/>
                <w:spacing w:val="-4"/>
                <w:szCs w:val="21"/>
                <w:lang w:eastAsia="zh-CN"/>
              </w:rPr>
              <w:t>202</w:t>
            </w:r>
            <w:r>
              <w:rPr>
                <w:rFonts w:hint="eastAsia" w:ascii="宋体" w:hAnsi="宋体" w:cs="宋体"/>
                <w:color w:val="000000"/>
                <w:spacing w:val="-4"/>
                <w:szCs w:val="21"/>
                <w:lang w:val="en-US" w:eastAsia="zh-CN"/>
              </w:rPr>
              <w:t>1</w:t>
            </w:r>
            <w:r>
              <w:rPr>
                <w:rFonts w:hint="eastAsia" w:ascii="宋体" w:hAnsi="宋体" w:cs="宋体"/>
                <w:color w:val="000000"/>
                <w:spacing w:val="-4"/>
                <w:szCs w:val="21"/>
                <w:lang w:eastAsia="zh-CN"/>
              </w:rPr>
              <w:t>年部门目标完成情况统计</w:t>
            </w:r>
            <w:r>
              <w:rPr>
                <w:rFonts w:hint="eastAsia" w:ascii="宋体" w:hAnsi="宋体" w:eastAsia="宋体" w:cs="宋体"/>
                <w:color w:val="000000"/>
                <w:spacing w:val="-4"/>
                <w:szCs w:val="21"/>
                <w:lang w:eastAsia="zh-CN"/>
              </w:rPr>
              <w:t xml:space="preserve">》 </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val="en-US" w:eastAsia="zh-CN"/>
              </w:rPr>
              <w:t>考核</w:t>
            </w:r>
            <w:r>
              <w:rPr>
                <w:rFonts w:hint="eastAsia" w:ascii="宋体" w:hAnsi="宋体" w:eastAsia="宋体" w:cs="宋体"/>
                <w:color w:val="000000"/>
                <w:spacing w:val="-4"/>
                <w:szCs w:val="21"/>
                <w:lang w:eastAsia="zh-CN"/>
              </w:rPr>
              <w:t>时间：202</w:t>
            </w:r>
            <w:r>
              <w:rPr>
                <w:rFonts w:hint="default" w:ascii="宋体" w:hAnsi="宋体" w:eastAsia="宋体" w:cs="宋体"/>
                <w:color w:val="000000"/>
                <w:spacing w:val="-4"/>
                <w:szCs w:val="21"/>
                <w:lang w:eastAsia="zh-CN"/>
              </w:rPr>
              <w:t>1</w:t>
            </w:r>
            <w:r>
              <w:rPr>
                <w:rFonts w:hint="eastAsia" w:ascii="宋体" w:hAnsi="宋体" w:eastAsia="宋体" w:cs="宋体"/>
                <w:color w:val="000000"/>
                <w:spacing w:val="-4"/>
                <w:szCs w:val="21"/>
                <w:lang w:eastAsia="zh-CN"/>
              </w:rPr>
              <w:t>年0</w:t>
            </w:r>
            <w:r>
              <w:rPr>
                <w:rFonts w:hint="default" w:ascii="宋体" w:hAnsi="宋体" w:eastAsia="宋体" w:cs="宋体"/>
                <w:color w:val="000000"/>
                <w:spacing w:val="-4"/>
                <w:szCs w:val="21"/>
                <w:lang w:eastAsia="zh-CN"/>
              </w:rPr>
              <w:t>1</w:t>
            </w:r>
            <w:r>
              <w:rPr>
                <w:rFonts w:hint="eastAsia" w:ascii="宋体" w:hAnsi="宋体" w:eastAsia="宋体" w:cs="宋体"/>
                <w:color w:val="000000"/>
                <w:spacing w:val="-4"/>
                <w:szCs w:val="21"/>
                <w:lang w:eastAsia="zh-CN"/>
              </w:rPr>
              <w:t>月—202</w:t>
            </w:r>
            <w:r>
              <w:rPr>
                <w:rFonts w:hint="default" w:ascii="宋体" w:hAnsi="宋体" w:eastAsia="宋体" w:cs="宋体"/>
                <w:color w:val="000000"/>
                <w:spacing w:val="-4"/>
                <w:szCs w:val="21"/>
                <w:lang w:eastAsia="zh-CN"/>
              </w:rPr>
              <w:t>1</w:t>
            </w:r>
            <w:r>
              <w:rPr>
                <w:rFonts w:hint="eastAsia" w:ascii="宋体" w:hAnsi="宋体" w:eastAsia="宋体" w:cs="宋体"/>
                <w:color w:val="000000"/>
                <w:spacing w:val="-4"/>
                <w:szCs w:val="21"/>
                <w:lang w:eastAsia="zh-CN"/>
              </w:rPr>
              <w:t>年0</w:t>
            </w:r>
            <w:r>
              <w:rPr>
                <w:rFonts w:hint="default" w:ascii="宋体" w:hAnsi="宋体" w:eastAsia="宋体" w:cs="宋体"/>
                <w:color w:val="000000"/>
                <w:spacing w:val="-4"/>
                <w:szCs w:val="21"/>
                <w:lang w:eastAsia="zh-CN"/>
              </w:rPr>
              <w:t>6</w:t>
            </w:r>
            <w:r>
              <w:rPr>
                <w:rFonts w:hint="eastAsia" w:ascii="宋体" w:hAnsi="宋体" w:eastAsia="宋体" w:cs="宋体"/>
                <w:color w:val="000000"/>
                <w:spacing w:val="-4"/>
                <w:szCs w:val="21"/>
                <w:lang w:eastAsia="zh-CN"/>
              </w:rPr>
              <w:t>月</w:t>
            </w:r>
          </w:p>
          <w:p>
            <w:pPr>
              <w:spacing w:line="360" w:lineRule="auto"/>
              <w:rPr>
                <w:rFonts w:hint="default" w:ascii="宋体" w:hAnsi="宋体" w:eastAsia="宋体" w:cs="宋体"/>
                <w:color w:val="000000"/>
                <w:spacing w:val="-4"/>
                <w:szCs w:val="21"/>
                <w:lang w:eastAsia="zh-CN"/>
              </w:rPr>
            </w:pPr>
            <w:r>
              <w:rPr>
                <w:rFonts w:hint="default" w:ascii="宋体" w:hAnsi="宋体" w:eastAsia="宋体" w:cs="宋体"/>
                <w:color w:val="000000"/>
                <w:spacing w:val="-4"/>
                <w:szCs w:val="21"/>
                <w:lang w:eastAsia="zh-CN"/>
              </w:rPr>
              <w:t>1、</w:t>
            </w:r>
            <w:r>
              <w:rPr>
                <w:rFonts w:hint="eastAsia" w:ascii="宋体" w:hAnsi="宋体" w:eastAsia="宋体" w:cs="宋体"/>
                <w:color w:val="000000"/>
                <w:spacing w:val="-4"/>
                <w:szCs w:val="21"/>
                <w:lang w:eastAsia="zh-CN"/>
              </w:rPr>
              <w:t>培训计划实施率100%</w:t>
            </w:r>
            <w:r>
              <w:rPr>
                <w:rFonts w:hint="default" w:ascii="宋体" w:hAnsi="宋体" w:eastAsia="宋体" w:cs="宋体"/>
                <w:color w:val="000000"/>
                <w:spacing w:val="-4"/>
                <w:szCs w:val="21"/>
                <w:lang w:eastAsia="zh-CN"/>
              </w:rPr>
              <w:t xml:space="preserve">                        100%</w:t>
            </w:r>
          </w:p>
          <w:p>
            <w:pPr>
              <w:spacing w:line="360" w:lineRule="auto"/>
              <w:rPr>
                <w:rFonts w:hint="eastAsia" w:ascii="宋体" w:hAnsi="宋体" w:eastAsia="宋体" w:cs="宋体"/>
                <w:color w:val="000000"/>
                <w:spacing w:val="-4"/>
                <w:szCs w:val="21"/>
                <w:lang w:eastAsia="zh-CN"/>
              </w:rPr>
            </w:pPr>
            <w:r>
              <w:rPr>
                <w:rFonts w:hint="default" w:ascii="宋体" w:hAnsi="宋体" w:eastAsia="宋体" w:cs="宋体"/>
                <w:color w:val="000000"/>
                <w:spacing w:val="-4"/>
                <w:szCs w:val="21"/>
                <w:lang w:eastAsia="zh-CN"/>
              </w:rPr>
              <w:t>2、</w:t>
            </w:r>
            <w:r>
              <w:rPr>
                <w:rFonts w:hint="eastAsia" w:ascii="宋体" w:hAnsi="宋体" w:eastAsia="宋体" w:cs="宋体"/>
                <w:color w:val="000000"/>
                <w:spacing w:val="-4"/>
                <w:szCs w:val="21"/>
                <w:lang w:eastAsia="zh-CN"/>
              </w:rPr>
              <w:t>培训按时率100%</w:t>
            </w:r>
            <w:r>
              <w:rPr>
                <w:rFonts w:hint="eastAsia" w:ascii="宋体" w:hAnsi="宋体" w:eastAsia="宋体" w:cs="宋体"/>
                <w:color w:val="000000"/>
                <w:spacing w:val="-4"/>
                <w:szCs w:val="21"/>
                <w:lang w:val="en-US" w:eastAsia="zh-CN"/>
              </w:rPr>
              <w:t xml:space="preserve">                       </w:t>
            </w:r>
            <w:r>
              <w:rPr>
                <w:rFonts w:hint="default" w:ascii="宋体" w:hAnsi="宋体" w:eastAsia="宋体" w:cs="宋体"/>
                <w:color w:val="000000"/>
                <w:spacing w:val="-4"/>
                <w:szCs w:val="21"/>
                <w:lang w:eastAsia="zh-CN"/>
              </w:rPr>
              <w:t xml:space="preserve">    </w:t>
            </w:r>
            <w:r>
              <w:rPr>
                <w:rFonts w:hint="eastAsia" w:ascii="宋体" w:hAnsi="宋体" w:eastAsia="宋体" w:cs="宋体"/>
                <w:color w:val="000000"/>
                <w:spacing w:val="-4"/>
                <w:szCs w:val="21"/>
                <w:lang w:val="en-US" w:eastAsia="zh-CN"/>
              </w:rPr>
              <w:t xml:space="preserve"> 100%</w:t>
            </w:r>
          </w:p>
          <w:p>
            <w:pPr>
              <w:spacing w:line="360" w:lineRule="auto"/>
              <w:rPr>
                <w:rFonts w:hint="eastAsia" w:ascii="宋体" w:hAnsi="宋体" w:eastAsia="宋体" w:cs="宋体"/>
                <w:color w:val="000000"/>
                <w:spacing w:val="-4"/>
                <w:szCs w:val="21"/>
                <w:lang w:eastAsia="zh-CN"/>
              </w:rPr>
            </w:pPr>
            <w:r>
              <w:rPr>
                <w:rFonts w:hint="default" w:ascii="宋体" w:hAnsi="宋体" w:eastAsia="宋体" w:cs="宋体"/>
                <w:color w:val="000000"/>
                <w:spacing w:val="-4"/>
                <w:szCs w:val="21"/>
                <w:lang w:eastAsia="zh-CN"/>
              </w:rPr>
              <w:t>3、</w:t>
            </w:r>
            <w:r>
              <w:rPr>
                <w:rFonts w:hint="eastAsia" w:ascii="宋体" w:hAnsi="宋体" w:eastAsia="宋体" w:cs="宋体"/>
                <w:color w:val="000000"/>
                <w:spacing w:val="-4"/>
                <w:szCs w:val="21"/>
                <w:lang w:eastAsia="zh-CN"/>
              </w:rPr>
              <w:t>文件发放按时率100%</w:t>
            </w:r>
            <w:r>
              <w:rPr>
                <w:rFonts w:hint="eastAsia" w:ascii="宋体" w:hAnsi="宋体" w:eastAsia="宋体" w:cs="宋体"/>
                <w:color w:val="000000"/>
                <w:spacing w:val="-4"/>
                <w:szCs w:val="21"/>
                <w:lang w:val="en-US" w:eastAsia="zh-CN"/>
              </w:rPr>
              <w:t xml:space="preserve">                        100%</w:t>
            </w:r>
          </w:p>
          <w:p>
            <w:pPr>
              <w:spacing w:line="360" w:lineRule="auto"/>
              <w:rPr>
                <w:rFonts w:hint="default" w:ascii="宋体" w:hAnsi="宋体" w:eastAsia="宋体" w:cs="宋体"/>
                <w:color w:val="000000"/>
                <w:spacing w:val="-4"/>
                <w:szCs w:val="21"/>
                <w:lang w:val="en-US" w:eastAsia="zh-CN"/>
              </w:rPr>
            </w:pPr>
            <w:r>
              <w:rPr>
                <w:rFonts w:hint="default" w:ascii="宋体" w:hAnsi="宋体" w:eastAsia="宋体" w:cs="宋体"/>
                <w:color w:val="000000"/>
                <w:spacing w:val="-4"/>
                <w:szCs w:val="21"/>
                <w:lang w:eastAsia="zh-CN"/>
              </w:rPr>
              <w:t>4、</w:t>
            </w:r>
            <w:r>
              <w:rPr>
                <w:rFonts w:hint="default" w:ascii="宋体" w:hAnsi="宋体" w:eastAsia="宋体" w:cs="宋体"/>
                <w:color w:val="000000"/>
                <w:spacing w:val="-4"/>
                <w:szCs w:val="21"/>
                <w:lang w:val="en-US" w:eastAsia="zh-CN"/>
              </w:rPr>
              <w:t>生产、生活废弃物分类收集处理率100%</w:t>
            </w:r>
            <w:r>
              <w:rPr>
                <w:rFonts w:hint="eastAsia" w:ascii="宋体" w:hAnsi="宋体" w:eastAsia="宋体" w:cs="宋体"/>
                <w:color w:val="000000"/>
                <w:spacing w:val="-4"/>
                <w:szCs w:val="21"/>
                <w:lang w:val="en-US" w:eastAsia="zh-CN"/>
              </w:rPr>
              <w:t xml:space="preserve">        100%</w:t>
            </w:r>
          </w:p>
          <w:p>
            <w:pPr>
              <w:spacing w:line="360" w:lineRule="auto"/>
              <w:rPr>
                <w:rFonts w:hint="default" w:ascii="宋体" w:hAnsi="宋体" w:eastAsia="宋体" w:cs="宋体"/>
                <w:color w:val="000000"/>
                <w:spacing w:val="-4"/>
                <w:szCs w:val="21"/>
                <w:lang w:eastAsia="zh-CN"/>
              </w:rPr>
            </w:pPr>
            <w:r>
              <w:rPr>
                <w:rFonts w:hint="default" w:ascii="宋体" w:hAnsi="宋体" w:eastAsia="宋体" w:cs="宋体"/>
                <w:color w:val="000000"/>
                <w:spacing w:val="-4"/>
                <w:szCs w:val="21"/>
                <w:lang w:eastAsia="zh-CN"/>
              </w:rPr>
              <w:t>5、</w:t>
            </w:r>
            <w:r>
              <w:rPr>
                <w:rFonts w:hint="default" w:ascii="宋体" w:hAnsi="宋体" w:eastAsia="宋体" w:cs="宋体"/>
                <w:color w:val="000000"/>
                <w:spacing w:val="-4"/>
                <w:szCs w:val="21"/>
                <w:lang w:val="en-US" w:eastAsia="zh-CN"/>
              </w:rPr>
              <w:t>火灾事故为0</w:t>
            </w:r>
            <w:r>
              <w:rPr>
                <w:rFonts w:hint="eastAsia" w:ascii="宋体" w:hAnsi="宋体" w:eastAsia="宋体" w:cs="宋体"/>
                <w:color w:val="000000"/>
                <w:spacing w:val="-4"/>
                <w:szCs w:val="21"/>
                <w:lang w:val="en-US" w:eastAsia="zh-CN"/>
              </w:rPr>
              <w:t xml:space="preserve">                       </w:t>
            </w:r>
            <w:r>
              <w:rPr>
                <w:rFonts w:hint="default" w:ascii="宋体" w:hAnsi="宋体" w:eastAsia="宋体" w:cs="宋体"/>
                <w:color w:val="000000"/>
                <w:spacing w:val="-4"/>
                <w:szCs w:val="21"/>
                <w:lang w:eastAsia="zh-CN"/>
              </w:rPr>
              <w:t xml:space="preserve">         0</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kern w:val="2"/>
                <w:sz w:val="21"/>
                <w:szCs w:val="21"/>
                <w:lang w:val="en-US" w:eastAsia="zh-CN" w:bidi="ar-SA"/>
              </w:rPr>
              <w:t>查202</w:t>
            </w:r>
            <w:r>
              <w:rPr>
                <w:rFonts w:hint="default" w:ascii="宋体" w:hAnsi="宋体" w:cs="宋体"/>
                <w:color w:val="000000"/>
                <w:spacing w:val="-4"/>
                <w:szCs w:val="21"/>
                <w:lang w:eastAsia="zh-CN"/>
              </w:rPr>
              <w:t>1</w:t>
            </w:r>
            <w:r>
              <w:rPr>
                <w:rFonts w:hint="eastAsia" w:ascii="宋体" w:hAnsi="宋体" w:eastAsia="宋体" w:cs="宋体"/>
                <w:color w:val="000000"/>
                <w:spacing w:val="-4"/>
                <w:szCs w:val="21"/>
                <w:lang w:eastAsia="zh-CN"/>
              </w:rPr>
              <w:t>年</w:t>
            </w:r>
            <w:r>
              <w:rPr>
                <w:rFonts w:hint="eastAsia" w:ascii="宋体" w:hAnsi="宋体" w:cs="宋体"/>
                <w:color w:val="000000"/>
                <w:spacing w:val="-4"/>
                <w:szCs w:val="21"/>
                <w:lang w:val="en-US" w:eastAsia="zh-CN"/>
              </w:rPr>
              <w:t>员工</w:t>
            </w:r>
            <w:r>
              <w:rPr>
                <w:rFonts w:hint="eastAsia" w:ascii="宋体" w:hAnsi="宋体" w:eastAsia="宋体" w:cs="宋体"/>
                <w:color w:val="000000"/>
                <w:spacing w:val="-4"/>
                <w:szCs w:val="21"/>
                <w:lang w:eastAsia="zh-CN"/>
              </w:rPr>
              <w:t>培训计划，抽查</w:t>
            </w:r>
            <w:r>
              <w:rPr>
                <w:rFonts w:hint="default" w:ascii="宋体" w:hAnsi="宋体" w:cs="宋体"/>
                <w:color w:val="000000"/>
                <w:spacing w:val="-4"/>
                <w:szCs w:val="21"/>
                <w:lang w:eastAsia="zh-CN"/>
              </w:rPr>
              <w:t>5</w:t>
            </w:r>
            <w:r>
              <w:rPr>
                <w:rFonts w:hint="eastAsia" w:ascii="宋体" w:hAnsi="宋体" w:eastAsia="宋体" w:cs="宋体"/>
                <w:color w:val="000000"/>
                <w:spacing w:val="-4"/>
                <w:szCs w:val="21"/>
                <w:lang w:eastAsia="zh-CN"/>
              </w:rPr>
              <w:t>月份对安全制度、安全意识培训的培训记录，均按照培训计划执行实施。</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目标覆盖相关职能、层次和过程，</w:t>
            </w:r>
            <w:r>
              <w:rPr>
                <w:rFonts w:hint="default" w:ascii="宋体" w:hAnsi="宋体" w:cs="宋体"/>
                <w:color w:val="000000"/>
                <w:spacing w:val="-4"/>
                <w:szCs w:val="21"/>
                <w:lang w:eastAsia="zh-CN"/>
              </w:rPr>
              <w:t>管理</w:t>
            </w:r>
            <w:r>
              <w:rPr>
                <w:rFonts w:hint="eastAsia" w:ascii="宋体" w:hAnsi="宋体" w:eastAsia="宋体" w:cs="宋体"/>
                <w:color w:val="000000"/>
                <w:spacing w:val="-4"/>
                <w:szCs w:val="21"/>
                <w:lang w:eastAsia="zh-CN"/>
              </w:rPr>
              <w:t>目标与</w:t>
            </w:r>
            <w:r>
              <w:rPr>
                <w:rFonts w:hint="default" w:ascii="宋体" w:hAnsi="宋体" w:cs="宋体"/>
                <w:color w:val="000000"/>
                <w:spacing w:val="-4"/>
                <w:szCs w:val="21"/>
                <w:lang w:eastAsia="zh-CN"/>
              </w:rPr>
              <w:t>管理</w:t>
            </w:r>
            <w:r>
              <w:rPr>
                <w:rFonts w:hint="eastAsia" w:ascii="宋体" w:hAnsi="宋体" w:eastAsia="宋体" w:cs="宋体"/>
                <w:color w:val="000000"/>
                <w:spacing w:val="-4"/>
                <w:szCs w:val="21"/>
                <w:lang w:eastAsia="zh-CN"/>
              </w:rPr>
              <w:t>方针保持一致</w:t>
            </w:r>
          </w:p>
          <w:p>
            <w:pPr>
              <w:spacing w:line="360" w:lineRule="auto"/>
              <w:rPr>
                <w:rFonts w:ascii="宋体" w:hAnsi="宋体" w:cs="宋体"/>
                <w:szCs w:val="21"/>
              </w:rPr>
            </w:pPr>
            <w:r>
              <w:rPr>
                <w:rFonts w:hint="eastAsia" w:ascii="宋体" w:hAnsi="宋体" w:eastAsia="宋体" w:cs="宋体"/>
                <w:color w:val="000000"/>
                <w:spacing w:val="-4"/>
                <w:szCs w:val="21"/>
                <w:lang w:eastAsia="zh-CN"/>
              </w:rPr>
              <w:t>基本符合要求。</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val="0"/>
            <w:vAlign w:val="top"/>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7.1.2</w:t>
            </w:r>
          </w:p>
        </w:tc>
        <w:tc>
          <w:tcPr>
            <w:tcW w:w="10657"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zCs w:val="21"/>
                <w:lang w:eastAsia="zh-CN"/>
              </w:rPr>
              <w:t>培训管理程序</w:t>
            </w:r>
            <w:r>
              <w:rPr>
                <w:rFonts w:hint="eastAsia" w:ascii="宋体" w:hAnsi="宋体" w:cs="宋体"/>
                <w:szCs w:val="21"/>
              </w:rPr>
              <w:t>》，公司</w:t>
            </w:r>
            <w:r>
              <w:rPr>
                <w:rFonts w:hint="eastAsia" w:ascii="宋体" w:hAnsi="宋体" w:cs="宋体"/>
                <w:spacing w:val="-4"/>
                <w:szCs w:val="21"/>
              </w:rPr>
              <w:t>确定的管理体系的实施以及过程的运行和控制所需的人员包括：各职能部门主管（方针、目标的组织贯彻实施、人员及其能力、意识、沟通等管理）、文员（组织知识、体系文件和记录的管理等）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auto"/>
                <w:spacing w:val="-4"/>
                <w:szCs w:val="21"/>
              </w:rPr>
              <w:t>《</w:t>
            </w:r>
            <w:r>
              <w:rPr>
                <w:rFonts w:hint="eastAsia" w:ascii="宋体" w:hAnsi="宋体" w:cs="宋体"/>
                <w:color w:val="auto"/>
                <w:spacing w:val="-4"/>
                <w:szCs w:val="21"/>
                <w:lang w:eastAsia="zh-CN"/>
              </w:rPr>
              <w:t>岗位职责和任职要求</w:t>
            </w:r>
            <w:r>
              <w:rPr>
                <w:rFonts w:hint="eastAsia" w:ascii="宋体" w:hAnsi="宋体" w:cs="宋体"/>
                <w:color w:val="auto"/>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noWrap w:val="0"/>
            <w:vAlign w:val="top"/>
          </w:tcPr>
          <w:p>
            <w:pPr>
              <w:rPr>
                <w:rFonts w:ascii="宋体" w:hAnsi="宋体"/>
                <w:szCs w:val="21"/>
              </w:rPr>
            </w:pPr>
            <w:r>
              <w:rPr>
                <w:rFonts w:hint="eastAsia" w:ascii="宋体" w:hAnsi="宋体" w:cs="宋体"/>
                <w:szCs w:val="21"/>
                <w:lang w:val="en-US" w:eastAsia="zh-CN"/>
              </w:rPr>
              <w:t>QE</w:t>
            </w:r>
            <w:r>
              <w:rPr>
                <w:rFonts w:hint="eastAsia" w:ascii="宋体" w:hAnsi="宋体" w:cs="宋体"/>
                <w:szCs w:val="21"/>
              </w:rPr>
              <w:t>7.2</w:t>
            </w:r>
          </w:p>
        </w:tc>
        <w:tc>
          <w:tcPr>
            <w:tcW w:w="10657" w:type="dxa"/>
            <w:noWrap w:val="0"/>
            <w:vAlign w:val="top"/>
          </w:tcPr>
          <w:p>
            <w:pPr>
              <w:spacing w:line="360" w:lineRule="auto"/>
              <w:ind w:firstLine="420" w:firstLineChars="200"/>
            </w:pPr>
            <w:r>
              <w:rPr>
                <w:rFonts w:hint="eastAsia"/>
              </w:rPr>
              <w:t>公司确定了从事的工作影响管理体系绩效和有效性且在公司控制范围内的人员所必要的能力，这些能力主要是基于适当的教育、培训或经历等。</w:t>
            </w:r>
          </w:p>
          <w:p>
            <w:pPr>
              <w:spacing w:line="360" w:lineRule="auto"/>
            </w:pPr>
            <w:r>
              <w:rPr>
                <w:rFonts w:hint="eastAsia"/>
              </w:rPr>
              <w:t>公司对每个从事影响产品符合性要求及从事的工作影响管理体系绩效和有效性的工作人员的能力进行识别，制定培训制度、有计划有目的、系统地提供培训以满足这些需求。</w:t>
            </w:r>
          </w:p>
          <w:p>
            <w:pPr>
              <w:spacing w:line="360" w:lineRule="auto"/>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lang w:val="en-US" w:eastAsia="zh-CN"/>
              </w:rPr>
            </w:pPr>
            <w:r>
              <w:rPr>
                <w:rFonts w:hint="eastAsia"/>
                <w:lang w:val="en-US" w:eastAsia="zh-CN"/>
              </w:rPr>
              <w:t>查见公司人员能力、资质要求</w:t>
            </w:r>
          </w:p>
          <w:p>
            <w:pPr>
              <w:spacing w:line="360" w:lineRule="auto"/>
              <w:rPr>
                <w:rFonts w:hint="default"/>
                <w:lang w:val="en-US" w:eastAsia="zh-CN"/>
              </w:rPr>
            </w:pPr>
            <w:r>
              <w:rPr>
                <w:rFonts w:hint="eastAsia"/>
                <w:lang w:val="en-US" w:eastAsia="zh-CN"/>
              </w:rPr>
              <w:t>姓名        证件编号                  准操项目    有效期</w:t>
            </w:r>
          </w:p>
          <w:p>
            <w:pPr>
              <w:spacing w:line="360" w:lineRule="auto"/>
              <w:rPr>
                <w:rFonts w:hint="eastAsia"/>
                <w:lang w:val="en-US" w:eastAsia="zh-CN"/>
              </w:rPr>
            </w:pPr>
            <w:r>
              <w:rPr>
                <w:rFonts w:hint="eastAsia"/>
                <w:lang w:val="en-US" w:eastAsia="zh-CN"/>
              </w:rPr>
              <w:t>冷垒      510181199107202214            N1        2024-06</w:t>
            </w:r>
          </w:p>
          <w:p>
            <w:pPr>
              <w:pStyle w:val="15"/>
              <w:rPr>
                <w:rFonts w:hint="default"/>
                <w:lang w:val="en-US" w:eastAsia="zh-CN"/>
              </w:rPr>
            </w:pPr>
            <w:r>
              <w:rPr>
                <w:rFonts w:hint="eastAsia"/>
                <w:lang w:val="en-US" w:eastAsia="zh-CN"/>
              </w:rPr>
              <w:t>。。。。。</w:t>
            </w:r>
          </w:p>
          <w:p>
            <w:pPr>
              <w:spacing w:line="360" w:lineRule="auto"/>
              <w:rPr>
                <w:rFonts w:hint="eastAsia"/>
              </w:rPr>
            </w:pPr>
            <w:r>
              <w:rPr>
                <w:rFonts w:hint="eastAsia"/>
              </w:rPr>
              <w:t>查见20</w:t>
            </w:r>
            <w:r>
              <w:rPr>
                <w:rFonts w:hint="eastAsia"/>
                <w:lang w:val="en-US" w:eastAsia="zh-CN"/>
              </w:rPr>
              <w:t>21</w:t>
            </w:r>
            <w:r>
              <w:rPr>
                <w:rFonts w:hint="eastAsia"/>
              </w:rPr>
              <w:t>年度培训计划共</w:t>
            </w:r>
            <w:r>
              <w:rPr>
                <w:rFonts w:hint="eastAsia"/>
                <w:lang w:val="en-US" w:eastAsia="zh-CN"/>
              </w:rPr>
              <w:t>11</w:t>
            </w:r>
            <w:r>
              <w:rPr>
                <w:rFonts w:hint="eastAsia"/>
              </w:rPr>
              <w:t>次，已完成的培训记录</w:t>
            </w:r>
            <w:r>
              <w:rPr>
                <w:rFonts w:hint="eastAsia"/>
                <w:lang w:val="en-US" w:eastAsia="zh-CN"/>
              </w:rPr>
              <w:t>6</w:t>
            </w:r>
            <w:r>
              <w:rPr>
                <w:rFonts w:hint="eastAsia"/>
              </w:rPr>
              <w:t>次。</w:t>
            </w:r>
          </w:p>
          <w:p>
            <w:pPr>
              <w:spacing w:line="360" w:lineRule="auto"/>
              <w:rPr>
                <w:rFonts w:hint="eastAsia"/>
              </w:rPr>
            </w:pPr>
            <w:r>
              <w:rPr>
                <w:rFonts w:hint="eastAsia"/>
              </w:rPr>
              <w:t>1）：20</w:t>
            </w:r>
            <w:r>
              <w:rPr>
                <w:rFonts w:hint="eastAsia"/>
                <w:lang w:val="en-US" w:eastAsia="zh-CN"/>
              </w:rPr>
              <w:t>21</w:t>
            </w:r>
            <w:r>
              <w:rPr>
                <w:rFonts w:hint="eastAsia"/>
              </w:rPr>
              <w:t>.0</w:t>
            </w:r>
            <w:r>
              <w:rPr>
                <w:rFonts w:hint="eastAsia"/>
                <w:lang w:val="en-US" w:eastAsia="zh-CN"/>
              </w:rPr>
              <w:t>4</w:t>
            </w:r>
            <w:r>
              <w:rPr>
                <w:rFonts w:hint="eastAsia"/>
              </w:rPr>
              <w:t>.</w:t>
            </w:r>
            <w:r>
              <w:rPr>
                <w:rFonts w:hint="eastAsia"/>
                <w:lang w:val="en-US" w:eastAsia="zh-CN"/>
              </w:rPr>
              <w:t>15</w:t>
            </w:r>
            <w:r>
              <w:rPr>
                <w:rFonts w:hint="eastAsia"/>
              </w:rPr>
              <w:t xml:space="preserve"> 培训内容</w:t>
            </w:r>
            <w:r>
              <w:rPr>
                <w:rFonts w:hint="eastAsia"/>
                <w:lang w:eastAsia="zh-CN"/>
              </w:rPr>
              <w:t>：</w:t>
            </w:r>
            <w:r>
              <w:rPr>
                <w:rFonts w:hint="eastAsia"/>
              </w:rPr>
              <w:t>管理制度培训。</w:t>
            </w:r>
            <w:r>
              <w:rPr>
                <w:rFonts w:hint="eastAsia"/>
                <w:lang w:eastAsia="zh-CN"/>
              </w:rPr>
              <w:t>培训老师：</w:t>
            </w:r>
            <w:r>
              <w:rPr>
                <w:rFonts w:hint="eastAsia"/>
                <w:lang w:val="en-US" w:eastAsia="zh-CN"/>
              </w:rPr>
              <w:t>总经理</w:t>
            </w:r>
            <w:r>
              <w:rPr>
                <w:rFonts w:hint="eastAsia"/>
                <w:lang w:eastAsia="zh-CN"/>
              </w:rPr>
              <w:t>，</w:t>
            </w:r>
            <w:r>
              <w:rPr>
                <w:rFonts w:hint="eastAsia"/>
              </w:rPr>
              <w:t>培训人员：全体员工；效果评价：通过此次公司管理制度培训，公司全体人员了解了公司的管理理念和发展远景，公司的各荐管理规定和奖罚规定。基本达到培训的目的。评价人：付正英。</w:t>
            </w:r>
          </w:p>
          <w:p>
            <w:pPr>
              <w:spacing w:line="360" w:lineRule="auto"/>
              <w:rPr>
                <w:rFonts w:hint="eastAsia"/>
              </w:rPr>
            </w:pPr>
            <w:r>
              <w:rPr>
                <w:rFonts w:hint="eastAsia"/>
              </w:rPr>
              <w:t>2）：20</w:t>
            </w:r>
            <w:r>
              <w:rPr>
                <w:rFonts w:hint="eastAsia"/>
                <w:lang w:val="en-US" w:eastAsia="zh-CN"/>
              </w:rPr>
              <w:t>20</w:t>
            </w:r>
            <w:r>
              <w:rPr>
                <w:rFonts w:hint="eastAsia"/>
              </w:rPr>
              <w:t>.</w:t>
            </w:r>
            <w:r>
              <w:rPr>
                <w:rFonts w:hint="eastAsia"/>
                <w:lang w:val="en-US" w:eastAsia="zh-CN"/>
              </w:rPr>
              <w:t>05</w:t>
            </w:r>
            <w:r>
              <w:rPr>
                <w:rFonts w:hint="eastAsia"/>
              </w:rPr>
              <w:t>.</w:t>
            </w:r>
            <w:r>
              <w:rPr>
                <w:rFonts w:hint="eastAsia"/>
                <w:lang w:val="en-US" w:eastAsia="zh-CN"/>
              </w:rPr>
              <w:t>09</w:t>
            </w:r>
            <w:r>
              <w:rPr>
                <w:rFonts w:hint="eastAsia"/>
              </w:rPr>
              <w:t xml:space="preserve"> </w:t>
            </w:r>
            <w:r>
              <w:rPr>
                <w:rFonts w:hint="eastAsia"/>
                <w:lang w:val="en-US" w:eastAsia="zh-CN"/>
              </w:rPr>
              <w:t>培训内容：安全制度、安全意识培训</w:t>
            </w:r>
            <w:r>
              <w:rPr>
                <w:rFonts w:hint="eastAsia"/>
                <w:lang w:eastAsia="zh-CN"/>
              </w:rPr>
              <w:t>；</w:t>
            </w:r>
            <w:r>
              <w:rPr>
                <w:rFonts w:hint="eastAsia"/>
              </w:rPr>
              <w:t>培训老师：总经理。培训人员：全体员工；效果评价：通过此次公司安全制度、安全意识培训，公司全体人员学习安全制度、安全意识培训，基本达到培训的目的。评价人：付正英。</w:t>
            </w:r>
          </w:p>
          <w:p>
            <w:pPr>
              <w:pStyle w:val="2"/>
            </w:pPr>
            <w:r>
              <w:rPr>
                <w:rFonts w:hint="eastAsia" w:ascii="宋体" w:hAnsi="宋体" w:cs="宋体"/>
                <w:b/>
                <w:bCs w:val="0"/>
                <w:color w:val="auto"/>
                <w:szCs w:val="21"/>
                <w:lang w:val="en-US" w:eastAsia="zh-CN"/>
              </w:rPr>
              <w:t>查见：未按计划进行6月份培训，不符合。</w:t>
            </w:r>
          </w:p>
        </w:tc>
        <w:tc>
          <w:tcPr>
            <w:tcW w:w="932" w:type="dxa"/>
            <w:noWrap w:val="0"/>
            <w:vAlign w:val="top"/>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noWrap w:val="0"/>
            <w:vAlign w:val="top"/>
          </w:tcPr>
          <w:p>
            <w:pPr>
              <w:rPr>
                <w:rFonts w:ascii="宋体" w:hAnsi="宋体"/>
                <w:szCs w:val="21"/>
              </w:rPr>
            </w:pPr>
            <w:r>
              <w:rPr>
                <w:rFonts w:hint="eastAsia" w:ascii="宋体" w:hAnsi="宋体" w:cs="宋体"/>
                <w:b/>
                <w:szCs w:val="21"/>
                <w:lang w:val="en-US" w:eastAsia="zh-CN"/>
              </w:rPr>
              <w:t>QE</w:t>
            </w:r>
            <w:r>
              <w:rPr>
                <w:rFonts w:hint="eastAsia" w:ascii="宋体" w:hAnsi="宋体" w:cs="宋体"/>
                <w:b/>
                <w:szCs w:val="21"/>
              </w:rPr>
              <w:t>7.3</w:t>
            </w:r>
          </w:p>
        </w:tc>
        <w:tc>
          <w:tcPr>
            <w:tcW w:w="10657" w:type="dxa"/>
            <w:noWrap w:val="0"/>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w:t>
            </w:r>
            <w:r>
              <w:rPr>
                <w:rFonts w:hint="eastAsia" w:ascii="宋体" w:hAnsi="宋体" w:cs="宋体"/>
                <w:color w:val="auto"/>
                <w:szCs w:val="21"/>
                <w:lang w:val="en-US" w:eastAsia="zh-CN"/>
              </w:rPr>
              <w:t>管理</w:t>
            </w:r>
            <w:r>
              <w:rPr>
                <w:rFonts w:hint="eastAsia" w:ascii="宋体" w:hAnsi="宋体" w:cs="宋体"/>
                <w:color w:val="auto"/>
                <w:szCs w:val="21"/>
              </w:rPr>
              <w:t>方针、达成</w:t>
            </w:r>
            <w:r>
              <w:rPr>
                <w:rFonts w:hint="eastAsia" w:ascii="宋体" w:hAnsi="宋体" w:cs="宋体"/>
                <w:color w:val="auto"/>
                <w:szCs w:val="21"/>
                <w:lang w:val="en-US" w:eastAsia="zh-CN"/>
              </w:rPr>
              <w:t>管理</w:t>
            </w:r>
            <w:r>
              <w:rPr>
                <w:rFonts w:hint="eastAsia" w:ascii="宋体" w:hAnsi="宋体" w:cs="宋体"/>
                <w:color w:val="auto"/>
                <w:szCs w:val="21"/>
              </w:rPr>
              <w:t>目标及实现Q</w:t>
            </w:r>
            <w:r>
              <w:rPr>
                <w:rFonts w:hint="eastAsia" w:ascii="宋体" w:hAnsi="宋体" w:cs="宋体"/>
                <w:color w:val="auto"/>
                <w:szCs w:val="21"/>
                <w:lang w:val="en-US" w:eastAsia="zh-CN"/>
              </w:rPr>
              <w:t>E</w:t>
            </w:r>
            <w:r>
              <w:rPr>
                <w:rFonts w:hint="eastAsia" w:ascii="宋体" w:hAnsi="宋体" w:cs="宋体"/>
                <w:color w:val="auto"/>
                <w:szCs w:val="21"/>
              </w:rPr>
              <w:t>的有效性的积极贡献，以及其不符合Q</w:t>
            </w:r>
            <w:r>
              <w:rPr>
                <w:rFonts w:hint="eastAsia" w:ascii="宋体" w:hAnsi="宋体" w:cs="宋体"/>
                <w:color w:val="auto"/>
                <w:szCs w:val="21"/>
                <w:lang w:val="en-US" w:eastAsia="zh-CN"/>
              </w:rPr>
              <w:t>E</w:t>
            </w:r>
            <w:r>
              <w:rPr>
                <w:rFonts w:hint="eastAsia" w:ascii="宋体" w:hAnsi="宋体" w:cs="宋体"/>
                <w:color w:val="auto"/>
                <w:szCs w:val="21"/>
              </w:rPr>
              <w:t>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---经与胡良兵</w:t>
            </w:r>
            <w:r>
              <w:rPr>
                <w:rFonts w:hint="eastAsia" w:ascii="宋体" w:hAnsi="宋体" w:cs="宋体"/>
                <w:color w:val="auto"/>
                <w:szCs w:val="21"/>
                <w:lang w:val="en-US" w:eastAsia="zh-CN"/>
              </w:rPr>
              <w:t>、</w:t>
            </w:r>
            <w:r>
              <w:rPr>
                <w:rFonts w:hint="eastAsia" w:ascii="宋体" w:hAnsi="宋体" w:eastAsia="宋体" w:cs="宋体"/>
                <w:bCs/>
                <w:sz w:val="21"/>
                <w:szCs w:val="21"/>
                <w:lang w:val="en-US" w:eastAsia="zh-CN"/>
              </w:rPr>
              <w:t>胡良平</w:t>
            </w:r>
            <w:r>
              <w:rPr>
                <w:rFonts w:hint="eastAsia" w:ascii="宋体" w:hAnsi="宋体" w:cs="宋体"/>
                <w:color w:val="auto"/>
                <w:szCs w:val="21"/>
                <w:lang w:eastAsia="zh-CN"/>
              </w:rPr>
              <w:t>等</w:t>
            </w:r>
            <w:r>
              <w:rPr>
                <w:rFonts w:hint="eastAsia" w:ascii="宋体" w:hAnsi="宋体" w:cs="宋体"/>
                <w:color w:val="auto"/>
                <w:szCs w:val="21"/>
              </w:rPr>
              <w:t>2位员工等沟通了解，其2位均基本具备以上必要的</w:t>
            </w:r>
            <w:r>
              <w:rPr>
                <w:rFonts w:hint="eastAsia" w:ascii="宋体" w:hAnsi="宋体" w:cs="宋体"/>
                <w:color w:val="auto"/>
                <w:szCs w:val="21"/>
                <w:lang w:val="en-US" w:eastAsia="zh-CN"/>
              </w:rPr>
              <w:t>管理</w:t>
            </w:r>
            <w:r>
              <w:rPr>
                <w:rFonts w:hint="eastAsia" w:ascii="宋体" w:hAnsi="宋体" w:cs="宋体"/>
                <w:color w:val="auto"/>
                <w:szCs w:val="21"/>
              </w:rPr>
              <w:t>意识和管理体系相关意识。</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noWrap w:val="0"/>
            <w:vAlign w:val="top"/>
          </w:tcPr>
          <w:p>
            <w:pPr>
              <w:rPr>
                <w:rFonts w:ascii="宋体" w:hAnsi="宋体" w:cs="宋体"/>
                <w:b/>
                <w:szCs w:val="21"/>
              </w:rPr>
            </w:pPr>
            <w:r>
              <w:rPr>
                <w:rFonts w:hint="eastAsia" w:ascii="宋体" w:hAnsi="宋体" w:cs="宋体"/>
                <w:b/>
                <w:szCs w:val="21"/>
                <w:lang w:val="en-US" w:eastAsia="zh-CN"/>
              </w:rPr>
              <w:t>QE</w:t>
            </w:r>
            <w:r>
              <w:rPr>
                <w:rFonts w:hint="eastAsia" w:ascii="宋体" w:hAnsi="宋体" w:cs="宋体"/>
                <w:b/>
                <w:szCs w:val="21"/>
              </w:rPr>
              <w:t>7.5.1</w:t>
            </w:r>
          </w:p>
        </w:tc>
        <w:tc>
          <w:tcPr>
            <w:tcW w:w="10657" w:type="dxa"/>
            <w:noWrap w:val="0"/>
            <w:vAlign w:val="top"/>
          </w:tcPr>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w:t>
            </w:r>
            <w:r>
              <w:rPr>
                <w:rFonts w:hint="eastAsia" w:ascii="宋体" w:hAnsi="宋体" w:cs="宋体"/>
                <w:color w:val="auto"/>
                <w:kern w:val="0"/>
                <w:szCs w:val="21"/>
                <w:lang w:val="en-US" w:eastAsia="zh-CN"/>
              </w:rPr>
              <w:t>管理体系</w:t>
            </w:r>
            <w:r>
              <w:rPr>
                <w:rFonts w:hint="eastAsia" w:ascii="宋体" w:hAnsi="宋体" w:cs="宋体"/>
                <w:color w:val="auto"/>
                <w:kern w:val="0"/>
                <w:szCs w:val="21"/>
              </w:rPr>
              <w:t>有效性的需要。</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2160" w:type="dxa"/>
            <w:noWrap w:val="0"/>
            <w:vAlign w:val="top"/>
          </w:tcPr>
          <w:p>
            <w:pPr>
              <w:adjustRightInd w:val="0"/>
              <w:snapToGrid w:val="0"/>
              <w:jc w:val="center"/>
              <w:rPr>
                <w:rFonts w:ascii="宋体" w:hAnsi="宋体"/>
                <w:szCs w:val="21"/>
              </w:rPr>
            </w:pPr>
            <w:r>
              <w:rPr>
                <w:rFonts w:hint="eastAsia" w:ascii="宋体" w:hAnsi="宋体" w:cs="宋体"/>
                <w:szCs w:val="21"/>
              </w:rPr>
              <w:t>创建和更新</w:t>
            </w:r>
          </w:p>
        </w:tc>
        <w:tc>
          <w:tcPr>
            <w:tcW w:w="960" w:type="dxa"/>
            <w:noWrap w:val="0"/>
            <w:vAlign w:val="top"/>
          </w:tcPr>
          <w:p>
            <w:pPr>
              <w:rPr>
                <w:rFonts w:ascii="宋体" w:hAnsi="宋体" w:cs="宋体"/>
                <w:b/>
                <w:szCs w:val="21"/>
              </w:rPr>
            </w:pPr>
            <w:r>
              <w:rPr>
                <w:rFonts w:hint="eastAsia" w:ascii="宋体" w:hAnsi="宋体" w:cs="宋体"/>
                <w:b/>
                <w:szCs w:val="21"/>
                <w:lang w:val="en-US" w:eastAsia="zh-CN"/>
              </w:rPr>
              <w:t>QE</w:t>
            </w:r>
            <w:r>
              <w:rPr>
                <w:rFonts w:hint="eastAsia" w:ascii="宋体" w:hAnsi="宋体" w:cs="宋体"/>
                <w:b/>
                <w:szCs w:val="21"/>
              </w:rPr>
              <w:t>7.5.2</w:t>
            </w:r>
          </w:p>
        </w:tc>
        <w:tc>
          <w:tcPr>
            <w:tcW w:w="10657" w:type="dxa"/>
            <w:noWrap w:val="0"/>
            <w:vAlign w:val="top"/>
          </w:tcPr>
          <w:p>
            <w:pPr>
              <w:pStyle w:val="7"/>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w:t>
            </w:r>
            <w:r>
              <w:rPr>
                <w:rFonts w:hint="eastAsia" w:ascii="宋体" w:hAnsi="宋体" w:eastAsia="宋体" w:cs="宋体"/>
                <w:color w:val="auto"/>
                <w:kern w:val="0"/>
                <w:sz w:val="21"/>
                <w:szCs w:val="21"/>
                <w:lang w:eastAsia="zh-CN"/>
              </w:rPr>
              <w:t>质量环境职业健康安全管理手册</w:t>
            </w:r>
            <w:r>
              <w:rPr>
                <w:rFonts w:hint="eastAsia" w:ascii="宋体" w:hAnsi="宋体" w:eastAsia="宋体" w:cs="宋体"/>
                <w:color w:val="auto"/>
                <w:kern w:val="0"/>
                <w:sz w:val="21"/>
                <w:szCs w:val="21"/>
              </w:rPr>
              <w:t>、程序文件、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7"/>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现场抽见《质量环境职业健康安全管理手册》</w:t>
            </w:r>
          </w:p>
          <w:p>
            <w:pPr>
              <w:pStyle w:val="7"/>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号：CH-QEO-2021 第A/0版</w:t>
            </w:r>
          </w:p>
          <w:p>
            <w:pPr>
              <w:pStyle w:val="7"/>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21</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lang w:eastAsia="zh-CN"/>
              </w:rPr>
              <w:t xml:space="preserve">日发布  </w:t>
            </w:r>
            <w:r>
              <w:rPr>
                <w:rFonts w:hint="eastAsia" w:ascii="宋体" w:hAnsi="宋体" w:eastAsia="宋体" w:cs="宋体"/>
                <w:color w:val="auto"/>
                <w:kern w:val="0"/>
                <w:sz w:val="21"/>
                <w:szCs w:val="21"/>
                <w:lang w:val="en-US" w:eastAsia="zh-CN"/>
              </w:rPr>
              <w:t>编制：管理体系编制小组 审核：罗梅、  批准：付正英</w:t>
            </w:r>
          </w:p>
          <w:p>
            <w:pPr>
              <w:pStyle w:val="7"/>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7"/>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文件编号：CH-PR–01~3</w:t>
            </w:r>
            <w:r>
              <w:rPr>
                <w:rFonts w:hint="eastAsia" w:ascii="宋体" w:hAnsi="宋体" w:eastAsia="宋体" w:cs="宋体"/>
                <w:color w:val="auto"/>
                <w:kern w:val="0"/>
                <w:sz w:val="21"/>
                <w:szCs w:val="21"/>
                <w:lang w:val="en-US" w:eastAsia="zh-CN"/>
              </w:rPr>
              <w:t>8 第A/0版</w:t>
            </w:r>
            <w:r>
              <w:rPr>
                <w:rFonts w:hint="eastAsia" w:ascii="宋体" w:hAnsi="宋体" w:eastAsia="宋体" w:cs="宋体"/>
                <w:color w:val="auto"/>
                <w:kern w:val="0"/>
                <w:sz w:val="21"/>
                <w:szCs w:val="21"/>
              </w:rPr>
              <w:t xml:space="preserve">  </w:t>
            </w:r>
          </w:p>
          <w:p>
            <w:pPr>
              <w:pStyle w:val="7"/>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21</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lang w:eastAsia="zh-CN"/>
              </w:rPr>
              <w:t xml:space="preserve">日发布  </w:t>
            </w:r>
            <w:r>
              <w:rPr>
                <w:rFonts w:hint="eastAsia" w:ascii="宋体" w:hAnsi="宋体" w:eastAsia="宋体" w:cs="宋体"/>
                <w:color w:val="auto"/>
                <w:kern w:val="0"/>
                <w:sz w:val="21"/>
                <w:szCs w:val="21"/>
                <w:lang w:val="en-US" w:eastAsia="zh-CN"/>
              </w:rPr>
              <w:t>编制：管理体系编制小组 审核：罗梅、  批准：付正英</w:t>
            </w:r>
          </w:p>
          <w:p>
            <w:pPr>
              <w:pStyle w:val="7"/>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noWrap w:val="0"/>
            <w:vAlign w:val="top"/>
          </w:tcPr>
          <w:p>
            <w:pPr>
              <w:rPr>
                <w:rFonts w:ascii="宋体" w:hAnsi="宋体" w:cs="宋体"/>
                <w:b/>
                <w:szCs w:val="21"/>
              </w:rPr>
            </w:pPr>
            <w:r>
              <w:rPr>
                <w:rFonts w:hint="eastAsia" w:ascii="宋体" w:hAnsi="宋体" w:cs="宋体"/>
                <w:b/>
                <w:szCs w:val="21"/>
                <w:lang w:val="en-US" w:eastAsia="zh-CN"/>
              </w:rPr>
              <w:t>QE</w:t>
            </w:r>
            <w:r>
              <w:rPr>
                <w:rFonts w:hint="eastAsia" w:ascii="宋体" w:hAnsi="宋体" w:cs="宋体"/>
                <w:b/>
                <w:szCs w:val="21"/>
              </w:rPr>
              <w:t>7.5.3</w:t>
            </w:r>
          </w:p>
        </w:tc>
        <w:tc>
          <w:tcPr>
            <w:tcW w:w="10657" w:type="dxa"/>
            <w:noWrap w:val="0"/>
            <w:vAlign w:val="top"/>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质量环境职业健康安全管理手册</w:t>
            </w:r>
            <w:r>
              <w:rPr>
                <w:rFonts w:hint="eastAsia" w:ascii="宋体" w:hAnsi="宋体" w:cs="宋体"/>
                <w:color w:val="auto"/>
                <w:szCs w:val="21"/>
              </w:rPr>
              <w:t>：公司编制了《</w:t>
            </w:r>
            <w:r>
              <w:rPr>
                <w:rFonts w:hint="eastAsia" w:ascii="宋体" w:hAnsi="宋体" w:cs="宋体"/>
                <w:color w:val="auto"/>
                <w:szCs w:val="21"/>
                <w:lang w:eastAsia="zh-CN"/>
              </w:rPr>
              <w:t>文件管理程序</w:t>
            </w:r>
            <w:r>
              <w:rPr>
                <w:rFonts w:hint="eastAsia" w:ascii="宋体" w:hAnsi="宋体" w:cs="宋体"/>
                <w:color w:val="auto"/>
                <w:szCs w:val="21"/>
              </w:rPr>
              <w:t>》，规定了体系文件的编制、审核、批准、受控、使用、报废等要求。查见：程序文件有</w:t>
            </w:r>
            <w:r>
              <w:rPr>
                <w:rFonts w:hint="eastAsia" w:ascii="宋体" w:hAnsi="宋体" w:cs="宋体"/>
                <w:color w:val="auto"/>
                <w:szCs w:val="21"/>
                <w:lang w:val="en-US" w:eastAsia="zh-CN"/>
              </w:rPr>
              <w:t>38</w:t>
            </w:r>
            <w:r>
              <w:rPr>
                <w:rFonts w:hint="eastAsia" w:ascii="宋体" w:hAnsi="宋体" w:cs="宋体"/>
                <w:color w:val="auto"/>
                <w:szCs w:val="21"/>
              </w:rPr>
              <w:t>个，查：《受控文件清单》里面包括：</w:t>
            </w:r>
            <w:r>
              <w:rPr>
                <w:rFonts w:hint="eastAsia" w:ascii="宋体" w:hAnsi="宋体" w:cs="宋体"/>
                <w:color w:val="auto"/>
                <w:szCs w:val="21"/>
                <w:lang w:eastAsia="zh-CN"/>
              </w:rPr>
              <w:t>质量环境职业健康安全管理手册</w:t>
            </w:r>
            <w:r>
              <w:rPr>
                <w:rFonts w:hint="eastAsia" w:ascii="宋体" w:hAnsi="宋体" w:cs="宋体"/>
                <w:color w:val="auto"/>
                <w:szCs w:val="21"/>
              </w:rPr>
              <w:t>、程序文件、</w:t>
            </w:r>
            <w:r>
              <w:rPr>
                <w:rFonts w:hint="eastAsia" w:ascii="宋体" w:hAnsi="宋体" w:cs="宋体"/>
                <w:color w:val="auto"/>
                <w:szCs w:val="21"/>
                <w:lang w:eastAsia="zh-CN"/>
              </w:rPr>
              <w:t>岗位任职要求</w:t>
            </w:r>
            <w:r>
              <w:rPr>
                <w:rFonts w:hint="eastAsia" w:ascii="宋体" w:hAnsi="宋体" w:cs="宋体"/>
                <w:color w:val="auto"/>
                <w:szCs w:val="21"/>
              </w:rPr>
              <w:t>、管理制度汇编等。</w:t>
            </w:r>
          </w:p>
          <w:p>
            <w:pPr>
              <w:spacing w:line="360" w:lineRule="auto"/>
              <w:jc w:val="left"/>
              <w:rPr>
                <w:rFonts w:hint="eastAsia" w:ascii="宋体" w:hAnsi="宋体" w:cs="宋体"/>
                <w:color w:val="auto"/>
                <w:szCs w:val="21"/>
              </w:rPr>
            </w:pPr>
            <w:r>
              <w:rPr>
                <w:rFonts w:hint="eastAsia" w:ascii="宋体" w:hAnsi="宋体" w:cs="宋体"/>
                <w:color w:val="auto"/>
                <w:szCs w:val="21"/>
              </w:rPr>
              <w:t>查见：《文件发放、回收记录》程序文件、</w:t>
            </w:r>
            <w:r>
              <w:rPr>
                <w:rFonts w:hint="eastAsia" w:ascii="宋体" w:hAnsi="宋体" w:cs="宋体"/>
                <w:color w:val="auto"/>
                <w:szCs w:val="21"/>
                <w:lang w:eastAsia="zh-CN"/>
              </w:rPr>
              <w:t>质量环境职业健康安全管理手册</w:t>
            </w:r>
            <w:r>
              <w:rPr>
                <w:rFonts w:hint="eastAsia" w:ascii="宋体" w:hAnsi="宋体" w:cs="宋体"/>
                <w:color w:val="auto"/>
                <w:szCs w:val="21"/>
              </w:rPr>
              <w:t>、管理制度汇编</w:t>
            </w:r>
            <w:r>
              <w:rPr>
                <w:rFonts w:hint="eastAsia" w:ascii="宋体" w:hAnsi="宋体" w:cs="宋体"/>
                <w:color w:val="auto"/>
                <w:szCs w:val="21"/>
                <w:lang w:eastAsia="zh-CN"/>
              </w:rPr>
              <w:t>、图纸、工艺文件</w:t>
            </w:r>
            <w:r>
              <w:rPr>
                <w:rFonts w:hint="eastAsia" w:ascii="宋体" w:hAnsi="宋体" w:cs="宋体"/>
                <w:color w:val="auto"/>
                <w:szCs w:val="21"/>
              </w:rPr>
              <w:t>等</w:t>
            </w:r>
            <w:r>
              <w:rPr>
                <w:rFonts w:hint="eastAsia" w:ascii="宋体" w:hAnsi="宋体" w:cs="宋体"/>
                <w:color w:val="auto"/>
                <w:szCs w:val="21"/>
                <w:lang w:val="en-US" w:eastAsia="zh-CN"/>
              </w:rPr>
              <w:t>文件</w:t>
            </w:r>
            <w:r>
              <w:rPr>
                <w:rFonts w:hint="eastAsia" w:ascii="宋体" w:hAnsi="宋体" w:cs="宋体"/>
                <w:color w:val="auto"/>
                <w:szCs w:val="21"/>
              </w:rPr>
              <w:t>发放；有文件编号、分发号，版本，部门签收等内容，暂无回收记录发生。</w:t>
            </w:r>
          </w:p>
          <w:p>
            <w:pPr>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rPr>
              <w:t>可获得该文件的</w:t>
            </w:r>
            <w:r>
              <w:rPr>
                <w:rFonts w:hint="eastAsia" w:ascii="宋体" w:hAnsi="宋体" w:eastAsia="宋体" w:cs="宋体"/>
                <w:color w:val="auto"/>
                <w:szCs w:val="21"/>
                <w:lang w:eastAsia="zh-CN"/>
              </w:rPr>
              <w:t>有效版本：</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cs="宋体"/>
                <w:color w:val="auto"/>
                <w:szCs w:val="21"/>
                <w:lang w:eastAsia="zh-CN"/>
              </w:rPr>
              <w:t>质量环境职业健康安全管理手册</w:t>
            </w:r>
            <w:r>
              <w:rPr>
                <w:rFonts w:hint="eastAsia" w:ascii="宋体" w:hAnsi="宋体" w:eastAsia="宋体" w:cs="宋体"/>
                <w:color w:val="auto"/>
                <w:szCs w:val="21"/>
                <w:lang w:eastAsia="zh-CN"/>
              </w:rPr>
              <w:t>》现行版本为</w:t>
            </w:r>
            <w:r>
              <w:rPr>
                <w:rFonts w:hint="eastAsia" w:ascii="宋体" w:hAnsi="宋体" w:cs="宋体"/>
                <w:color w:val="auto"/>
                <w:szCs w:val="21"/>
                <w:lang w:eastAsia="zh-CN"/>
              </w:rPr>
              <w:t>A/0</w:t>
            </w:r>
            <w:r>
              <w:rPr>
                <w:rFonts w:hint="eastAsia" w:ascii="宋体" w:hAnsi="宋体" w:eastAsia="宋体" w:cs="宋体"/>
                <w:color w:val="auto"/>
                <w:szCs w:val="21"/>
                <w:lang w:eastAsia="zh-CN"/>
              </w:rPr>
              <w:t>版</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以上文件字迹清楚，审批齐全，受控标识完整</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保存完好，易于识别。</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查《</w:t>
            </w:r>
            <w:r>
              <w:rPr>
                <w:rFonts w:hint="eastAsia" w:ascii="宋体" w:hAnsi="宋体" w:cs="宋体"/>
                <w:color w:val="auto"/>
                <w:szCs w:val="21"/>
                <w:lang w:eastAsia="zh-CN"/>
              </w:rPr>
              <w:t>法律法规及其他要求清单</w:t>
            </w:r>
            <w:r>
              <w:rPr>
                <w:rFonts w:hint="eastAsia" w:ascii="宋体" w:hAnsi="宋体" w:eastAsia="宋体" w:cs="宋体"/>
                <w:color w:val="auto"/>
                <w:szCs w:val="21"/>
                <w:lang w:eastAsia="zh-CN"/>
              </w:rPr>
              <w:t>》,里面包括</w:t>
            </w:r>
            <w:r>
              <w:rPr>
                <w:rFonts w:hint="eastAsia" w:ascii="宋体" w:hAnsi="宋体" w:eastAsia="宋体" w:cs="宋体"/>
                <w:color w:val="auto"/>
                <w:szCs w:val="21"/>
                <w:highlight w:val="none"/>
                <w:lang w:eastAsia="zh-CN"/>
              </w:rPr>
              <w:t>法律法规：中华人民共和国合同法、中华人民共和国劳动法、中华人民共和国质量法及</w:t>
            </w:r>
            <w:r>
              <w:rPr>
                <w:rFonts w:hint="eastAsia" w:ascii="宋体" w:hAnsi="宋体" w:eastAsia="宋体" w:cs="宋体"/>
                <w:b w:val="0"/>
                <w:bCs w:val="0"/>
                <w:color w:val="auto"/>
                <w:kern w:val="2"/>
                <w:sz w:val="21"/>
                <w:szCs w:val="21"/>
                <w:highlight w:val="none"/>
                <w:lang w:val="en-US" w:eastAsia="zh-CN" w:bidi="ar-SA"/>
              </w:rPr>
              <w:t>产品技术标准</w:t>
            </w:r>
            <w:r>
              <w:rPr>
                <w:rFonts w:hint="eastAsia"/>
                <w:b w:val="0"/>
                <w:bCs/>
                <w:color w:val="auto"/>
                <w:sz w:val="21"/>
                <w:szCs w:val="21"/>
              </w:rPr>
              <w:t>木质家具制造业职业病危害预防控制规范DB31/T 677-2012</w:t>
            </w:r>
            <w:r>
              <w:rPr>
                <w:rFonts w:hint="eastAsia"/>
                <w:b w:val="0"/>
                <w:bCs/>
                <w:color w:val="auto"/>
                <w:sz w:val="21"/>
                <w:szCs w:val="21"/>
                <w:lang w:eastAsia="zh-CN"/>
              </w:rPr>
              <w:t>、</w:t>
            </w:r>
            <w:r>
              <w:rPr>
                <w:rFonts w:hint="eastAsia"/>
                <w:b w:val="0"/>
                <w:bCs/>
                <w:color w:val="auto"/>
                <w:sz w:val="21"/>
                <w:szCs w:val="21"/>
              </w:rPr>
              <w:t>木质家具制造业大气污染物排放标准DB11/ 1202-2015</w:t>
            </w:r>
            <w:r>
              <w:rPr>
                <w:rFonts w:hint="eastAsia"/>
                <w:b w:val="0"/>
                <w:bCs/>
                <w:color w:val="auto"/>
                <w:sz w:val="21"/>
                <w:szCs w:val="21"/>
                <w:lang w:eastAsia="zh-CN"/>
              </w:rPr>
              <w:t>、</w:t>
            </w:r>
            <w:r>
              <w:rPr>
                <w:rFonts w:hint="eastAsia"/>
                <w:b w:val="0"/>
                <w:bCs/>
                <w:color w:val="auto"/>
                <w:sz w:val="21"/>
                <w:szCs w:val="21"/>
              </w:rPr>
              <w:t>木门分类和通用技术要求GB/T 35379-2017</w:t>
            </w:r>
            <w:r>
              <w:rPr>
                <w:rFonts w:hint="eastAsia"/>
                <w:b w:val="0"/>
                <w:bCs/>
                <w:color w:val="auto"/>
                <w:sz w:val="21"/>
                <w:szCs w:val="21"/>
                <w:lang w:eastAsia="zh-CN"/>
              </w:rPr>
              <w:t>、</w:t>
            </w:r>
            <w:r>
              <w:rPr>
                <w:rFonts w:hint="eastAsia"/>
                <w:b w:val="0"/>
                <w:bCs/>
                <w:color w:val="auto"/>
                <w:sz w:val="21"/>
                <w:szCs w:val="21"/>
              </w:rPr>
              <w:t>室内装饰装修材料 木家具中有害物质限量GB 18584-2001</w:t>
            </w:r>
            <w:r>
              <w:rPr>
                <w:rFonts w:hint="eastAsia"/>
                <w:b w:val="0"/>
                <w:bCs/>
                <w:color w:val="auto"/>
                <w:sz w:val="21"/>
                <w:szCs w:val="21"/>
                <w:lang w:eastAsia="zh-CN"/>
              </w:rPr>
              <w:t>、</w:t>
            </w:r>
            <w:r>
              <w:rPr>
                <w:rFonts w:hint="eastAsia"/>
                <w:b w:val="0"/>
                <w:bCs/>
                <w:color w:val="auto"/>
                <w:sz w:val="21"/>
                <w:szCs w:val="21"/>
              </w:rPr>
              <w:t>木家具通用技术条件GB/T 3324-2017</w:t>
            </w:r>
            <w:r>
              <w:rPr>
                <w:rFonts w:hint="eastAsia" w:ascii="宋体" w:hAnsi="宋体" w:eastAsia="宋体" w:cs="宋体"/>
                <w:b w:val="0"/>
                <w:bCs w:val="0"/>
                <w:color w:val="auto"/>
                <w:kern w:val="2"/>
                <w:sz w:val="21"/>
                <w:szCs w:val="21"/>
                <w:highlight w:val="none"/>
                <w:lang w:val="en-US" w:eastAsia="zh-CN" w:bidi="ar-SA"/>
              </w:rPr>
              <w:t>等</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   查见《记录清单》质量记录，有《培训计划》、《合格供方评价表》、《合同评审》等，规定了保存期为2-3年。对质量记录保存较为散乱，口头提出整改要求，负责人讲下来将引起重视。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color w:val="auto"/>
                <w:szCs w:val="21"/>
              </w:rPr>
            </w:pPr>
            <w:r>
              <w:rPr>
                <w:rFonts w:hint="eastAsia" w:ascii="宋体" w:hAnsi="宋体" w:eastAsia="宋体" w:cs="宋体"/>
                <w:color w:val="auto"/>
                <w:szCs w:val="21"/>
                <w:lang w:eastAsia="zh-CN"/>
              </w:rPr>
              <w:t xml:space="preserve">  QMS运行至今文件更改和作废情况未发生。在“文件、</w:t>
            </w:r>
            <w:r>
              <w:rPr>
                <w:rFonts w:hint="eastAsia" w:ascii="宋体" w:hAnsi="宋体" w:cs="宋体"/>
                <w:color w:val="auto"/>
                <w:szCs w:val="21"/>
                <w:lang w:eastAsia="zh-CN"/>
              </w:rPr>
              <w:t>记录管理程序</w:t>
            </w:r>
            <w:r>
              <w:rPr>
                <w:rFonts w:hint="eastAsia" w:ascii="宋体" w:hAnsi="宋体" w:cs="宋体"/>
                <w:color w:val="auto"/>
                <w:szCs w:val="21"/>
              </w:rPr>
              <w:t>”中对如发生以上情况均有明确规定。</w:t>
            </w:r>
          </w:p>
        </w:tc>
        <w:tc>
          <w:tcPr>
            <w:tcW w:w="932"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hint="eastAsia" w:ascii="宋体" w:hAnsi="宋体" w:cs="宋体"/>
                <w:szCs w:val="21"/>
              </w:rPr>
            </w:pPr>
            <w:r>
              <w:rPr>
                <w:rFonts w:hint="eastAsia" w:ascii="宋体" w:hAnsi="宋体" w:cs="宋体"/>
                <w:szCs w:val="21"/>
              </w:rPr>
              <w:t>应急准备和响应</w:t>
            </w:r>
          </w:p>
        </w:tc>
        <w:tc>
          <w:tcPr>
            <w:tcW w:w="960" w:type="dxa"/>
            <w:noWrap w:val="0"/>
            <w:vAlign w:val="top"/>
          </w:tcPr>
          <w:p>
            <w:pPr>
              <w:rPr>
                <w:rFonts w:hint="default" w:ascii="宋体" w:hAnsi="宋体" w:cs="宋体"/>
                <w:b/>
                <w:szCs w:val="21"/>
                <w:lang w:val="en-US" w:eastAsia="zh-CN"/>
              </w:rPr>
            </w:pPr>
            <w:r>
              <w:rPr>
                <w:rFonts w:hint="eastAsia" w:ascii="宋体" w:hAnsi="宋体" w:cs="宋体"/>
                <w:b/>
                <w:szCs w:val="21"/>
                <w:lang w:val="en-US" w:eastAsia="zh-CN"/>
              </w:rPr>
              <w:t>E8.2</w:t>
            </w:r>
          </w:p>
        </w:tc>
        <w:tc>
          <w:tcPr>
            <w:tcW w:w="10657" w:type="dxa"/>
            <w:noWrap w:val="0"/>
            <w:vAlign w:val="top"/>
          </w:tcPr>
          <w:p>
            <w:pPr>
              <w:ind w:firstLine="420" w:firstLineChars="200"/>
              <w:rPr>
                <w:szCs w:val="21"/>
                <w:highlight w:val="none"/>
              </w:rPr>
            </w:pPr>
            <w:r>
              <w:rPr>
                <w:rFonts w:hint="eastAsia" w:cs="宋体"/>
                <w:szCs w:val="21"/>
                <w:highlight w:val="none"/>
              </w:rPr>
              <w:t>查见：《</w:t>
            </w:r>
            <w:r>
              <w:rPr>
                <w:rFonts w:hint="eastAsia" w:ascii="宋体" w:hAnsi="宋体" w:cs="宋体"/>
                <w:szCs w:val="21"/>
                <w:highlight w:val="none"/>
              </w:rPr>
              <w:t>应急管理程序</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》、《机械设备事故救援应急预案》等，</w:t>
            </w:r>
            <w:r>
              <w:rPr>
                <w:rFonts w:hint="eastAsia"/>
                <w:highlight w:val="none"/>
              </w:rPr>
              <w:t>明确了对可能的突发事件进行应急准备、响应和处理的职责、程序和方法要求</w:t>
            </w:r>
            <w:r>
              <w:rPr>
                <w:rFonts w:hint="eastAsia" w:cs="宋体"/>
                <w:szCs w:val="21"/>
                <w:highlight w:val="none"/>
              </w:rPr>
              <w:t>。</w:t>
            </w:r>
          </w:p>
          <w:p>
            <w:pPr>
              <w:spacing w:line="400" w:lineRule="atLeast"/>
              <w:jc w:val="left"/>
              <w:rPr>
                <w:rFonts w:cs="宋体"/>
                <w:szCs w:val="21"/>
                <w:highlight w:val="none"/>
              </w:rPr>
            </w:pPr>
            <w:r>
              <w:rPr>
                <w:rFonts w:hint="eastAsia"/>
                <w:highlight w:val="none"/>
              </w:rPr>
              <w:t>提供有20</w:t>
            </w:r>
            <w:r>
              <w:rPr>
                <w:rFonts w:hint="eastAsia"/>
                <w:highlight w:val="none"/>
                <w:lang w:val="en-US" w:eastAsia="zh-CN"/>
              </w:rPr>
              <w:t>21</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9</w:t>
            </w:r>
            <w:r>
              <w:rPr>
                <w:rFonts w:hint="eastAsia"/>
                <w:highlight w:val="none"/>
              </w:rPr>
              <w:t>日在公司</w:t>
            </w:r>
            <w:r>
              <w:rPr>
                <w:rFonts w:hint="eastAsia"/>
                <w:highlight w:val="none"/>
                <w:lang w:val="en-US" w:eastAsia="zh-CN"/>
              </w:rPr>
              <w:t>生产部</w:t>
            </w:r>
            <w:r>
              <w:rPr>
                <w:rFonts w:hint="eastAsia"/>
                <w:highlight w:val="none"/>
              </w:rPr>
              <w:t>进行的”消防应急演练”记录（演练通知、应急预案评审记录、火灾应急演练报告），无需更改。</w:t>
            </w:r>
          </w:p>
          <w:p>
            <w:pPr>
              <w:spacing w:line="400" w:lineRule="exact"/>
              <w:rPr>
                <w:rFonts w:hint="eastAsia" w:ascii="宋体" w:hAnsi="宋体" w:eastAsia="宋体" w:cs="宋体"/>
                <w:kern w:val="2"/>
                <w:sz w:val="21"/>
                <w:szCs w:val="21"/>
                <w:highlight w:val="none"/>
                <w:lang w:val="en-US" w:eastAsia="zh-CN" w:bidi="ar-SA"/>
              </w:rPr>
            </w:pPr>
            <w:r>
              <w:rPr>
                <w:rFonts w:ascii="宋体" w:hAnsi="宋体"/>
                <w:szCs w:val="21"/>
                <w:highlight w:val="none"/>
              </w:rPr>
              <w:t>应急准备</w:t>
            </w:r>
            <w:r>
              <w:rPr>
                <w:rFonts w:hint="eastAsia" w:ascii="宋体" w:hAnsi="宋体"/>
                <w:szCs w:val="21"/>
                <w:highlight w:val="none"/>
              </w:rPr>
              <w:t>：</w:t>
            </w:r>
            <w:r>
              <w:rPr>
                <w:rFonts w:hint="eastAsia" w:ascii="宋体" w:hAnsi="宋体" w:cs="宋体"/>
                <w:szCs w:val="21"/>
                <w:highlight w:val="none"/>
              </w:rPr>
              <w:t>在公司办公区域，按要求配置有灭火器</w:t>
            </w:r>
            <w:r>
              <w:rPr>
                <w:rFonts w:hint="eastAsia" w:ascii="宋体" w:hAnsi="宋体"/>
                <w:szCs w:val="21"/>
                <w:highlight w:val="none"/>
              </w:rPr>
              <w:t>。</w:t>
            </w:r>
          </w:p>
        </w:tc>
        <w:tc>
          <w:tcPr>
            <w:tcW w:w="932" w:type="dxa"/>
            <w:noWrap w:val="0"/>
            <w:vAlign w:val="top"/>
          </w:tcPr>
          <w:p>
            <w:pPr>
              <w:rPr>
                <w:rFonts w:hint="default" w:eastAsia="宋体" w:cs="宋体"/>
                <w:sz w:val="21"/>
                <w:szCs w:val="21"/>
                <w:lang w:val="en-US" w:eastAsia="zh-CN" w:bidi="ar"/>
              </w:rPr>
            </w:pPr>
            <w:r>
              <w:rPr>
                <w:rFonts w:hint="eastAsia" w:cs="宋体"/>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hint="eastAsia" w:ascii="宋体" w:hAnsi="宋体" w:cs="宋体"/>
                <w:szCs w:val="21"/>
              </w:rPr>
            </w:pPr>
            <w:r>
              <w:rPr>
                <w:rFonts w:hint="eastAsia" w:ascii="宋体" w:hAnsi="宋体" w:cs="宋体"/>
                <w:szCs w:val="21"/>
              </w:rPr>
              <w:t>监视、测量、分析与评估</w:t>
            </w:r>
          </w:p>
        </w:tc>
        <w:tc>
          <w:tcPr>
            <w:tcW w:w="960" w:type="dxa"/>
            <w:noWrap w:val="0"/>
            <w:vAlign w:val="top"/>
          </w:tcPr>
          <w:p>
            <w:pPr>
              <w:rPr>
                <w:rFonts w:hint="default" w:ascii="宋体" w:hAnsi="宋体" w:cs="宋体"/>
                <w:b/>
                <w:szCs w:val="21"/>
                <w:lang w:val="en-US" w:eastAsia="zh-CN"/>
              </w:rPr>
            </w:pPr>
            <w:r>
              <w:rPr>
                <w:rFonts w:hint="eastAsia" w:ascii="宋体" w:hAnsi="宋体" w:cs="宋体"/>
                <w:b/>
                <w:szCs w:val="21"/>
                <w:lang w:val="en-US" w:eastAsia="zh-CN"/>
              </w:rPr>
              <w:t>E9.1</w:t>
            </w:r>
          </w:p>
        </w:tc>
        <w:tc>
          <w:tcPr>
            <w:tcW w:w="10657" w:type="dxa"/>
            <w:noWrap w:val="0"/>
            <w:vAlign w:val="top"/>
          </w:tcPr>
          <w:p>
            <w:pPr>
              <w:spacing w:line="400" w:lineRule="exact"/>
              <w:rPr>
                <w:highlight w:val="none"/>
              </w:rPr>
            </w:pPr>
            <w:r>
              <w:rPr>
                <w:rFonts w:hint="eastAsia"/>
                <w:highlight w:val="none"/>
              </w:rPr>
              <w:t>----有《绩效测量与监测控制程序》和管理文件。</w:t>
            </w:r>
          </w:p>
          <w:p>
            <w:pPr>
              <w:spacing w:line="400" w:lineRule="exact"/>
              <w:rPr>
                <w:highlight w:val="none"/>
              </w:rPr>
            </w:pPr>
            <w:r>
              <w:rPr>
                <w:rFonts w:hint="eastAsia"/>
                <w:highlight w:val="none"/>
              </w:rPr>
              <w:t>◆查公司消防设备运行检查记录表</w:t>
            </w:r>
          </w:p>
          <w:p>
            <w:pPr>
              <w:spacing w:line="400" w:lineRule="exact"/>
              <w:ind w:firstLine="420" w:firstLineChars="200"/>
              <w:rPr>
                <w:highlight w:val="none"/>
              </w:rPr>
            </w:pPr>
            <w:r>
              <w:rPr>
                <w:rFonts w:hint="eastAsia"/>
                <w:highlight w:val="none"/>
              </w:rPr>
              <w:t>20</w:t>
            </w:r>
            <w:r>
              <w:rPr>
                <w:rFonts w:hint="eastAsia"/>
                <w:highlight w:val="none"/>
                <w:lang w:val="en-US" w:eastAsia="zh-CN"/>
              </w:rPr>
              <w:t>21</w:t>
            </w:r>
            <w:r>
              <w:rPr>
                <w:rFonts w:hint="eastAsia"/>
                <w:highlight w:val="none"/>
              </w:rPr>
              <w:t>年</w:t>
            </w:r>
            <w:r>
              <w:rPr>
                <w:rFonts w:hint="eastAsia"/>
                <w:highlight w:val="none"/>
                <w:lang w:val="en-US" w:eastAsia="zh-CN"/>
              </w:rPr>
              <w:t>1月</w:t>
            </w:r>
            <w:r>
              <w:rPr>
                <w:rFonts w:hint="eastAsia"/>
                <w:highlight w:val="none"/>
              </w:rPr>
              <w:t>至</w:t>
            </w:r>
            <w:r>
              <w:rPr>
                <w:rFonts w:hint="eastAsia"/>
                <w:highlight w:val="none"/>
                <w:lang w:val="en-US" w:eastAsia="zh-CN"/>
              </w:rPr>
              <w:t>2021年6月</w:t>
            </w:r>
            <w:r>
              <w:rPr>
                <w:rFonts w:hint="eastAsia"/>
                <w:highlight w:val="none"/>
              </w:rPr>
              <w:t>份，公司对消防器材、用电安全及劳动保护进行了检查，均合格。</w:t>
            </w:r>
          </w:p>
          <w:p>
            <w:pPr>
              <w:spacing w:line="400" w:lineRule="exact"/>
              <w:ind w:firstLine="420" w:firstLineChars="200"/>
              <w:rPr>
                <w:highlight w:val="none"/>
              </w:rPr>
            </w:pPr>
            <w:r>
              <w:rPr>
                <w:rFonts w:hint="eastAsia"/>
                <w:highlight w:val="none"/>
              </w:rPr>
              <w:t>检查人员：</w:t>
            </w:r>
            <w:r>
              <w:rPr>
                <w:rFonts w:hint="eastAsia"/>
                <w:highlight w:val="none"/>
                <w:lang w:val="en-US" w:eastAsia="zh-CN"/>
              </w:rPr>
              <w:t>罗梅</w:t>
            </w:r>
            <w:r>
              <w:rPr>
                <w:rFonts w:hint="eastAsia"/>
                <w:highlight w:val="none"/>
              </w:rPr>
              <w:t>。</w:t>
            </w:r>
          </w:p>
          <w:p>
            <w:pPr>
              <w:spacing w:line="400" w:lineRule="exact"/>
              <w:rPr>
                <w:highlight w:val="none"/>
              </w:rPr>
            </w:pPr>
            <w:r>
              <w:rPr>
                <w:rFonts w:hint="eastAsia"/>
                <w:highlight w:val="none"/>
              </w:rPr>
              <w:t>◆查20</w:t>
            </w:r>
            <w:r>
              <w:rPr>
                <w:rFonts w:hint="eastAsia"/>
                <w:highlight w:val="none"/>
                <w:lang w:val="en-US" w:eastAsia="zh-CN"/>
              </w:rPr>
              <w:t>21</w:t>
            </w:r>
            <w:r>
              <w:rPr>
                <w:rFonts w:hint="eastAsia"/>
                <w:highlight w:val="none"/>
              </w:rPr>
              <w:t>年</w:t>
            </w:r>
            <w:r>
              <w:rPr>
                <w:rFonts w:hint="eastAsia"/>
                <w:highlight w:val="none"/>
                <w:lang w:val="en-US" w:eastAsia="zh-CN"/>
              </w:rPr>
              <w:t>1月</w:t>
            </w:r>
            <w:r>
              <w:rPr>
                <w:rFonts w:hint="eastAsia"/>
                <w:highlight w:val="none"/>
              </w:rPr>
              <w:t>至</w:t>
            </w:r>
            <w:r>
              <w:rPr>
                <w:rFonts w:hint="eastAsia"/>
                <w:highlight w:val="none"/>
                <w:lang w:val="en-US" w:eastAsia="zh-CN"/>
              </w:rPr>
              <w:t>2021年6月</w:t>
            </w:r>
            <w:r>
              <w:rPr>
                <w:rFonts w:hint="eastAsia"/>
                <w:highlight w:val="none"/>
              </w:rPr>
              <w:t>份《环境体系运行检查记录》，由</w:t>
            </w:r>
            <w:r>
              <w:rPr>
                <w:rFonts w:hint="eastAsia"/>
                <w:highlight w:val="none"/>
                <w:lang w:val="en-US" w:eastAsia="zh-CN"/>
              </w:rPr>
              <w:t>行政部</w:t>
            </w:r>
            <w:r>
              <w:rPr>
                <w:rFonts w:hint="eastAsia"/>
                <w:highlight w:val="none"/>
              </w:rPr>
              <w:t>组织实施对公司各部门的水电、固废、消防、控制方案等进行监控检查，每月一次。检查结果：合格。检查人员：</w:t>
            </w:r>
            <w:r>
              <w:rPr>
                <w:rFonts w:hint="eastAsia"/>
                <w:highlight w:val="none"/>
                <w:lang w:val="en-US" w:eastAsia="zh-CN"/>
              </w:rPr>
              <w:t>罗梅</w:t>
            </w:r>
            <w:r>
              <w:rPr>
                <w:rFonts w:hint="eastAsia"/>
                <w:highlight w:val="none"/>
              </w:rPr>
              <w:t>。</w:t>
            </w:r>
          </w:p>
          <w:p>
            <w:pPr>
              <w:spacing w:line="360" w:lineRule="auto"/>
              <w:rPr>
                <w:rFonts w:hint="eastAsia" w:ascii="宋体" w:hAnsi="宋体" w:eastAsia="宋体" w:cs="宋体"/>
                <w:kern w:val="2"/>
                <w:sz w:val="21"/>
                <w:szCs w:val="21"/>
                <w:highlight w:val="none"/>
                <w:lang w:val="en-US" w:eastAsia="zh-CN" w:bidi="ar-SA"/>
              </w:rPr>
            </w:pPr>
            <w:r>
              <w:rPr>
                <w:rFonts w:hint="eastAsia"/>
                <w:szCs w:val="21"/>
                <w:highlight w:val="none"/>
              </w:rPr>
              <w:t>监测设备：公司暂无环境、职业健康安全监测设备。</w:t>
            </w:r>
          </w:p>
        </w:tc>
        <w:tc>
          <w:tcPr>
            <w:tcW w:w="932" w:type="dxa"/>
            <w:noWrap w:val="0"/>
            <w:vAlign w:val="top"/>
          </w:tcPr>
          <w:p>
            <w:pPr>
              <w:rPr>
                <w:rFonts w:hint="default" w:eastAsia="宋体" w:cs="宋体"/>
                <w:sz w:val="21"/>
                <w:szCs w:val="21"/>
                <w:lang w:val="en-US" w:eastAsia="zh-CN" w:bidi="ar"/>
              </w:rPr>
            </w:pPr>
            <w:r>
              <w:rPr>
                <w:rFonts w:hint="eastAsia" w:cs="宋体"/>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hint="eastAsia" w:ascii="宋体" w:hAnsi="宋体" w:cs="宋体"/>
                <w:szCs w:val="21"/>
              </w:rPr>
            </w:pPr>
            <w:r>
              <w:rPr>
                <w:rFonts w:hint="eastAsia" w:ascii="宋体" w:hAnsi="宋体" w:cs="宋体"/>
                <w:szCs w:val="21"/>
              </w:rPr>
              <w:t>符合性评估</w:t>
            </w:r>
          </w:p>
        </w:tc>
        <w:tc>
          <w:tcPr>
            <w:tcW w:w="960" w:type="dxa"/>
            <w:noWrap w:val="0"/>
            <w:vAlign w:val="top"/>
          </w:tcPr>
          <w:p>
            <w:pPr>
              <w:rPr>
                <w:rFonts w:hint="default" w:ascii="宋体" w:hAnsi="宋体" w:cs="宋体"/>
                <w:b/>
                <w:szCs w:val="21"/>
                <w:lang w:val="en-US" w:eastAsia="zh-CN"/>
              </w:rPr>
            </w:pPr>
            <w:r>
              <w:rPr>
                <w:rFonts w:hint="eastAsia" w:ascii="宋体" w:hAnsi="宋体" w:cs="宋体"/>
                <w:b/>
                <w:szCs w:val="21"/>
                <w:lang w:val="en-US" w:eastAsia="zh-CN"/>
              </w:rPr>
              <w:t>E9.1.2</w:t>
            </w:r>
          </w:p>
        </w:tc>
        <w:tc>
          <w:tcPr>
            <w:tcW w:w="10657" w:type="dxa"/>
            <w:noWrap w:val="0"/>
            <w:vAlign w:val="top"/>
          </w:tcPr>
          <w:p>
            <w:pPr>
              <w:widowControl/>
              <w:spacing w:line="400" w:lineRule="exact"/>
              <w:jc w:val="left"/>
              <w:rPr>
                <w:rFonts w:ascii="宋体" w:hAnsi="宋体"/>
                <w:szCs w:val="21"/>
                <w:highlight w:val="none"/>
              </w:rPr>
            </w:pPr>
            <w:r>
              <w:rPr>
                <w:rFonts w:hint="eastAsia" w:ascii="宋体" w:hAnsi="宋体"/>
                <w:szCs w:val="21"/>
                <w:highlight w:val="none"/>
              </w:rPr>
              <w:t>----有《合规性评价控制程序》，规定明确基本合理。</w:t>
            </w:r>
            <w:r>
              <w:rPr>
                <w:rFonts w:hint="eastAsia" w:ascii="宋体" w:hAnsi="宋体"/>
                <w:szCs w:val="21"/>
                <w:highlight w:val="none"/>
                <w:lang w:val="en-US" w:eastAsia="zh-CN"/>
              </w:rPr>
              <w:t>行政部</w:t>
            </w:r>
            <w:r>
              <w:rPr>
                <w:rFonts w:hint="eastAsia" w:ascii="宋体" w:hAnsi="宋体"/>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w:t>
            </w:r>
            <w:r>
              <w:rPr>
                <w:rFonts w:hint="eastAsia" w:ascii="宋体" w:hAnsi="宋体" w:cs="宋体"/>
                <w:szCs w:val="21"/>
                <w:highlight w:val="none"/>
                <w:lang w:val="en-US" w:eastAsia="zh-CN"/>
              </w:rPr>
              <w:t>行政部</w:t>
            </w:r>
            <w:r>
              <w:rPr>
                <w:rFonts w:hint="eastAsia" w:ascii="宋体" w:hAnsi="宋体"/>
                <w:szCs w:val="21"/>
                <w:highlight w:val="none"/>
              </w:rPr>
              <w:t>组织各部门于20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21</w:t>
            </w:r>
            <w:r>
              <w:rPr>
                <w:rFonts w:hint="eastAsia" w:ascii="宋体" w:hAnsi="宋体"/>
                <w:szCs w:val="21"/>
                <w:highlight w:val="none"/>
              </w:rPr>
              <w:t>日对公司管理和经营活动中涉及的重要环境因素、危险源、法律法规进行了评价。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评价结论：符合</w:t>
            </w:r>
          </w:p>
          <w:p>
            <w:pPr>
              <w:widowControl/>
              <w:spacing w:line="400" w:lineRule="exact"/>
              <w:jc w:val="left"/>
              <w:rPr>
                <w:rFonts w:hint="eastAsia" w:ascii="宋体" w:hAnsi="宋体" w:eastAsia="宋体"/>
                <w:szCs w:val="21"/>
                <w:highlight w:val="none"/>
              </w:rPr>
            </w:pPr>
            <w:r>
              <w:rPr>
                <w:rFonts w:hint="eastAsia" w:ascii="宋体" w:hAnsi="宋体" w:eastAsia="宋体"/>
                <w:szCs w:val="21"/>
                <w:highlight w:val="none"/>
              </w:rPr>
              <w:t>评价人：各部门负责人、管理者代表、员工代表等</w:t>
            </w:r>
          </w:p>
          <w:p>
            <w:pPr>
              <w:rPr>
                <w:rFonts w:hint="eastAsia" w:ascii="宋体" w:hAnsi="宋体" w:eastAsia="宋体" w:cs="宋体"/>
                <w:kern w:val="2"/>
                <w:sz w:val="21"/>
                <w:szCs w:val="21"/>
                <w:highlight w:val="none"/>
                <w:lang w:val="en-US" w:eastAsia="zh-CN" w:bidi="ar-SA"/>
              </w:rPr>
            </w:pPr>
            <w:r>
              <w:rPr>
                <w:rFonts w:hint="eastAsia" w:ascii="宋体" w:hAnsi="宋体"/>
                <w:szCs w:val="21"/>
                <w:highlight w:val="none"/>
              </w:rPr>
              <w:t>查：有《合规性评价报告》，有保持合规性评价的相关记录。</w:t>
            </w:r>
          </w:p>
        </w:tc>
        <w:tc>
          <w:tcPr>
            <w:tcW w:w="932" w:type="dxa"/>
            <w:noWrap w:val="0"/>
            <w:vAlign w:val="top"/>
          </w:tcPr>
          <w:p>
            <w:pPr>
              <w:rPr>
                <w:rFonts w:hint="default" w:eastAsia="宋体" w:cs="宋体"/>
                <w:sz w:val="21"/>
                <w:szCs w:val="21"/>
                <w:lang w:val="en-US" w:eastAsia="zh-CN" w:bidi="ar"/>
              </w:rPr>
            </w:pPr>
            <w:r>
              <w:rPr>
                <w:rFonts w:hint="eastAsia" w:cs="宋体"/>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noWrap w:val="0"/>
            <w:vAlign w:val="top"/>
          </w:tcPr>
          <w:p>
            <w:pPr>
              <w:rPr>
                <w:rFonts w:hint="eastAsia" w:ascii="宋体" w:hAnsi="宋体" w:cs="宋体"/>
                <w:b/>
                <w:szCs w:val="21"/>
              </w:rPr>
            </w:pPr>
            <w:r>
              <w:rPr>
                <w:rFonts w:hint="eastAsia"/>
                <w:b/>
                <w:lang w:val="en-US" w:eastAsia="zh-CN"/>
              </w:rPr>
              <w:t>Q</w:t>
            </w:r>
            <w:r>
              <w:rPr>
                <w:rFonts w:hint="eastAsia"/>
                <w:b/>
              </w:rPr>
              <w:t>9.1.3</w:t>
            </w:r>
          </w:p>
        </w:tc>
        <w:tc>
          <w:tcPr>
            <w:tcW w:w="10657"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eastAsia="zh-CN"/>
              </w:rPr>
              <w:t>管理手册</w:t>
            </w:r>
            <w:r>
              <w:rPr>
                <w:rFonts w:hint="eastAsia" w:ascii="宋体" w:hAnsi="宋体" w:cs="宋体"/>
                <w:color w:val="auto"/>
                <w:szCs w:val="24"/>
              </w:rPr>
              <w:t xml:space="preserve">及相关文件中对收集产品、过程、体系数据的范围、类型、统计方法进行了规定。 </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2.查顾客满意度调查表：公司20</w:t>
            </w:r>
            <w:r>
              <w:rPr>
                <w:rFonts w:hint="eastAsia" w:ascii="宋体" w:hAnsi="宋体" w:cs="宋体"/>
                <w:color w:val="auto"/>
                <w:szCs w:val="24"/>
                <w:lang w:val="en-US" w:eastAsia="zh-CN"/>
              </w:rPr>
              <w:t>21</w:t>
            </w:r>
            <w:r>
              <w:rPr>
                <w:rFonts w:hint="eastAsia" w:ascii="宋体" w:hAnsi="宋体" w:cs="宋体"/>
                <w:color w:val="auto"/>
                <w:szCs w:val="24"/>
              </w:rPr>
              <w:t>年</w:t>
            </w:r>
            <w:r>
              <w:rPr>
                <w:rFonts w:hint="eastAsia" w:ascii="宋体" w:hAnsi="宋体" w:cs="宋体"/>
                <w:color w:val="auto"/>
                <w:szCs w:val="24"/>
                <w:lang w:val="en-US" w:eastAsia="zh-CN"/>
              </w:rPr>
              <w:t>3</w:t>
            </w:r>
            <w:r>
              <w:rPr>
                <w:rFonts w:hint="eastAsia" w:ascii="宋体" w:hAnsi="宋体" w:cs="宋体"/>
                <w:color w:val="auto"/>
                <w:szCs w:val="24"/>
              </w:rPr>
              <w:t>月以</w:t>
            </w:r>
            <w:r>
              <w:rPr>
                <w:rFonts w:hint="eastAsia" w:ascii="宋体" w:hAnsi="宋体" w:cs="宋体"/>
                <w:color w:val="auto"/>
                <w:szCs w:val="24"/>
                <w:lang w:val="en-US" w:eastAsia="zh-CN"/>
              </w:rPr>
              <w:t>电话询问</w:t>
            </w:r>
            <w:r>
              <w:rPr>
                <w:rFonts w:hint="eastAsia" w:ascii="宋体" w:hAnsi="宋体" w:cs="宋体"/>
                <w:color w:val="auto"/>
                <w:szCs w:val="24"/>
              </w:rPr>
              <w:t>形式对顾客进行了满意度调查，共计发放</w:t>
            </w:r>
            <w:r>
              <w:rPr>
                <w:rFonts w:hint="eastAsia" w:ascii="宋体" w:hAnsi="宋体" w:cs="宋体"/>
                <w:color w:val="auto"/>
                <w:szCs w:val="24"/>
                <w:lang w:val="en-US" w:eastAsia="zh-CN"/>
              </w:rPr>
              <w:t>3</w:t>
            </w:r>
            <w:r>
              <w:rPr>
                <w:rFonts w:hint="eastAsia" w:ascii="宋体" w:hAnsi="宋体" w:cs="宋体"/>
                <w:color w:val="auto"/>
                <w:szCs w:val="24"/>
              </w:rPr>
              <w:t>份，回收</w:t>
            </w:r>
            <w:r>
              <w:rPr>
                <w:rFonts w:hint="eastAsia" w:ascii="宋体" w:hAnsi="宋体" w:cs="宋体"/>
                <w:color w:val="auto"/>
                <w:szCs w:val="24"/>
                <w:lang w:val="en-US" w:eastAsia="zh-CN"/>
              </w:rPr>
              <w:t>3</w:t>
            </w:r>
            <w:r>
              <w:rPr>
                <w:rFonts w:hint="eastAsia" w:ascii="宋体" w:hAnsi="宋体" w:cs="宋体"/>
                <w:color w:val="auto"/>
                <w:szCs w:val="24"/>
              </w:rPr>
              <w:t>份。对公司的质量、服务、交</w:t>
            </w:r>
            <w:r>
              <w:rPr>
                <w:rFonts w:hint="eastAsia" w:ascii="宋体" w:hAnsi="宋体" w:cs="宋体"/>
                <w:color w:val="auto"/>
                <w:szCs w:val="24"/>
                <w:lang w:val="en-US" w:eastAsia="zh-CN"/>
              </w:rPr>
              <w:t>期、价格</w:t>
            </w:r>
            <w:r>
              <w:rPr>
                <w:rFonts w:hint="eastAsia" w:ascii="宋体" w:hAnsi="宋体" w:cs="宋体"/>
                <w:color w:val="auto"/>
                <w:szCs w:val="24"/>
              </w:rPr>
              <w:t>等项进行打分。查《</w:t>
            </w:r>
            <w:r>
              <w:rPr>
                <w:rFonts w:hint="eastAsia" w:ascii="宋体" w:hAnsi="宋体" w:cs="宋体"/>
                <w:color w:val="auto"/>
                <w:szCs w:val="24"/>
                <w:lang w:eastAsia="zh-CN"/>
              </w:rPr>
              <w:t>顾客满意度调查表</w:t>
            </w:r>
            <w:r>
              <w:rPr>
                <w:rFonts w:hint="eastAsia" w:ascii="宋体" w:hAnsi="宋体" w:cs="宋体"/>
                <w:color w:val="auto"/>
                <w:szCs w:val="24"/>
              </w:rPr>
              <w:t>》对满意度进行了统计；通过统计顾客满意率为9</w:t>
            </w:r>
            <w:r>
              <w:rPr>
                <w:rFonts w:hint="eastAsia" w:ascii="宋体" w:hAnsi="宋体" w:cs="宋体"/>
                <w:color w:val="auto"/>
                <w:szCs w:val="24"/>
                <w:lang w:val="en-US" w:eastAsia="zh-CN"/>
              </w:rPr>
              <w:t>6分。</w:t>
            </w:r>
          </w:p>
          <w:p>
            <w:pPr>
              <w:spacing w:line="360" w:lineRule="auto"/>
              <w:ind w:firstLine="420" w:firstLineChars="200"/>
              <w:jc w:val="left"/>
              <w:rPr>
                <w:rFonts w:hint="eastAsia" w:ascii="宋体" w:hAnsi="宋体" w:eastAsia="宋体" w:cs="宋体"/>
                <w:color w:val="auto"/>
                <w:szCs w:val="24"/>
              </w:rPr>
            </w:pPr>
            <w:r>
              <w:rPr>
                <w:rFonts w:hint="eastAsia" w:ascii="宋体" w:hAnsi="宋体" w:cs="宋体"/>
                <w:color w:val="auto"/>
                <w:szCs w:val="24"/>
                <w:lang w:val="en-US" w:eastAsia="zh-CN"/>
              </w:rPr>
              <w:t>3</w:t>
            </w:r>
            <w:r>
              <w:rPr>
                <w:rFonts w:hint="eastAsia" w:ascii="宋体" w:hAnsi="宋体" w:eastAsia="宋体" w:cs="宋体"/>
                <w:color w:val="auto"/>
                <w:szCs w:val="24"/>
              </w:rPr>
              <w:t>.查质量目标统计等记录，公司20</w:t>
            </w:r>
            <w:r>
              <w:rPr>
                <w:rFonts w:hint="eastAsia" w:ascii="宋体" w:hAnsi="宋体" w:eastAsia="宋体" w:cs="宋体"/>
                <w:color w:val="auto"/>
                <w:szCs w:val="24"/>
                <w:lang w:val="en-US" w:eastAsia="zh-CN"/>
              </w:rPr>
              <w:t>2</w:t>
            </w:r>
            <w:r>
              <w:rPr>
                <w:rFonts w:hint="eastAsia" w:ascii="宋体" w:hAnsi="宋体" w:cs="宋体"/>
                <w:color w:val="auto"/>
                <w:szCs w:val="24"/>
                <w:lang w:val="en-US" w:eastAsia="zh-CN"/>
              </w:rPr>
              <w:t>1</w:t>
            </w:r>
            <w:r>
              <w:rPr>
                <w:rFonts w:hint="eastAsia" w:ascii="宋体" w:hAnsi="宋体" w:eastAsia="宋体" w:cs="宋体"/>
                <w:color w:val="auto"/>
                <w:szCs w:val="24"/>
              </w:rPr>
              <w:t>年</w:t>
            </w:r>
            <w:r>
              <w:rPr>
                <w:rFonts w:hint="eastAsia" w:ascii="宋体" w:hAnsi="宋体" w:cs="宋体"/>
                <w:color w:val="auto"/>
                <w:szCs w:val="24"/>
                <w:lang w:val="en-US" w:eastAsia="zh-CN"/>
              </w:rPr>
              <w:t>1</w:t>
            </w:r>
            <w:r>
              <w:rPr>
                <w:rFonts w:hint="eastAsia" w:ascii="宋体" w:hAnsi="宋体" w:eastAsia="宋体" w:cs="宋体"/>
                <w:color w:val="auto"/>
                <w:szCs w:val="24"/>
              </w:rPr>
              <w:t>月至20</w:t>
            </w:r>
            <w:r>
              <w:rPr>
                <w:rFonts w:hint="eastAsia" w:ascii="宋体" w:hAnsi="宋体" w:eastAsia="宋体" w:cs="宋体"/>
                <w:color w:val="auto"/>
                <w:szCs w:val="24"/>
                <w:lang w:val="en-US" w:eastAsia="zh-CN"/>
              </w:rPr>
              <w:t>2</w:t>
            </w:r>
            <w:r>
              <w:rPr>
                <w:rFonts w:hint="eastAsia" w:ascii="宋体" w:hAnsi="宋体" w:cs="宋体"/>
                <w:color w:val="auto"/>
                <w:szCs w:val="24"/>
                <w:lang w:val="en-US" w:eastAsia="zh-CN"/>
              </w:rPr>
              <w:t>1</w:t>
            </w:r>
            <w:r>
              <w:rPr>
                <w:rFonts w:hint="eastAsia" w:ascii="宋体" w:hAnsi="宋体" w:eastAsia="宋体" w:cs="宋体"/>
                <w:color w:val="auto"/>
                <w:szCs w:val="24"/>
              </w:rPr>
              <w:t>年</w:t>
            </w:r>
            <w:r>
              <w:rPr>
                <w:rFonts w:hint="eastAsia" w:ascii="宋体" w:hAnsi="宋体" w:cs="宋体"/>
                <w:color w:val="auto"/>
                <w:szCs w:val="24"/>
                <w:lang w:val="en-US" w:eastAsia="zh-CN"/>
              </w:rPr>
              <w:t>6</w:t>
            </w:r>
            <w:r>
              <w:rPr>
                <w:rFonts w:hint="eastAsia" w:ascii="宋体" w:hAnsi="宋体" w:eastAsia="宋体" w:cs="宋体"/>
                <w:color w:val="auto"/>
                <w:szCs w:val="24"/>
              </w:rPr>
              <w:t>月数据统计的结果为：</w:t>
            </w:r>
          </w:p>
          <w:p>
            <w:pPr>
              <w:numPr>
                <w:ilvl w:val="0"/>
                <w:numId w:val="0"/>
              </w:numPr>
              <w:snapToGrid w:val="0"/>
              <w:spacing w:line="420" w:lineRule="exact"/>
              <w:rPr>
                <w:rFonts w:hint="default" w:ascii="宋体" w:hAnsi="宋体"/>
                <w:color w:val="000000"/>
                <w:sz w:val="21"/>
                <w:szCs w:val="21"/>
                <w:lang w:val="en-US" w:eastAsia="zh-CN"/>
              </w:rPr>
            </w:pPr>
            <w:r>
              <w:rPr>
                <w:rFonts w:hint="eastAsia" w:ascii="宋体" w:hAnsi="宋体"/>
                <w:color w:val="000000"/>
                <w:sz w:val="21"/>
                <w:szCs w:val="21"/>
                <w:lang w:val="en-US" w:eastAsia="zh-CN"/>
              </w:rPr>
              <w:t>1、产品交付合格率≥100%                              100%</w:t>
            </w:r>
          </w:p>
          <w:p>
            <w:pPr>
              <w:numPr>
                <w:ilvl w:val="0"/>
                <w:numId w:val="0"/>
              </w:numPr>
              <w:snapToGrid w:val="0"/>
              <w:spacing w:line="42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2、合同按时完成率≥100%                              100%</w:t>
            </w:r>
          </w:p>
          <w:p>
            <w:pPr>
              <w:numPr>
                <w:ilvl w:val="0"/>
                <w:numId w:val="0"/>
              </w:numPr>
              <w:snapToGrid w:val="0"/>
              <w:spacing w:line="420" w:lineRule="exact"/>
              <w:rPr>
                <w:rFonts w:hint="default" w:ascii="宋体" w:hAnsi="宋体" w:cs="Times New Roman"/>
                <w:color w:val="000000"/>
                <w:sz w:val="21"/>
                <w:szCs w:val="21"/>
                <w:lang w:val="en-US" w:eastAsia="zh-CN"/>
              </w:rPr>
            </w:pPr>
            <w:r>
              <w:rPr>
                <w:rFonts w:hint="eastAsia" w:ascii="宋体" w:hAnsi="宋体"/>
                <w:color w:val="000000"/>
                <w:sz w:val="21"/>
                <w:szCs w:val="21"/>
                <w:lang w:val="en-US" w:eastAsia="zh-CN"/>
              </w:rPr>
              <w:t>3、顾客满意率≥</w:t>
            </w:r>
            <w:r>
              <w:rPr>
                <w:rFonts w:hint="eastAsia" w:ascii="宋体" w:hAnsi="宋体" w:cs="Times New Roman"/>
                <w:color w:val="000000"/>
                <w:sz w:val="21"/>
                <w:szCs w:val="21"/>
                <w:lang w:val="en-US" w:eastAsia="zh-CN"/>
              </w:rPr>
              <w:t>96分</w:t>
            </w:r>
            <w:r>
              <w:rPr>
                <w:rFonts w:hint="eastAsia" w:ascii="宋体" w:hAnsi="宋体"/>
                <w:color w:val="000000"/>
                <w:sz w:val="21"/>
                <w:szCs w:val="21"/>
                <w:lang w:val="en-US" w:eastAsia="zh-CN"/>
              </w:rPr>
              <w:t xml:space="preserve">                                  96</w:t>
            </w:r>
          </w:p>
          <w:p>
            <w:pPr>
              <w:numPr>
                <w:ilvl w:val="0"/>
                <w:numId w:val="0"/>
              </w:numPr>
              <w:snapToGrid w:val="0"/>
              <w:spacing w:line="420" w:lineRule="exact"/>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4、生产、生活废弃物分类收集处理率100%</w:t>
            </w:r>
            <w:r>
              <w:rPr>
                <w:rFonts w:hint="eastAsia" w:ascii="宋体" w:hAnsi="宋体"/>
                <w:color w:val="000000"/>
                <w:sz w:val="21"/>
                <w:szCs w:val="21"/>
                <w:lang w:val="en-US" w:eastAsia="zh-CN"/>
              </w:rPr>
              <w:t xml:space="preserve">               100%</w:t>
            </w:r>
          </w:p>
          <w:p>
            <w:pPr>
              <w:numPr>
                <w:ilvl w:val="0"/>
                <w:numId w:val="0"/>
              </w:numPr>
              <w:snapToGrid w:val="0"/>
              <w:spacing w:line="420" w:lineRule="exact"/>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5、火灾事故为0</w:t>
            </w:r>
            <w:r>
              <w:rPr>
                <w:rFonts w:hint="eastAsia" w:ascii="宋体" w:hAnsi="宋体"/>
                <w:color w:val="000000"/>
                <w:sz w:val="21"/>
                <w:szCs w:val="21"/>
                <w:lang w:val="en-US" w:eastAsia="zh-CN"/>
              </w:rPr>
              <w:t xml:space="preserve">                                       0</w:t>
            </w:r>
          </w:p>
          <w:p>
            <w:pPr>
              <w:tabs>
                <w:tab w:val="left" w:pos="3731"/>
              </w:tabs>
              <w:adjustRightInd w:val="0"/>
              <w:snapToGrid w:val="0"/>
              <w:spacing w:line="312" w:lineRule="auto"/>
              <w:rPr>
                <w:rFonts w:hint="default" w:ascii="宋体" w:hAnsi="宋体" w:cs="宋体"/>
                <w:szCs w:val="21"/>
                <w:highlight w:val="none"/>
                <w:lang w:val="en-US"/>
              </w:rPr>
            </w:pPr>
            <w:r>
              <w:rPr>
                <w:rFonts w:hint="eastAsia" w:ascii="宋体" w:hAnsi="宋体" w:cs="Times New Roman"/>
                <w:color w:val="000000"/>
                <w:sz w:val="21"/>
                <w:szCs w:val="21"/>
                <w:lang w:val="en-US" w:eastAsia="zh-CN"/>
              </w:rPr>
              <w:t>6、环境扰民投诉为0</w:t>
            </w:r>
            <w:r>
              <w:rPr>
                <w:rFonts w:hint="eastAsia" w:ascii="宋体" w:hAnsi="宋体"/>
                <w:color w:val="000000"/>
                <w:sz w:val="21"/>
                <w:szCs w:val="21"/>
                <w:lang w:val="en-US" w:eastAsia="zh-CN"/>
              </w:rPr>
              <w:t xml:space="preserve">                                   0</w:t>
            </w:r>
          </w:p>
          <w:p>
            <w:pPr>
              <w:spacing w:line="360" w:lineRule="auto"/>
              <w:jc w:val="left"/>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7、</w:t>
            </w:r>
            <w:r>
              <w:rPr>
                <w:rFonts w:hint="default" w:ascii="宋体" w:hAnsi="宋体" w:eastAsia="宋体" w:cs="宋体"/>
                <w:color w:val="000000"/>
                <w:szCs w:val="24"/>
                <w:highlight w:val="none"/>
                <w:lang w:val="en-US" w:eastAsia="zh-CN"/>
              </w:rPr>
              <w:t xml:space="preserve">重大安全事故和伤亡事故为0；          </w:t>
            </w:r>
            <w:r>
              <w:rPr>
                <w:rFonts w:hint="eastAsia" w:ascii="宋体" w:hAnsi="宋体" w:cs="宋体"/>
                <w:color w:val="000000"/>
                <w:szCs w:val="24"/>
                <w:highlight w:val="none"/>
                <w:lang w:val="en-US" w:eastAsia="zh-CN"/>
              </w:rPr>
              <w:t xml:space="preserve">            </w:t>
            </w:r>
            <w:r>
              <w:rPr>
                <w:rFonts w:hint="default" w:ascii="宋体" w:hAnsi="宋体" w:eastAsia="宋体" w:cs="宋体"/>
                <w:color w:val="000000"/>
                <w:szCs w:val="24"/>
                <w:highlight w:val="none"/>
                <w:lang w:val="en-US" w:eastAsia="zh-CN"/>
              </w:rPr>
              <w:t xml:space="preserve"> 0</w:t>
            </w:r>
          </w:p>
          <w:p>
            <w:pPr>
              <w:spacing w:line="360" w:lineRule="auto"/>
              <w:jc w:val="left"/>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8、</w:t>
            </w:r>
            <w:r>
              <w:rPr>
                <w:rFonts w:hint="default" w:ascii="宋体" w:hAnsi="宋体" w:eastAsia="宋体" w:cs="宋体"/>
                <w:color w:val="000000"/>
                <w:szCs w:val="24"/>
                <w:highlight w:val="none"/>
                <w:lang w:val="en-US" w:eastAsia="zh-CN"/>
              </w:rPr>
              <w:t xml:space="preserve">火灾事故为0；                        </w:t>
            </w:r>
            <w:r>
              <w:rPr>
                <w:rFonts w:hint="eastAsia" w:ascii="宋体" w:hAnsi="宋体" w:cs="宋体"/>
                <w:color w:val="000000"/>
                <w:szCs w:val="24"/>
                <w:highlight w:val="none"/>
                <w:lang w:val="en-US" w:eastAsia="zh-CN"/>
              </w:rPr>
              <w:t xml:space="preserve">             </w:t>
            </w:r>
            <w:r>
              <w:rPr>
                <w:rFonts w:hint="default" w:ascii="宋体" w:hAnsi="宋体" w:eastAsia="宋体" w:cs="宋体"/>
                <w:color w:val="000000"/>
                <w:szCs w:val="24"/>
                <w:highlight w:val="none"/>
                <w:lang w:val="en-US" w:eastAsia="zh-CN"/>
              </w:rPr>
              <w:t>0</w:t>
            </w:r>
          </w:p>
          <w:p>
            <w:pPr>
              <w:spacing w:line="360" w:lineRule="auto"/>
              <w:jc w:val="left"/>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9、</w:t>
            </w:r>
            <w:r>
              <w:rPr>
                <w:rFonts w:hint="default" w:ascii="宋体" w:hAnsi="宋体" w:eastAsia="宋体" w:cs="宋体"/>
                <w:color w:val="000000"/>
                <w:szCs w:val="24"/>
                <w:highlight w:val="none"/>
                <w:lang w:val="en-US" w:eastAsia="zh-CN"/>
              </w:rPr>
              <w:t xml:space="preserve">职业病发生率为0；                    </w:t>
            </w:r>
            <w:r>
              <w:rPr>
                <w:rFonts w:hint="eastAsia" w:ascii="宋体" w:hAnsi="宋体" w:cs="宋体"/>
                <w:color w:val="000000"/>
                <w:szCs w:val="24"/>
                <w:highlight w:val="none"/>
                <w:lang w:val="en-US" w:eastAsia="zh-CN"/>
              </w:rPr>
              <w:t xml:space="preserve">            </w:t>
            </w:r>
            <w:r>
              <w:rPr>
                <w:rFonts w:hint="default" w:ascii="宋体" w:hAnsi="宋体" w:eastAsia="宋体" w:cs="宋体"/>
                <w:color w:val="000000"/>
                <w:szCs w:val="24"/>
                <w:highlight w:val="none"/>
                <w:lang w:val="en-US" w:eastAsia="zh-CN"/>
              </w:rPr>
              <w:t xml:space="preserve"> 0</w:t>
            </w:r>
          </w:p>
          <w:p>
            <w:pPr>
              <w:spacing w:line="360" w:lineRule="auto"/>
              <w:ind w:firstLine="42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lang w:val="en-US" w:eastAsia="zh-CN"/>
              </w:rPr>
              <w:t>4</w:t>
            </w:r>
            <w:r>
              <w:rPr>
                <w:rFonts w:hint="eastAsia" w:ascii="宋体" w:hAnsi="宋体" w:cs="宋体"/>
                <w:color w:val="auto"/>
                <w:szCs w:val="24"/>
              </w:rPr>
              <w:t>.查《管理评审资料》对过程和产品的特性及趋势、供方、顾客满意、产品的符合性进行了分析，均较满意。</w:t>
            </w:r>
          </w:p>
          <w:p>
            <w:pPr>
              <w:rPr>
                <w:rFonts w:hint="eastAsia" w:ascii="宋体" w:hAnsi="宋体" w:cs="宋体"/>
                <w:color w:val="auto"/>
                <w:szCs w:val="21"/>
              </w:rPr>
            </w:pPr>
            <w:r>
              <w:rPr>
                <w:rFonts w:hint="eastAsia" w:ascii="宋体" w:hAnsi="宋体" w:cs="宋体"/>
                <w:color w:val="auto"/>
                <w:szCs w:val="24"/>
              </w:rPr>
              <w:t xml:space="preserve">  根据组织提供的相关文件资料，数据分析</w:t>
            </w:r>
            <w:r>
              <w:rPr>
                <w:rFonts w:hint="eastAsia" w:ascii="宋体" w:hAnsi="宋体" w:cs="宋体"/>
                <w:color w:val="auto"/>
                <w:szCs w:val="24"/>
                <w:lang w:val="en-US" w:eastAsia="zh-CN"/>
              </w:rPr>
              <w:t>合理</w:t>
            </w:r>
            <w:r>
              <w:rPr>
                <w:rFonts w:hint="eastAsia" w:ascii="宋体" w:hAnsi="宋体" w:cs="宋体"/>
                <w:color w:val="auto"/>
                <w:szCs w:val="24"/>
              </w:rPr>
              <w:t>，支持性数据文件</w:t>
            </w:r>
            <w:r>
              <w:rPr>
                <w:rFonts w:hint="eastAsia" w:ascii="宋体" w:hAnsi="宋体" w:cs="宋体"/>
                <w:color w:val="auto"/>
                <w:szCs w:val="24"/>
                <w:lang w:val="en-US" w:eastAsia="zh-CN"/>
              </w:rPr>
              <w:t>足够</w:t>
            </w:r>
            <w:r>
              <w:rPr>
                <w:rFonts w:hint="eastAsia" w:ascii="宋体" w:hAnsi="宋体" w:cs="宋体"/>
                <w:color w:val="auto"/>
                <w:szCs w:val="24"/>
              </w:rPr>
              <w:t>。</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noWrap w:val="0"/>
            <w:vAlign w:val="top"/>
          </w:tcPr>
          <w:p>
            <w:pPr>
              <w:rPr>
                <w:rFonts w:hint="eastAsia"/>
                <w:b/>
              </w:rPr>
            </w:pPr>
            <w:r>
              <w:rPr>
                <w:rFonts w:hint="eastAsia"/>
                <w:b/>
                <w:lang w:val="en-US" w:eastAsia="zh-CN"/>
              </w:rPr>
              <w:t>QE</w:t>
            </w:r>
            <w:r>
              <w:rPr>
                <w:rFonts w:hint="eastAsia"/>
                <w:b/>
              </w:rPr>
              <w:t>10.2</w:t>
            </w:r>
          </w:p>
        </w:tc>
        <w:tc>
          <w:tcPr>
            <w:tcW w:w="10657" w:type="dxa"/>
            <w:noWrap w:val="0"/>
            <w:vAlign w:val="top"/>
          </w:tcPr>
          <w:p>
            <w:pPr>
              <w:ind w:firstLine="420" w:firstLineChars="200"/>
            </w:pPr>
            <w:r>
              <w:rPr>
                <w:rFonts w:hint="eastAsia"/>
              </w:rPr>
              <w:t>公司制定《</w:t>
            </w:r>
            <w:r>
              <w:rPr>
                <w:rFonts w:hint="eastAsia"/>
                <w:lang w:eastAsia="zh-CN"/>
              </w:rPr>
              <w:t>纠正预防措施管理程序</w:t>
            </w:r>
            <w:r>
              <w:rPr>
                <w:rFonts w:hint="eastAsia"/>
              </w:rPr>
              <w:t>》，实施纠正措施，消除不合格的原因，以防止其再发生。在程序文件中规定了对不合格品的处理要求，不合格品处理程序和机构健全。现场提供有不合格品处置单。</w:t>
            </w:r>
          </w:p>
          <w:p>
            <w:pPr>
              <w:rPr>
                <w:rFonts w:hint="default"/>
                <w:highlight w:val="none"/>
                <w:lang w:val="en-US" w:eastAsia="zh-CN"/>
              </w:rPr>
            </w:pPr>
            <w:r>
              <w:rPr>
                <w:rFonts w:hint="eastAsia"/>
                <w:highlight w:val="none"/>
                <w:lang w:val="en-US" w:eastAsia="zh-CN"/>
              </w:rPr>
              <w:t>抽《纠正措施处理表》时间2021年1月21日</w:t>
            </w:r>
          </w:p>
          <w:p>
            <w:pPr>
              <w:pStyle w:val="2"/>
              <w:rPr>
                <w:rFonts w:hint="eastAsia"/>
                <w:highlight w:val="none"/>
                <w:lang w:val="en-US" w:eastAsia="zh-CN"/>
              </w:rPr>
            </w:pPr>
            <w:r>
              <w:rPr>
                <w:rFonts w:hint="eastAsia"/>
                <w:highlight w:val="none"/>
                <w:lang w:val="en-US" w:eastAsia="zh-CN"/>
              </w:rPr>
              <w:t>不符合情况：生产部产品标识不完整。</w:t>
            </w:r>
          </w:p>
          <w:p>
            <w:pPr>
              <w:pStyle w:val="2"/>
              <w:rPr>
                <w:rFonts w:hint="eastAsia"/>
                <w:highlight w:val="none"/>
                <w:lang w:val="en-US" w:eastAsia="zh-CN"/>
              </w:rPr>
            </w:pPr>
            <w:r>
              <w:rPr>
                <w:rFonts w:hint="eastAsia"/>
                <w:highlight w:val="none"/>
                <w:lang w:val="en-US" w:eastAsia="zh-CN"/>
              </w:rPr>
              <w:t>不符合原因：生产部车间人员对有关产品标识规定的文件不熟悉。</w:t>
            </w:r>
          </w:p>
          <w:p>
            <w:pPr>
              <w:pStyle w:val="2"/>
              <w:rPr>
                <w:rFonts w:hint="eastAsia"/>
                <w:highlight w:val="none"/>
                <w:lang w:val="en-US" w:eastAsia="zh-CN"/>
              </w:rPr>
            </w:pPr>
            <w:r>
              <w:rPr>
                <w:rFonts w:hint="eastAsia"/>
                <w:highlight w:val="none"/>
                <w:lang w:val="en-US" w:eastAsia="zh-CN"/>
              </w:rPr>
              <w:t>纠正措施：要求生产部人员立即交产品的标识补充完整，组织生产部人员学习有关产品标识规定的文件。</w:t>
            </w:r>
          </w:p>
          <w:p>
            <w:pPr>
              <w:pStyle w:val="2"/>
              <w:rPr>
                <w:rFonts w:hint="default"/>
                <w:highlight w:val="none"/>
                <w:lang w:val="en-US" w:eastAsia="zh-CN"/>
              </w:rPr>
            </w:pPr>
            <w:r>
              <w:rPr>
                <w:rFonts w:hint="eastAsia"/>
                <w:highlight w:val="none"/>
                <w:lang w:val="en-US" w:eastAsia="zh-CN"/>
              </w:rPr>
              <w:t>验证人：罗梅  验证结果：纠正措施基本有效。  2021年1月21日</w:t>
            </w:r>
          </w:p>
          <w:p>
            <w:pPr>
              <w:ind w:firstLine="420" w:firstLineChars="200"/>
              <w:rPr>
                <w:rFonts w:hint="eastAsia"/>
                <w:lang w:val="en-US" w:eastAsia="zh-CN"/>
              </w:rPr>
            </w:pPr>
          </w:p>
          <w:p>
            <w:pPr>
              <w:ind w:firstLine="630" w:firstLineChars="300"/>
              <w:rPr>
                <w:rFonts w:hint="eastAsia"/>
              </w:rPr>
            </w:pPr>
            <w:r>
              <w:rPr>
                <w:rFonts w:hint="eastAsia"/>
              </w:rPr>
              <w:t>纠正措施实施基本有效。</w:t>
            </w:r>
          </w:p>
          <w:p>
            <w:pPr>
              <w:pStyle w:val="15"/>
              <w:rPr>
                <w:rFonts w:hint="eastAsia"/>
              </w:rPr>
            </w:pPr>
            <w:r>
              <w:rPr>
                <w:rFonts w:hint="eastAsia" w:ascii="宋体" w:hAnsi="宋体" w:cs="宋体"/>
                <w:b w:val="0"/>
                <w:bCs w:val="0"/>
                <w:color w:val="auto"/>
                <w:sz w:val="21"/>
                <w:szCs w:val="21"/>
                <w:lang w:val="en-US" w:eastAsia="zh-CN"/>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adjustRightInd w:val="0"/>
              <w:snapToGrid w:val="0"/>
              <w:rPr>
                <w:rFonts w:hint="eastAsia" w:ascii="宋体" w:hAnsi="宋体" w:cs="宋体"/>
                <w:szCs w:val="24"/>
              </w:rPr>
            </w:pPr>
            <w:r>
              <w:rPr>
                <w:rFonts w:hint="eastAsia" w:ascii="宋体" w:hAnsi="宋体" w:cs="宋体"/>
                <w:szCs w:val="24"/>
              </w:rPr>
              <w:t>EMS运行控制相关财务支出证据</w:t>
            </w:r>
          </w:p>
        </w:tc>
        <w:tc>
          <w:tcPr>
            <w:tcW w:w="960" w:type="dxa"/>
            <w:noWrap w:val="0"/>
            <w:vAlign w:val="top"/>
          </w:tcPr>
          <w:p>
            <w:pPr>
              <w:rPr>
                <w:rFonts w:hint="eastAsia"/>
                <w:b/>
                <w:lang w:val="en-US" w:eastAsia="zh-CN"/>
              </w:rPr>
            </w:pPr>
          </w:p>
        </w:tc>
        <w:tc>
          <w:tcPr>
            <w:tcW w:w="10657" w:type="dxa"/>
            <w:noWrap w:val="0"/>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提供20</w:t>
            </w:r>
            <w:r>
              <w:rPr>
                <w:rFonts w:hint="eastAsia" w:ascii="宋体" w:hAnsi="宋体"/>
                <w:szCs w:val="21"/>
                <w:highlight w:val="none"/>
                <w:lang w:val="en-US" w:eastAsia="zh-CN"/>
              </w:rPr>
              <w:t>21</w:t>
            </w:r>
            <w:r>
              <w:rPr>
                <w:rFonts w:hint="eastAsia" w:ascii="宋体" w:hAnsi="宋体"/>
                <w:szCs w:val="21"/>
                <w:highlight w:val="none"/>
              </w:rPr>
              <w:t>年年度安全环保投入清单：支出项目有灭火器等消防器材、培训费、消防安全培训等共计</w:t>
            </w:r>
            <w:r>
              <w:rPr>
                <w:rFonts w:hint="eastAsia" w:ascii="宋体" w:hAnsi="宋体"/>
                <w:szCs w:val="21"/>
                <w:highlight w:val="none"/>
                <w:lang w:val="en-US" w:eastAsia="zh-CN"/>
              </w:rPr>
              <w:t>500</w:t>
            </w:r>
            <w:r>
              <w:rPr>
                <w:rFonts w:hint="eastAsia" w:ascii="宋体" w:hAnsi="宋体"/>
                <w:szCs w:val="21"/>
                <w:highlight w:val="none"/>
              </w:rPr>
              <w:t>00元左右。</w:t>
            </w:r>
          </w:p>
        </w:tc>
        <w:tc>
          <w:tcPr>
            <w:tcW w:w="932" w:type="dxa"/>
            <w:noWrap w:val="0"/>
            <w:vAlign w:val="top"/>
          </w:tcPr>
          <w:p>
            <w:pPr>
              <w:rPr>
                <w:rFonts w:hint="default"/>
                <w:lang w:val="en-US" w:eastAsia="zh-CN"/>
              </w:rPr>
            </w:pPr>
            <w:r>
              <w:rPr>
                <w:rFonts w:hint="eastAsia"/>
                <w:lang w:val="en-US" w:eastAsia="zh-CN"/>
              </w:rPr>
              <w:t>符合</w:t>
            </w:r>
          </w:p>
        </w:tc>
      </w:tr>
    </w:tbl>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96"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行政</w:t>
            </w:r>
            <w:r>
              <w:rPr>
                <w:rFonts w:hint="eastAsia"/>
                <w:sz w:val="24"/>
                <w:szCs w:val="24"/>
                <w:lang w:eastAsia="zh-CN"/>
              </w:rPr>
              <w:t>部（</w:t>
            </w:r>
            <w:r>
              <w:rPr>
                <w:rFonts w:hint="eastAsia"/>
                <w:sz w:val="24"/>
                <w:szCs w:val="24"/>
                <w:lang w:val="en-US" w:eastAsia="zh-CN"/>
              </w:rPr>
              <w:t>含财务部</w:t>
            </w:r>
            <w:r>
              <w:rPr>
                <w:rFonts w:hint="eastAsia"/>
                <w:sz w:val="24"/>
                <w:szCs w:val="24"/>
                <w:lang w:eastAsia="zh-CN"/>
              </w:rPr>
              <w:t>），</w:t>
            </w:r>
            <w:r>
              <w:rPr>
                <w:rFonts w:hint="eastAsia"/>
                <w:sz w:val="24"/>
                <w:szCs w:val="24"/>
              </w:rPr>
              <w:t xml:space="preserve"> </w:t>
            </w:r>
            <w:r>
              <w:rPr>
                <w:rFonts w:hint="eastAsia"/>
                <w:color w:val="000000"/>
                <w:sz w:val="24"/>
                <w:szCs w:val="24"/>
              </w:rPr>
              <w:t>主管领导：</w:t>
            </w:r>
            <w:r>
              <w:rPr>
                <w:rFonts w:hint="eastAsia"/>
                <w:color w:val="000000"/>
                <w:sz w:val="24"/>
                <w:szCs w:val="24"/>
                <w:lang w:val="en-US" w:eastAsia="zh-CN"/>
              </w:rPr>
              <w:t>罗梅</w:t>
            </w:r>
            <w:r>
              <w:rPr>
                <w:rFonts w:hint="eastAsia"/>
                <w:color w:val="000000"/>
                <w:sz w:val="24"/>
                <w:szCs w:val="24"/>
              </w:rPr>
              <w:t>，  陪同人员：胡良平</w:t>
            </w:r>
          </w:p>
        </w:tc>
        <w:tc>
          <w:tcPr>
            <w:tcW w:w="993"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96" w:type="dxa"/>
            <w:noWrap w:val="0"/>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w:t>
            </w:r>
            <w:r>
              <w:rPr>
                <w:rFonts w:hint="eastAsia"/>
                <w:sz w:val="24"/>
                <w:szCs w:val="24"/>
                <w:lang w:val="en-US" w:eastAsia="zh-CN"/>
              </w:rPr>
              <w:t>宋明珠（S实习）</w:t>
            </w:r>
            <w:r>
              <w:rPr>
                <w:rFonts w:hint="eastAsia"/>
                <w:sz w:val="24"/>
                <w:szCs w:val="24"/>
              </w:rPr>
              <w:t>审核时间：</w:t>
            </w:r>
            <w:r>
              <w:rPr>
                <w:rFonts w:hint="eastAsia"/>
                <w:sz w:val="24"/>
                <w:szCs w:val="24"/>
                <w:lang w:eastAsia="zh-CN"/>
              </w:rPr>
              <w:t>2021.7.20</w:t>
            </w:r>
          </w:p>
        </w:tc>
        <w:tc>
          <w:tcPr>
            <w:tcW w:w="99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96" w:type="dxa"/>
            <w:noWrap w:val="0"/>
            <w:vAlign w:val="center"/>
          </w:tcPr>
          <w:p>
            <w:pPr>
              <w:rPr>
                <w:sz w:val="24"/>
                <w:szCs w:val="24"/>
              </w:rPr>
            </w:pPr>
            <w:r>
              <w:rPr>
                <w:rFonts w:hint="eastAsia"/>
                <w:sz w:val="24"/>
                <w:szCs w:val="24"/>
              </w:rPr>
              <w:t xml:space="preserve">审核条款： </w:t>
            </w:r>
          </w:p>
        </w:tc>
        <w:tc>
          <w:tcPr>
            <w:tcW w:w="99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noWrap w:val="0"/>
            <w:vAlign w:val="top"/>
          </w:tcPr>
          <w:p>
            <w:pPr>
              <w:rPr>
                <w:szCs w:val="21"/>
              </w:rPr>
            </w:pPr>
            <w:r>
              <w:rPr>
                <w:rFonts w:hint="eastAsia" w:ascii="宋体" w:hAnsi="宋体" w:cs="新宋体"/>
                <w:szCs w:val="21"/>
                <w:lang w:val="en-US" w:eastAsia="zh-CN"/>
              </w:rPr>
              <w:t>S</w:t>
            </w:r>
            <w:r>
              <w:rPr>
                <w:rFonts w:hint="eastAsia" w:ascii="宋体" w:hAnsi="宋体" w:cs="新宋体"/>
                <w:szCs w:val="21"/>
              </w:rPr>
              <w:t xml:space="preserve">5.3 </w:t>
            </w:r>
          </w:p>
          <w:p>
            <w:pPr>
              <w:rPr>
                <w:rFonts w:ascii="宋体" w:hAnsi="宋体" w:cs="宋体"/>
                <w:szCs w:val="21"/>
              </w:rPr>
            </w:pPr>
          </w:p>
        </w:tc>
        <w:tc>
          <w:tcPr>
            <w:tcW w:w="10596"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行政部</w:t>
            </w:r>
            <w:r>
              <w:rPr>
                <w:rFonts w:hint="eastAsia" w:ascii="宋体" w:hAnsi="宋体" w:cs="新宋体"/>
                <w:szCs w:val="21"/>
              </w:rPr>
              <w:t>（含财务部）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 xml:space="preserve"> </w:t>
            </w:r>
            <w:r>
              <w:rPr>
                <w:rFonts w:hint="eastAsia" w:ascii="宋体" w:hAnsi="宋体" w:cs="宋体"/>
                <w:szCs w:val="21"/>
              </w:rPr>
              <w:t>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和财务部负责人能基本阐述本部门的主要职责。</w:t>
            </w:r>
          </w:p>
        </w:tc>
        <w:tc>
          <w:tcPr>
            <w:tcW w:w="993"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default"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noWrap w:val="0"/>
            <w:vAlign w:val="top"/>
          </w:tcPr>
          <w:p>
            <w:pPr>
              <w:rPr>
                <w:rFonts w:hint="eastAsia" w:ascii="宋体" w:hAnsi="宋体" w:eastAsia="宋体" w:cs="新宋体"/>
                <w:color w:val="000000"/>
                <w:kern w:val="2"/>
                <w:sz w:val="21"/>
                <w:szCs w:val="21"/>
                <w:lang w:val="en-US" w:eastAsia="zh-CN" w:bidi="ar-SA"/>
              </w:rPr>
            </w:pPr>
            <w:r>
              <w:rPr>
                <w:rFonts w:hint="eastAsia" w:ascii="宋体" w:hAnsi="宋体" w:cs="新宋体"/>
                <w:color w:val="000000"/>
                <w:sz w:val="21"/>
                <w:szCs w:val="21"/>
              </w:rPr>
              <w:t>E6.1.2</w:t>
            </w:r>
          </w:p>
        </w:tc>
        <w:tc>
          <w:tcPr>
            <w:tcW w:w="10596" w:type="dxa"/>
            <w:noWrap w:val="0"/>
            <w:vAlign w:val="top"/>
          </w:tcPr>
          <w:p>
            <w:pPr>
              <w:tabs>
                <w:tab w:val="center" w:pos="3169"/>
              </w:tabs>
              <w:spacing w:line="400" w:lineRule="exact"/>
              <w:jc w:val="left"/>
              <w:rPr>
                <w:rFonts w:ascii="宋体" w:hAnsi="宋体" w:cs="宋体"/>
                <w:color w:val="000000"/>
                <w:sz w:val="21"/>
                <w:szCs w:val="21"/>
                <w:lang w:bidi="ar"/>
              </w:rPr>
            </w:pPr>
            <w:r>
              <w:rPr>
                <w:rFonts w:hint="eastAsia" w:ascii="宋体" w:hAnsi="宋体" w:cs="宋体"/>
                <w:color w:val="000000"/>
                <w:sz w:val="21"/>
                <w:szCs w:val="21"/>
                <w:lang w:bidi="ar"/>
              </w:rPr>
              <w:t>查见：《</w:t>
            </w:r>
            <w:r>
              <w:rPr>
                <w:rFonts w:hint="eastAsia" w:ascii="宋体" w:hAnsi="宋体" w:cs="宋体"/>
                <w:color w:val="000000"/>
                <w:sz w:val="21"/>
                <w:szCs w:val="21"/>
                <w:lang w:val="en-US" w:eastAsia="zh-CN" w:bidi="ar"/>
              </w:rPr>
              <w:t>环境因素、危险源识别和风险评价管理程序</w:t>
            </w:r>
            <w:r>
              <w:rPr>
                <w:rFonts w:hint="eastAsia" w:ascii="宋体" w:hAnsi="宋体" w:cs="宋体"/>
                <w:color w:val="000000"/>
                <w:sz w:val="21"/>
                <w:szCs w:val="21"/>
                <w:lang w:bidi="ar"/>
              </w:rPr>
              <w:t>》，上述文件对识别和评价方法、程序、职责、记录作了规定。</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eastAsia="zh-CN" w:bidi="ar"/>
              </w:rPr>
              <w:t>行政部</w:t>
            </w:r>
            <w:r>
              <w:rPr>
                <w:rFonts w:hint="eastAsia" w:ascii="宋体" w:hAnsi="宋体" w:cs="宋体"/>
                <w:color w:val="000000"/>
                <w:sz w:val="21"/>
                <w:szCs w:val="21"/>
                <w:highlight w:val="none"/>
                <w:lang w:eastAsia="zh-CN" w:bidi="ar"/>
              </w:rPr>
              <w:t>202</w:t>
            </w:r>
            <w:r>
              <w:rPr>
                <w:rFonts w:hint="eastAsia" w:ascii="宋体" w:hAnsi="宋体" w:cs="宋体"/>
                <w:color w:val="000000"/>
                <w:sz w:val="21"/>
                <w:szCs w:val="21"/>
                <w:highlight w:val="none"/>
                <w:lang w:val="en-US" w:eastAsia="zh-CN" w:bidi="ar"/>
              </w:rPr>
              <w:t>1</w:t>
            </w:r>
            <w:r>
              <w:rPr>
                <w:rFonts w:hint="eastAsia" w:ascii="宋体" w:hAnsi="宋体" w:cs="宋体"/>
                <w:color w:val="000000"/>
                <w:sz w:val="21"/>
                <w:szCs w:val="21"/>
                <w:highlight w:val="none"/>
                <w:lang w:eastAsia="zh-CN" w:bidi="ar"/>
              </w:rPr>
              <w:t>年</w:t>
            </w:r>
            <w:r>
              <w:rPr>
                <w:rFonts w:hint="eastAsia" w:ascii="宋体" w:hAnsi="宋体" w:cs="宋体"/>
                <w:color w:val="000000"/>
                <w:sz w:val="21"/>
                <w:szCs w:val="21"/>
                <w:highlight w:val="none"/>
                <w:lang w:val="en-US" w:eastAsia="zh-CN" w:bidi="ar"/>
              </w:rPr>
              <w:t>1</w:t>
            </w:r>
            <w:r>
              <w:rPr>
                <w:rFonts w:hint="eastAsia" w:ascii="宋体" w:hAnsi="宋体" w:cs="宋体"/>
                <w:color w:val="000000"/>
                <w:sz w:val="21"/>
                <w:szCs w:val="21"/>
                <w:highlight w:val="none"/>
                <w:lang w:eastAsia="zh-CN" w:bidi="ar"/>
              </w:rPr>
              <w:t>月</w:t>
            </w:r>
            <w:r>
              <w:rPr>
                <w:rFonts w:hint="eastAsia" w:ascii="宋体" w:hAnsi="宋体" w:cs="宋体"/>
                <w:color w:val="000000"/>
                <w:sz w:val="21"/>
                <w:szCs w:val="21"/>
                <w:highlight w:val="none"/>
                <w:lang w:val="en-US" w:eastAsia="zh-CN" w:bidi="ar"/>
              </w:rPr>
              <w:t>19</w:t>
            </w:r>
            <w:r>
              <w:rPr>
                <w:rFonts w:hint="eastAsia" w:ascii="宋体" w:hAnsi="宋体" w:cs="宋体"/>
                <w:color w:val="000000"/>
                <w:sz w:val="21"/>
                <w:szCs w:val="21"/>
                <w:highlight w:val="none"/>
                <w:lang w:eastAsia="zh-CN" w:bidi="ar"/>
              </w:rPr>
              <w:t>日</w:t>
            </w:r>
            <w:r>
              <w:rPr>
                <w:rFonts w:hint="eastAsia" w:ascii="宋体" w:hAnsi="宋体" w:cs="宋体"/>
                <w:color w:val="000000"/>
                <w:sz w:val="21"/>
                <w:szCs w:val="21"/>
                <w:highlight w:val="none"/>
                <w:lang w:bidi="ar"/>
              </w:rPr>
              <w:t>组织了各个部门开展了环境因素的识别工作。</w:t>
            </w:r>
          </w:p>
          <w:p>
            <w:pPr>
              <w:tabs>
                <w:tab w:val="center" w:pos="3169"/>
              </w:tabs>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eastAsia="zh-CN" w:bidi="ar"/>
              </w:rPr>
              <w:t>环境因素登记及评定表</w:t>
            </w:r>
            <w:r>
              <w:rPr>
                <w:rFonts w:hint="eastAsia" w:ascii="宋体" w:hAnsi="宋体" w:cs="宋体"/>
                <w:color w:val="000000"/>
                <w:sz w:val="21"/>
                <w:szCs w:val="21"/>
                <w:highlight w:val="none"/>
                <w:lang w:bidi="ar"/>
              </w:rPr>
              <w:t>》和《重要环境因素清单》，按照部门和</w:t>
            </w:r>
            <w:r>
              <w:rPr>
                <w:rFonts w:hint="eastAsia" w:ascii="宋体" w:hAnsi="宋体" w:cs="宋体"/>
                <w:color w:val="000000"/>
                <w:sz w:val="21"/>
                <w:szCs w:val="21"/>
                <w:highlight w:val="none"/>
                <w:lang w:val="en-US" w:eastAsia="zh-CN" w:bidi="ar"/>
              </w:rPr>
              <w:t>作业场所</w:t>
            </w:r>
            <w:r>
              <w:rPr>
                <w:rFonts w:hint="eastAsia" w:ascii="宋体" w:hAnsi="宋体" w:cs="宋体"/>
                <w:color w:val="000000"/>
                <w:sz w:val="21"/>
                <w:szCs w:val="21"/>
                <w:highlight w:val="none"/>
                <w:lang w:bidi="ar"/>
              </w:rPr>
              <w:t>进行识别并评价出公司重要环境因素有：固体废弃物、噪声排放、潜在火灾等，识别清楚、准确，评价合理。</w:t>
            </w:r>
          </w:p>
          <w:p>
            <w:pPr>
              <w:tabs>
                <w:tab w:val="center" w:pos="3169"/>
              </w:tabs>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查：公司《</w:t>
            </w:r>
            <w:r>
              <w:rPr>
                <w:rFonts w:hint="eastAsia" w:ascii="宋体" w:hAnsi="宋体" w:cs="宋体"/>
                <w:color w:val="000000"/>
                <w:sz w:val="21"/>
                <w:szCs w:val="21"/>
                <w:highlight w:val="none"/>
                <w:lang w:eastAsia="zh-CN" w:bidi="ar"/>
              </w:rPr>
              <w:t>环境因素登记及评定表</w:t>
            </w:r>
            <w:r>
              <w:rPr>
                <w:rFonts w:hint="eastAsia" w:ascii="宋体" w:hAnsi="宋体" w:cs="宋体"/>
                <w:color w:val="000000"/>
                <w:sz w:val="21"/>
                <w:szCs w:val="21"/>
                <w:highlight w:val="none"/>
                <w:lang w:bidi="ar"/>
              </w:rPr>
              <w:t>》，涉及以下内容：</w:t>
            </w:r>
          </w:p>
          <w:p>
            <w:pPr>
              <w:numPr>
                <w:ilvl w:val="0"/>
                <w:numId w:val="3"/>
              </w:numPr>
              <w:tabs>
                <w:tab w:val="center" w:pos="3169"/>
              </w:tabs>
              <w:spacing w:line="400" w:lineRule="exact"/>
              <w:ind w:left="0" w:leftChars="0" w:firstLine="420" w:firstLineChars="200"/>
              <w:jc w:val="left"/>
              <w:rPr>
                <w:rFonts w:hint="eastAsia" w:ascii="宋体" w:hAnsi="宋体" w:cs="宋体"/>
                <w:color w:val="000000"/>
                <w:sz w:val="21"/>
                <w:szCs w:val="21"/>
                <w:highlight w:val="none"/>
                <w:lang w:eastAsia="zh-CN" w:bidi="ar"/>
              </w:rPr>
            </w:pPr>
            <w:r>
              <w:rPr>
                <w:rFonts w:hint="eastAsia" w:ascii="宋体" w:hAnsi="宋体"/>
                <w:szCs w:val="21"/>
                <w:highlight w:val="none"/>
              </w:rPr>
              <w:t>生活污水的排放</w:t>
            </w:r>
            <w:r>
              <w:rPr>
                <w:rFonts w:hint="eastAsia" w:ascii="宋体" w:hAnsi="宋体"/>
                <w:szCs w:val="21"/>
                <w:highlight w:val="none"/>
                <w:lang w:eastAsia="zh-CN"/>
              </w:rPr>
              <w:t>，</w:t>
            </w:r>
            <w:r>
              <w:rPr>
                <w:rFonts w:hint="eastAsia" w:ascii="宋体" w:hAnsi="宋体"/>
                <w:szCs w:val="21"/>
                <w:highlight w:val="none"/>
              </w:rPr>
              <w:t>生活垃圾的排放</w:t>
            </w:r>
            <w:r>
              <w:rPr>
                <w:rFonts w:hint="eastAsia" w:ascii="宋体" w:hAnsi="宋体"/>
                <w:szCs w:val="21"/>
                <w:highlight w:val="none"/>
                <w:lang w:eastAsia="zh-CN"/>
              </w:rPr>
              <w:t>，</w:t>
            </w:r>
            <w:r>
              <w:rPr>
                <w:rFonts w:hint="eastAsia" w:ascii="宋体" w:hAnsi="宋体"/>
                <w:szCs w:val="21"/>
                <w:highlight w:val="none"/>
              </w:rPr>
              <w:t>空调氟泄漏</w:t>
            </w:r>
            <w:r>
              <w:rPr>
                <w:rFonts w:hint="eastAsia" w:ascii="宋体" w:hAnsi="宋体" w:cs="宋体"/>
                <w:color w:val="000000"/>
                <w:sz w:val="21"/>
                <w:szCs w:val="21"/>
                <w:highlight w:val="none"/>
                <w:lang w:eastAsia="zh-CN" w:bidi="ar"/>
              </w:rPr>
              <w:t>。</w:t>
            </w:r>
          </w:p>
          <w:p>
            <w:pPr>
              <w:numPr>
                <w:ilvl w:val="0"/>
                <w:numId w:val="3"/>
              </w:numPr>
              <w:tabs>
                <w:tab w:val="center" w:pos="3169"/>
              </w:tabs>
              <w:spacing w:line="400" w:lineRule="exact"/>
              <w:ind w:left="0" w:leftChars="0" w:firstLine="420" w:firstLineChars="200"/>
              <w:jc w:val="left"/>
              <w:rPr>
                <w:rFonts w:hint="eastAsia" w:ascii="宋体" w:hAnsi="宋体" w:cs="宋体"/>
                <w:color w:val="000000"/>
                <w:sz w:val="21"/>
                <w:szCs w:val="21"/>
                <w:highlight w:val="none"/>
                <w:lang w:bidi="ar"/>
              </w:rPr>
            </w:pPr>
            <w:r>
              <w:rPr>
                <w:rFonts w:hint="eastAsia" w:ascii="宋体" w:hAnsi="宋体"/>
                <w:szCs w:val="21"/>
                <w:highlight w:val="none"/>
              </w:rPr>
              <w:t>废复写纸的废弃</w:t>
            </w:r>
            <w:r>
              <w:rPr>
                <w:rFonts w:hint="eastAsia" w:ascii="宋体" w:hAnsi="宋体"/>
                <w:szCs w:val="21"/>
                <w:highlight w:val="none"/>
                <w:lang w:eastAsia="zh-CN"/>
              </w:rPr>
              <w:t>，</w:t>
            </w:r>
            <w:r>
              <w:rPr>
                <w:rFonts w:hint="eastAsia" w:ascii="宋体" w:hAnsi="宋体"/>
                <w:szCs w:val="21"/>
                <w:highlight w:val="none"/>
              </w:rPr>
              <w:t>复印机墨盒废弃</w:t>
            </w:r>
            <w:r>
              <w:rPr>
                <w:rFonts w:hint="eastAsia" w:ascii="宋体" w:hAnsi="宋体"/>
                <w:szCs w:val="21"/>
                <w:highlight w:val="none"/>
                <w:lang w:eastAsia="zh-CN"/>
              </w:rPr>
              <w:t>，</w:t>
            </w:r>
            <w:r>
              <w:rPr>
                <w:rFonts w:hint="eastAsia" w:ascii="宋体" w:hAnsi="宋体"/>
                <w:szCs w:val="21"/>
                <w:highlight w:val="none"/>
              </w:rPr>
              <w:t>复印机光辐射</w:t>
            </w:r>
            <w:r>
              <w:rPr>
                <w:rFonts w:hint="eastAsia" w:ascii="宋体" w:hAnsi="宋体" w:cs="宋体"/>
                <w:color w:val="000000"/>
                <w:sz w:val="21"/>
                <w:szCs w:val="21"/>
                <w:highlight w:val="none"/>
                <w:lang w:bidi="ar"/>
              </w:rPr>
              <w:t>等办公用品固废排放等；</w:t>
            </w:r>
          </w:p>
          <w:p>
            <w:pPr>
              <w:numPr>
                <w:ilvl w:val="0"/>
                <w:numId w:val="3"/>
              </w:numPr>
              <w:tabs>
                <w:tab w:val="center" w:pos="3169"/>
              </w:tabs>
              <w:spacing w:line="400" w:lineRule="exact"/>
              <w:ind w:left="0" w:leftChars="0" w:firstLine="420" w:firstLineChars="200"/>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办公水、电的消耗；</w:t>
            </w:r>
          </w:p>
          <w:p>
            <w:pPr>
              <w:numPr>
                <w:ilvl w:val="0"/>
                <w:numId w:val="3"/>
              </w:numPr>
              <w:tabs>
                <w:tab w:val="center" w:pos="3169"/>
              </w:tabs>
              <w:spacing w:line="400" w:lineRule="exact"/>
              <w:ind w:left="0" w:leftChars="0" w:firstLine="420" w:firstLineChars="200"/>
              <w:jc w:val="left"/>
              <w:rPr>
                <w:rFonts w:hint="default"/>
                <w:highlight w:val="none"/>
                <w:lang w:val="en-US" w:eastAsia="zh-CN"/>
              </w:rPr>
            </w:pPr>
            <w:r>
              <w:rPr>
                <w:rFonts w:hint="eastAsia" w:ascii="宋体" w:hAnsi="宋体"/>
                <w:szCs w:val="21"/>
                <w:highlight w:val="none"/>
              </w:rPr>
              <w:t>废弃消防器材</w:t>
            </w:r>
            <w:r>
              <w:rPr>
                <w:rFonts w:hint="eastAsia" w:ascii="宋体" w:hAnsi="宋体" w:cs="宋体"/>
                <w:color w:val="000000"/>
                <w:sz w:val="21"/>
                <w:szCs w:val="21"/>
                <w:highlight w:val="none"/>
                <w:lang w:val="en-US" w:eastAsia="zh-CN" w:bidi="ar"/>
              </w:rPr>
              <w:t>；</w:t>
            </w:r>
          </w:p>
          <w:p>
            <w:pPr>
              <w:numPr>
                <w:ilvl w:val="0"/>
                <w:numId w:val="0"/>
              </w:numPr>
              <w:tabs>
                <w:tab w:val="center" w:pos="3169"/>
              </w:tabs>
              <w:spacing w:line="400" w:lineRule="exact"/>
              <w:ind w:leftChars="200"/>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w:t>
            </w:r>
          </w:p>
          <w:p>
            <w:pPr>
              <w:tabs>
                <w:tab w:val="center" w:pos="3169"/>
              </w:tabs>
              <w:spacing w:line="400" w:lineRule="exact"/>
              <w:jc w:val="left"/>
              <w:rPr>
                <w:rFonts w:hint="eastAsia" w:ascii="宋体" w:hAnsi="宋体" w:eastAsia="宋体" w:cs="宋体"/>
                <w:color w:val="000000"/>
                <w:kern w:val="2"/>
                <w:sz w:val="21"/>
                <w:szCs w:val="21"/>
                <w:lang w:val="en-US" w:eastAsia="zh-CN" w:bidi="ar"/>
              </w:rPr>
            </w:pPr>
            <w:r>
              <w:rPr>
                <w:rFonts w:hint="eastAsia" w:ascii="宋体" w:hAnsi="宋体" w:cs="宋体"/>
                <w:color w:val="000000"/>
                <w:sz w:val="21"/>
                <w:szCs w:val="21"/>
                <w:highlight w:val="none"/>
                <w:lang w:bidi="ar"/>
              </w:rPr>
              <w:t>共计识别</w:t>
            </w:r>
            <w:r>
              <w:rPr>
                <w:rFonts w:hint="eastAsia" w:ascii="宋体" w:hAnsi="宋体" w:cs="宋体"/>
                <w:color w:val="000000"/>
                <w:sz w:val="21"/>
                <w:szCs w:val="21"/>
                <w:highlight w:val="none"/>
                <w:lang w:val="en-US" w:eastAsia="zh-CN" w:bidi="ar"/>
              </w:rPr>
              <w:t>12</w:t>
            </w:r>
            <w:r>
              <w:rPr>
                <w:rFonts w:hint="eastAsia" w:ascii="宋体" w:hAnsi="宋体" w:cs="宋体"/>
                <w:color w:val="000000"/>
                <w:sz w:val="21"/>
                <w:szCs w:val="21"/>
                <w:highlight w:val="none"/>
                <w:lang w:bidi="ar"/>
              </w:rPr>
              <w:t>项。识别基本清楚、全面。</w:t>
            </w:r>
          </w:p>
        </w:tc>
        <w:tc>
          <w:tcPr>
            <w:tcW w:w="993" w:type="dxa"/>
            <w:noWrap w:val="0"/>
            <w:vAlign w:val="top"/>
          </w:tcPr>
          <w:p>
            <w:pPr>
              <w:rPr>
                <w:rFonts w:hint="eastAsia"/>
              </w:rPr>
            </w:pPr>
            <w:r>
              <w:rPr>
                <w:rFonts w:hint="eastAsia"/>
              </w:rPr>
              <w:t>符合</w:t>
            </w:r>
          </w:p>
          <w:p>
            <w:pPr>
              <w:pStyle w:val="15"/>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危险源辨识和职业安全风险评价</w:t>
            </w:r>
          </w:p>
        </w:tc>
        <w:tc>
          <w:tcPr>
            <w:tcW w:w="960" w:type="dxa"/>
            <w:noWrap w:val="0"/>
            <w:vAlign w:val="top"/>
          </w:tcPr>
          <w:p>
            <w:pPr>
              <w:rPr>
                <w:rFonts w:hint="default" w:ascii="宋体" w:hAnsi="宋体" w:eastAsia="宋体" w:cs="新宋体"/>
                <w:color w:val="000000"/>
                <w:sz w:val="21"/>
                <w:szCs w:val="21"/>
                <w:lang w:val="en-US" w:eastAsia="zh-CN"/>
              </w:rPr>
            </w:pPr>
            <w:r>
              <w:rPr>
                <w:rFonts w:hint="eastAsia" w:ascii="宋体" w:hAnsi="宋体" w:cs="新宋体"/>
                <w:color w:val="000000"/>
                <w:sz w:val="21"/>
                <w:szCs w:val="21"/>
                <w:lang w:val="en-US" w:eastAsia="zh-CN"/>
              </w:rPr>
              <w:t>S6.1.2</w:t>
            </w:r>
          </w:p>
        </w:tc>
        <w:tc>
          <w:tcPr>
            <w:tcW w:w="10596" w:type="dxa"/>
            <w:noWrap w:val="0"/>
            <w:vAlign w:val="top"/>
          </w:tcPr>
          <w:p>
            <w:pPr>
              <w:spacing w:line="400" w:lineRule="exact"/>
              <w:jc w:val="left"/>
              <w:rPr>
                <w:rFonts w:ascii="宋体" w:hAnsi="宋体" w:cs="宋体"/>
                <w:szCs w:val="21"/>
              </w:rPr>
            </w:pPr>
            <w:r>
              <w:rPr>
                <w:rFonts w:hint="eastAsia" w:ascii="宋体" w:hAnsi="宋体" w:cs="宋体"/>
                <w:szCs w:val="21"/>
              </w:rPr>
              <w:t>查见：《危险源辨识、风险评价和风险控制程序》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查见：《危险源辨识评价表》，危险源过打分和小组评议共评价出公司不可接受风险：</w:t>
            </w:r>
            <w:r>
              <w:rPr>
                <w:rFonts w:hint="eastAsia" w:ascii="宋体" w:hAnsi="宋体" w:cs="宋体"/>
                <w:szCs w:val="21"/>
                <w:lang w:val="en-US" w:eastAsia="zh-CN"/>
              </w:rPr>
              <w:t>3</w:t>
            </w:r>
            <w:r>
              <w:rPr>
                <w:rFonts w:hint="eastAsia" w:ascii="宋体" w:hAnsi="宋体" w:cs="宋体"/>
                <w:szCs w:val="21"/>
              </w:rPr>
              <w:t>项，分别是：</w:t>
            </w:r>
            <w:r>
              <w:rPr>
                <w:rFonts w:hint="eastAsia"/>
                <w:szCs w:val="21"/>
              </w:rPr>
              <w:t>1）火灾；2）触电</w:t>
            </w:r>
            <w:r>
              <w:rPr>
                <w:rFonts w:hint="eastAsia"/>
                <w:szCs w:val="21"/>
                <w:lang w:eastAsia="zh-CN"/>
              </w:rPr>
              <w:t>；</w:t>
            </w:r>
            <w:r>
              <w:rPr>
                <w:rFonts w:hint="eastAsia"/>
                <w:szCs w:val="21"/>
                <w:lang w:val="en-US" w:eastAsia="zh-CN"/>
              </w:rPr>
              <w:t>3）机械伤害</w:t>
            </w:r>
            <w:r>
              <w:rPr>
                <w:rFonts w:hint="eastAsia"/>
                <w:color w:val="000000"/>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w:t>
            </w:r>
            <w:r>
              <w:rPr>
                <w:rFonts w:hint="eastAsia"/>
                <w:szCs w:val="21"/>
              </w:rPr>
              <w:t>预防火灾</w:t>
            </w:r>
            <w:r>
              <w:rPr>
                <w:rFonts w:hint="eastAsia" w:ascii="宋体" w:hAnsi="宋体" w:cs="宋体"/>
                <w:szCs w:val="21"/>
              </w:rPr>
              <w:t>控制措施的策划：</w:t>
            </w:r>
          </w:p>
          <w:p>
            <w:pPr>
              <w:spacing w:line="276" w:lineRule="auto"/>
              <w:rPr>
                <w:rFonts w:ascii="宋体" w:hAnsi="宋体"/>
                <w:szCs w:val="21"/>
              </w:rPr>
            </w:pPr>
            <w:r>
              <w:rPr>
                <w:rFonts w:hint="eastAsia" w:ascii="宋体" w:hAnsi="宋体" w:cs="宋体"/>
                <w:szCs w:val="21"/>
              </w:rPr>
              <w:t>1）</w:t>
            </w:r>
            <w:r>
              <w:rPr>
                <w:rFonts w:hint="eastAsia" w:ascii="宋体" w:hAnsi="宋体"/>
                <w:szCs w:val="21"/>
              </w:rPr>
              <w:t xml:space="preserve">合理配置消防灭火器，定期点检； </w:t>
            </w:r>
          </w:p>
          <w:p>
            <w:pPr>
              <w:spacing w:line="276" w:lineRule="auto"/>
              <w:rPr>
                <w:rFonts w:ascii="宋体" w:hAnsi="宋体"/>
                <w:szCs w:val="21"/>
              </w:rPr>
            </w:pPr>
            <w:r>
              <w:rPr>
                <w:rFonts w:ascii="宋体" w:hAnsi="宋体"/>
                <w:szCs w:val="21"/>
              </w:rPr>
              <w:t>2</w:t>
            </w:r>
            <w:r>
              <w:rPr>
                <w:rFonts w:hint="eastAsia" w:ascii="宋体" w:hAnsi="宋体"/>
                <w:szCs w:val="21"/>
              </w:rPr>
              <w:t>）组织员工安全知识培训，提高消防意识和技能水平；</w:t>
            </w:r>
          </w:p>
          <w:p>
            <w:pPr>
              <w:spacing w:line="276" w:lineRule="auto"/>
              <w:rPr>
                <w:rFonts w:ascii="宋体" w:hAnsi="宋体"/>
                <w:szCs w:val="21"/>
              </w:rPr>
            </w:pPr>
            <w:r>
              <w:rPr>
                <w:rFonts w:ascii="宋体" w:hAnsi="宋体"/>
                <w:szCs w:val="21"/>
              </w:rPr>
              <w:t>3</w:t>
            </w:r>
            <w:r>
              <w:rPr>
                <w:rFonts w:hint="eastAsia" w:ascii="宋体" w:hAnsi="宋体"/>
                <w:szCs w:val="21"/>
              </w:rPr>
              <w:t xml:space="preserve">）制定火灾应急预案，并定期进行消防演练； </w:t>
            </w:r>
          </w:p>
          <w:p>
            <w:pPr>
              <w:spacing w:line="276" w:lineRule="auto"/>
              <w:rPr>
                <w:rFonts w:ascii="宋体" w:hAnsi="宋体"/>
                <w:szCs w:val="21"/>
              </w:rPr>
            </w:pPr>
            <w:r>
              <w:rPr>
                <w:rFonts w:hint="eastAsia" w:ascii="宋体" w:hAnsi="宋体"/>
                <w:szCs w:val="21"/>
              </w:rPr>
              <w:t xml:space="preserve">4）定期对各种线路、机械设备进行检查保养，使之处于安全状态； </w:t>
            </w:r>
          </w:p>
          <w:p>
            <w:pPr>
              <w:spacing w:line="400" w:lineRule="exact"/>
              <w:rPr>
                <w:rFonts w:ascii="宋体" w:hAnsi="宋体"/>
                <w:szCs w:val="21"/>
              </w:rPr>
            </w:pPr>
            <w:r>
              <w:rPr>
                <w:rFonts w:hint="eastAsia" w:ascii="宋体" w:hAnsi="宋体"/>
                <w:szCs w:val="21"/>
              </w:rPr>
              <w:t>5）建立易燃易爆品存放及摆放要求。</w:t>
            </w:r>
          </w:p>
          <w:p>
            <w:pPr>
              <w:spacing w:line="400" w:lineRule="exact"/>
              <w:rPr>
                <w:rFonts w:ascii="宋体" w:hAnsi="宋体" w:cs="宋体"/>
                <w:szCs w:val="21"/>
              </w:rPr>
            </w:pPr>
            <w:r>
              <w:rPr>
                <w:rFonts w:hint="eastAsia" w:ascii="宋体" w:hAnsi="宋体" w:cs="宋体"/>
                <w:szCs w:val="21"/>
              </w:rPr>
              <w:t>查见：办公室及办公区域《危险源辨识评价表》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日发布</w:t>
            </w:r>
          </w:p>
          <w:p>
            <w:pPr>
              <w:spacing w:line="400" w:lineRule="exact"/>
              <w:jc w:val="left"/>
              <w:rPr>
                <w:rFonts w:ascii="宋体" w:hAnsi="宋体" w:cs="宋体"/>
                <w:color w:val="000000"/>
                <w:szCs w:val="21"/>
              </w:rPr>
            </w:pPr>
            <w:r>
              <w:rPr>
                <w:rFonts w:hint="eastAsia" w:ascii="宋体" w:hAnsi="宋体" w:cs="宋体"/>
                <w:color w:val="000000"/>
                <w:szCs w:val="21"/>
                <w:lang w:eastAsia="zh-CN"/>
              </w:rPr>
              <w:t>行政部</w:t>
            </w:r>
            <w:r>
              <w:rPr>
                <w:rFonts w:hint="eastAsia" w:ascii="宋体" w:hAnsi="宋体" w:cs="宋体"/>
                <w:color w:val="000000"/>
                <w:szCs w:val="21"/>
              </w:rPr>
              <w:t>及办公区域共识别出包括:</w:t>
            </w:r>
          </w:p>
          <w:p>
            <w:pPr>
              <w:spacing w:line="400" w:lineRule="exact"/>
              <w:jc w:val="left"/>
              <w:rPr>
                <w:rFonts w:ascii="宋体" w:hAnsi="宋体" w:cs="宋体"/>
                <w:color w:val="000000"/>
                <w:szCs w:val="21"/>
              </w:rPr>
            </w:pPr>
            <w:r>
              <w:rPr>
                <w:rFonts w:hint="eastAsia" w:ascii="宋体" w:hAnsi="宋体" w:cs="宋体"/>
                <w:color w:val="000000"/>
                <w:szCs w:val="21"/>
              </w:rPr>
              <w:t>办公设备发生故障，漏电导致的触电；线路老化漏电、人员吸烟引发火灾等危险源.</w:t>
            </w:r>
          </w:p>
          <w:p>
            <w:pPr>
              <w:spacing w:line="400" w:lineRule="exact"/>
              <w:jc w:val="left"/>
              <w:rPr>
                <w:rFonts w:ascii="宋体" w:hAnsi="宋体" w:cs="宋体"/>
                <w:color w:val="000000"/>
                <w:szCs w:val="21"/>
              </w:rPr>
            </w:pPr>
            <w:r>
              <w:rPr>
                <w:rFonts w:hint="eastAsia" w:ascii="宋体" w:hAnsi="宋体" w:cs="宋体"/>
                <w:color w:val="000000"/>
                <w:szCs w:val="21"/>
              </w:rPr>
              <w:t>采用的是经验判断法、过程分析法识别。</w:t>
            </w:r>
          </w:p>
          <w:p>
            <w:pPr>
              <w:spacing w:line="400" w:lineRule="exact"/>
              <w:jc w:val="left"/>
              <w:rPr>
                <w:rFonts w:ascii="宋体" w:hAnsi="宋体" w:cs="宋体"/>
                <w:color w:val="000000"/>
                <w:szCs w:val="21"/>
              </w:rPr>
            </w:pPr>
            <w:r>
              <w:rPr>
                <w:rFonts w:hint="eastAsia" w:ascii="宋体" w:hAnsi="宋体" w:cs="宋体"/>
                <w:color w:val="000000"/>
                <w:szCs w:val="21"/>
              </w:rPr>
              <w:t>查见，</w:t>
            </w:r>
            <w:r>
              <w:rPr>
                <w:rFonts w:hint="eastAsia" w:ascii="宋体" w:hAnsi="宋体" w:cs="宋体"/>
                <w:color w:val="000000"/>
                <w:szCs w:val="21"/>
                <w:lang w:eastAsia="zh-CN"/>
              </w:rPr>
              <w:t>行政部</w:t>
            </w:r>
            <w:r>
              <w:rPr>
                <w:rFonts w:hint="eastAsia" w:ascii="宋体" w:hAnsi="宋体" w:cs="宋体"/>
                <w:color w:val="000000"/>
                <w:szCs w:val="21"/>
              </w:rPr>
              <w:t>及办公区域打分法确定了1项不可接受风险：（1）线路短路、吸烟引发火灾。</w:t>
            </w:r>
          </w:p>
          <w:p>
            <w:pPr>
              <w:spacing w:line="400" w:lineRule="exact"/>
              <w:jc w:val="left"/>
              <w:rPr>
                <w:rFonts w:ascii="宋体" w:hAnsi="宋体" w:cs="宋体"/>
                <w:color w:val="000000"/>
                <w:szCs w:val="21"/>
              </w:rPr>
            </w:pPr>
            <w:r>
              <w:rPr>
                <w:rFonts w:hint="eastAsia" w:ascii="宋体" w:hAnsi="宋体" w:cs="宋体"/>
                <w:color w:val="000000"/>
                <w:szCs w:val="21"/>
              </w:rPr>
              <w:t>危险源辨识基本充分、风险等级评价基本合理。</w:t>
            </w:r>
          </w:p>
          <w:p>
            <w:pPr>
              <w:spacing w:line="400" w:lineRule="exact"/>
              <w:jc w:val="left"/>
              <w:rPr>
                <w:rFonts w:ascii="宋体" w:hAnsi="宋体" w:cs="宋体"/>
                <w:color w:val="000000"/>
                <w:szCs w:val="21"/>
              </w:rPr>
            </w:pPr>
            <w:r>
              <w:rPr>
                <w:rFonts w:hint="eastAsia" w:ascii="宋体" w:hAnsi="宋体" w:cs="宋体"/>
                <w:color w:val="000000"/>
                <w:szCs w:val="21"/>
              </w:rPr>
              <w:t>查见确定的消防管理措施：</w:t>
            </w:r>
          </w:p>
          <w:p>
            <w:pPr>
              <w:spacing w:line="400" w:lineRule="exact"/>
              <w:jc w:val="left"/>
              <w:rPr>
                <w:rFonts w:ascii="宋体" w:hAnsi="宋体" w:cs="宋体"/>
                <w:color w:val="000000"/>
                <w:szCs w:val="21"/>
              </w:rPr>
            </w:pPr>
            <w:r>
              <w:rPr>
                <w:rFonts w:hint="eastAsia" w:ascii="宋体" w:hAnsi="宋体" w:cs="宋体"/>
                <w:color w:val="000000"/>
                <w:szCs w:val="21"/>
              </w:rPr>
              <w:t>组织员工安全教育、消防知识学习；</w:t>
            </w:r>
          </w:p>
          <w:p>
            <w:pPr>
              <w:spacing w:line="400" w:lineRule="exact"/>
              <w:jc w:val="left"/>
              <w:rPr>
                <w:rFonts w:ascii="宋体" w:hAnsi="宋体" w:cs="宋体"/>
                <w:color w:val="000000"/>
                <w:szCs w:val="21"/>
              </w:rPr>
            </w:pPr>
            <w:r>
              <w:rPr>
                <w:rFonts w:hint="eastAsia" w:ascii="宋体" w:hAnsi="宋体" w:cs="宋体"/>
                <w:color w:val="000000"/>
                <w:szCs w:val="21"/>
              </w:rPr>
              <w:t>加强检查考核，不少于三个月进行一次；</w:t>
            </w:r>
          </w:p>
          <w:p>
            <w:pPr>
              <w:spacing w:line="400" w:lineRule="exact"/>
              <w:jc w:val="left"/>
              <w:rPr>
                <w:rFonts w:ascii="宋体" w:hAnsi="宋体" w:cs="宋体"/>
                <w:color w:val="000000"/>
                <w:szCs w:val="21"/>
              </w:rPr>
            </w:pPr>
            <w:r>
              <w:rPr>
                <w:rFonts w:hint="eastAsia" w:ascii="宋体" w:hAnsi="宋体" w:cs="宋体"/>
                <w:color w:val="000000"/>
                <w:szCs w:val="21"/>
              </w:rPr>
              <w:t>制定安全用电使用管理规定；</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cs="宋体"/>
                <w:color w:val="000000"/>
                <w:szCs w:val="21"/>
              </w:rPr>
              <w:t>每年参与公司组织的消防演练</w:t>
            </w:r>
          </w:p>
        </w:tc>
        <w:tc>
          <w:tcPr>
            <w:tcW w:w="993" w:type="dxa"/>
            <w:noWrap w:val="0"/>
            <w:vAlign w:val="top"/>
          </w:tcPr>
          <w:p>
            <w:pPr>
              <w:pStyle w:val="15"/>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法规与其他要求</w:t>
            </w:r>
          </w:p>
        </w:tc>
        <w:tc>
          <w:tcPr>
            <w:tcW w:w="960" w:type="dxa"/>
            <w:noWrap w:val="0"/>
            <w:vAlign w:val="top"/>
          </w:tcPr>
          <w:p>
            <w:pPr>
              <w:rPr>
                <w:rFonts w:ascii="宋体" w:hAnsi="宋体" w:cs="新宋体"/>
                <w:color w:val="000000"/>
                <w:sz w:val="21"/>
                <w:szCs w:val="21"/>
              </w:rPr>
            </w:pPr>
            <w:r>
              <w:rPr>
                <w:rFonts w:hint="eastAsia" w:ascii="宋体" w:hAnsi="宋体" w:cs="新宋体"/>
                <w:color w:val="000000"/>
                <w:sz w:val="21"/>
                <w:szCs w:val="21"/>
                <w:lang w:val="en-US" w:eastAsia="zh-CN"/>
              </w:rPr>
              <w:t>S</w:t>
            </w:r>
            <w:r>
              <w:rPr>
                <w:rFonts w:hint="eastAsia" w:ascii="宋体" w:hAnsi="宋体" w:cs="新宋体"/>
                <w:color w:val="000000"/>
                <w:sz w:val="21"/>
                <w:szCs w:val="21"/>
              </w:rPr>
              <w:t>6.1.3</w:t>
            </w:r>
          </w:p>
          <w:p>
            <w:pPr>
              <w:rPr>
                <w:rFonts w:hint="eastAsia" w:ascii="宋体" w:hAnsi="宋体" w:eastAsia="宋体" w:cs="新宋体"/>
                <w:color w:val="000000"/>
                <w:kern w:val="2"/>
                <w:sz w:val="21"/>
                <w:szCs w:val="21"/>
                <w:lang w:val="en-US" w:eastAsia="zh-CN" w:bidi="ar-SA"/>
              </w:rPr>
            </w:pPr>
          </w:p>
        </w:tc>
        <w:tc>
          <w:tcPr>
            <w:tcW w:w="10596" w:type="dxa"/>
            <w:noWrap w:val="0"/>
            <w:vAlign w:val="top"/>
          </w:tcPr>
          <w:p>
            <w:pPr>
              <w:tabs>
                <w:tab w:val="left" w:pos="-3"/>
              </w:tabs>
              <w:spacing w:line="400" w:lineRule="exact"/>
              <w:rPr>
                <w:rFonts w:ascii="宋体" w:hAnsi="宋体" w:eastAsia="宋体" w:cs="宋体"/>
                <w:color w:val="000000"/>
                <w:szCs w:val="21"/>
              </w:rPr>
            </w:pPr>
            <w:r>
              <w:rPr>
                <w:rFonts w:hint="eastAsia" w:ascii="宋体" w:hAnsi="宋体" w:eastAsia="宋体" w:cs="宋体"/>
                <w:color w:val="000000"/>
                <w:szCs w:val="21"/>
              </w:rPr>
              <w:t>---有《合规性评价控制程序》，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eastAsia="宋体" w:cs="宋体"/>
                <w:color w:val="000000"/>
                <w:szCs w:val="21"/>
              </w:rPr>
            </w:pPr>
            <w:r>
              <w:rPr>
                <w:rFonts w:hint="eastAsia" w:ascii="宋体" w:hAnsi="宋体" w:eastAsia="宋体" w:cs="宋体"/>
                <w:color w:val="000000"/>
                <w:szCs w:val="21"/>
              </w:rPr>
              <w:t>· 查见：202</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年《适用的法律法规及其他要求清单》</w:t>
            </w:r>
          </w:p>
          <w:p>
            <w:pPr>
              <w:spacing w:line="400" w:lineRule="exact"/>
              <w:rPr>
                <w:rFonts w:ascii="宋体" w:hAnsi="宋体" w:eastAsia="宋体" w:cs="宋体"/>
                <w:color w:val="000000"/>
                <w:szCs w:val="21"/>
              </w:rPr>
            </w:pPr>
            <w:r>
              <w:rPr>
                <w:rFonts w:hint="eastAsia" w:ascii="宋体" w:hAnsi="宋体" w:eastAsia="宋体" w:cs="宋体"/>
                <w:color w:val="000000"/>
                <w:szCs w:val="21"/>
              </w:rPr>
              <w:t>1）国家相关法律法规等</w:t>
            </w:r>
          </w:p>
          <w:p>
            <w:pPr>
              <w:spacing w:line="400" w:lineRule="exact"/>
              <w:rPr>
                <w:rFonts w:ascii="宋体" w:hAnsi="宋体" w:eastAsia="宋体" w:cs="宋体"/>
                <w:color w:val="000000"/>
                <w:szCs w:val="21"/>
              </w:rPr>
            </w:pPr>
            <w:r>
              <w:rPr>
                <w:rFonts w:hint="eastAsia" w:ascii="宋体" w:hAnsi="宋体" w:eastAsia="宋体" w:cs="宋体"/>
                <w:color w:val="000000"/>
                <w:szCs w:val="21"/>
              </w:rPr>
              <w:t>2）四川省等地方法规；</w:t>
            </w:r>
          </w:p>
          <w:p>
            <w:pPr>
              <w:spacing w:line="400" w:lineRule="exact"/>
              <w:rPr>
                <w:rFonts w:ascii="宋体" w:hAnsi="宋体" w:eastAsia="宋体" w:cs="宋体"/>
                <w:color w:val="000000"/>
                <w:szCs w:val="21"/>
              </w:rPr>
            </w:pPr>
            <w:r>
              <w:rPr>
                <w:rFonts w:hint="eastAsia" w:ascii="宋体" w:hAnsi="宋体" w:eastAsia="宋体" w:cs="宋体"/>
                <w:color w:val="000000"/>
                <w:szCs w:val="21"/>
              </w:rPr>
              <w:t>3）与环境、职业健康安全管理相关的执行标准</w:t>
            </w:r>
          </w:p>
          <w:p>
            <w:pPr>
              <w:spacing w:line="400" w:lineRule="exact"/>
              <w:rPr>
                <w:rFonts w:ascii="宋体" w:hAnsi="宋体" w:eastAsia="宋体" w:cs="宋体"/>
                <w:color w:val="000000"/>
                <w:szCs w:val="21"/>
              </w:rPr>
            </w:pPr>
            <w:r>
              <w:rPr>
                <w:rFonts w:hint="eastAsia" w:ascii="宋体" w:hAnsi="宋体" w:eastAsia="宋体" w:cs="宋体"/>
                <w:color w:val="000000"/>
                <w:szCs w:val="21"/>
              </w:rPr>
              <w:t>抽 ：中华人民共和国环境保护法</w:t>
            </w:r>
          </w:p>
          <w:p>
            <w:pPr>
              <w:spacing w:line="400" w:lineRule="exact"/>
              <w:rPr>
                <w:rFonts w:ascii="宋体" w:hAnsi="宋体" w:eastAsia="宋体" w:cs="宋体"/>
                <w:color w:val="000000"/>
                <w:szCs w:val="21"/>
              </w:rPr>
            </w:pPr>
            <w:r>
              <w:rPr>
                <w:rFonts w:hint="eastAsia" w:ascii="宋体" w:hAnsi="宋体" w:eastAsia="宋体" w:cs="宋体"/>
                <w:color w:val="000000"/>
                <w:szCs w:val="21"/>
              </w:rPr>
              <w:t xml:space="preserve">     中华人民共和国消防法</w:t>
            </w:r>
          </w:p>
          <w:p>
            <w:pPr>
              <w:spacing w:line="400" w:lineRule="exact"/>
              <w:rPr>
                <w:rFonts w:ascii="宋体" w:hAnsi="宋体" w:eastAsia="宋体" w:cs="宋体"/>
                <w:color w:val="000000"/>
                <w:szCs w:val="21"/>
              </w:rPr>
            </w:pPr>
            <w:r>
              <w:rPr>
                <w:rFonts w:hint="eastAsia" w:ascii="宋体" w:hAnsi="宋体" w:eastAsia="宋体" w:cs="宋体"/>
                <w:color w:val="000000"/>
                <w:szCs w:val="21"/>
              </w:rPr>
              <w:t xml:space="preserve">     中华人民共和国安全生产法</w:t>
            </w:r>
          </w:p>
          <w:p>
            <w:pPr>
              <w:spacing w:line="400" w:lineRule="exact"/>
              <w:ind w:firstLine="525" w:firstLineChars="250"/>
              <w:rPr>
                <w:rFonts w:ascii="宋体" w:hAnsi="宋体" w:eastAsia="宋体" w:cs="宋体"/>
                <w:color w:val="000000"/>
                <w:szCs w:val="21"/>
              </w:rPr>
            </w:pPr>
            <w:r>
              <w:rPr>
                <w:rFonts w:hint="eastAsia" w:ascii="宋体" w:hAnsi="宋体" w:eastAsia="宋体" w:cs="宋体"/>
                <w:color w:val="000000"/>
                <w:szCs w:val="21"/>
              </w:rPr>
              <w:t>固体废弃物污染防治法等。</w:t>
            </w:r>
          </w:p>
          <w:p>
            <w:pPr>
              <w:spacing w:line="400" w:lineRule="exact"/>
              <w:ind w:firstLine="525" w:firstLineChars="250"/>
              <w:rPr>
                <w:rFonts w:ascii="宋体" w:hAnsi="宋体" w:eastAsia="宋体" w:cs="宋体"/>
                <w:color w:val="000000"/>
                <w:szCs w:val="21"/>
              </w:rPr>
            </w:pPr>
            <w:r>
              <w:rPr>
                <w:rFonts w:hint="eastAsia" w:ascii="宋体" w:hAnsi="宋体" w:eastAsia="宋体" w:cs="宋体"/>
                <w:color w:val="000000"/>
                <w:szCs w:val="21"/>
              </w:rPr>
              <w:t>《清单》中列出了法规名称、颁布实施时间、适用条款等内容；</w:t>
            </w:r>
          </w:p>
          <w:p>
            <w:pPr>
              <w:spacing w:line="400" w:lineRule="exact"/>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szCs w:val="21"/>
              </w:rPr>
              <w:t>法规清单上传内部网络，以培训和宣传结合向员工传达要求，记录充分。基本符合要求。</w:t>
            </w:r>
          </w:p>
        </w:tc>
        <w:tc>
          <w:tcPr>
            <w:tcW w:w="993" w:type="dxa"/>
            <w:noWrap w:val="0"/>
            <w:vAlign w:val="top"/>
          </w:tcPr>
          <w:p>
            <w:pPr>
              <w:rPr>
                <w:rFonts w:hint="eastAsia" w:ascii="Times New Roman" w:hAnsi="Times New Roman" w:eastAsia="宋体" w:cs="Times New Roman"/>
                <w:kern w:val="2"/>
                <w:sz w:val="21"/>
                <w:lang w:val="en-US" w:eastAsia="zh-CN" w:bidi="ar-S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rPr>
                <w:rFonts w:ascii="宋体" w:hAnsi="宋体"/>
                <w:b/>
                <w:szCs w:val="21"/>
              </w:rPr>
            </w:pPr>
            <w:r>
              <w:rPr>
                <w:rFonts w:hint="eastAsia" w:ascii="宋体" w:hAnsi="宋体" w:cs="新宋体"/>
                <w:szCs w:val="21"/>
              </w:rPr>
              <w:t>目标及其实现的策划</w:t>
            </w:r>
          </w:p>
        </w:tc>
        <w:tc>
          <w:tcPr>
            <w:tcW w:w="960" w:type="dxa"/>
            <w:noWrap w:val="0"/>
            <w:vAlign w:val="top"/>
          </w:tcPr>
          <w:p>
            <w:pPr>
              <w:rPr>
                <w:rFonts w:ascii="宋体" w:hAnsi="宋体" w:cs="新宋体"/>
                <w:color w:val="000000"/>
                <w:szCs w:val="21"/>
              </w:rPr>
            </w:pPr>
            <w:r>
              <w:rPr>
                <w:rFonts w:hint="eastAsia" w:ascii="宋体" w:hAnsi="宋体" w:cs="新宋体"/>
                <w:color w:val="000000"/>
                <w:szCs w:val="21"/>
                <w:lang w:val="en-US" w:eastAsia="zh-CN"/>
              </w:rPr>
              <w:t>S</w:t>
            </w:r>
            <w:r>
              <w:rPr>
                <w:rFonts w:hint="eastAsia" w:ascii="宋体" w:hAnsi="宋体" w:cs="新宋体"/>
                <w:color w:val="000000"/>
                <w:szCs w:val="21"/>
              </w:rPr>
              <w:t xml:space="preserve">6.2 </w:t>
            </w:r>
          </w:p>
        </w:tc>
        <w:tc>
          <w:tcPr>
            <w:tcW w:w="10596" w:type="dxa"/>
            <w:noWrap w:val="0"/>
            <w:vAlign w:val="top"/>
          </w:tcPr>
          <w:p>
            <w:pPr>
              <w:spacing w:line="400" w:lineRule="exact"/>
              <w:rPr>
                <w:rFonts w:hint="eastAsia" w:ascii="宋体" w:hAnsi="宋体" w:cs="宋体"/>
                <w:szCs w:val="21"/>
              </w:rPr>
            </w:pPr>
            <w:r>
              <w:rPr>
                <w:rFonts w:hint="eastAsia" w:ascii="宋体" w:hAnsi="宋体" w:cs="宋体"/>
                <w:szCs w:val="21"/>
              </w:rPr>
              <w:t>查见：公司建立有《管理目标、指标及管理方案》，公司有将职业健康安全目标分解到各个部门，</w:t>
            </w:r>
            <w:r>
              <w:rPr>
                <w:rFonts w:hint="eastAsia" w:ascii="宋体" w:hAnsi="宋体" w:cs="宋体"/>
                <w:szCs w:val="21"/>
                <w:lang w:val="en-US" w:eastAsia="zh-CN"/>
              </w:rPr>
              <w:t>行政部</w:t>
            </w:r>
            <w:r>
              <w:rPr>
                <w:rFonts w:hint="eastAsia" w:ascii="宋体" w:hAnsi="宋体" w:cs="宋体"/>
                <w:szCs w:val="21"/>
              </w:rPr>
              <w:t>（财务部）的目标是：</w:t>
            </w:r>
          </w:p>
          <w:p>
            <w:pPr>
              <w:spacing w:line="400" w:lineRule="exact"/>
              <w:rPr>
                <w:rFonts w:hint="eastAsia" w:ascii="宋体" w:hAnsi="宋体" w:cs="宋体"/>
                <w:szCs w:val="21"/>
              </w:rPr>
            </w:pPr>
            <w:r>
              <w:rPr>
                <w:rFonts w:hint="eastAsia" w:ascii="宋体" w:hAnsi="宋体" w:cs="宋体"/>
                <w:szCs w:val="21"/>
              </w:rPr>
              <w:t>职业健康安全目标        完成（20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lang w:val="en-US" w:eastAsia="zh-CN"/>
              </w:rPr>
              <w:t>1</w:t>
            </w:r>
            <w:r>
              <w:rPr>
                <w:rFonts w:hint="eastAsia" w:ascii="宋体" w:hAnsi="宋体" w:cs="宋体"/>
                <w:szCs w:val="21"/>
              </w:rPr>
              <w:t>）火灾事故为</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实测：</w:t>
            </w:r>
            <w:r>
              <w:rPr>
                <w:rFonts w:hint="eastAsia" w:ascii="宋体" w:hAnsi="宋体" w:cs="宋体"/>
                <w:szCs w:val="21"/>
                <w:lang w:val="en-US" w:eastAsia="zh-CN"/>
              </w:rPr>
              <w:t>0</w:t>
            </w:r>
          </w:p>
          <w:p>
            <w:pPr>
              <w:pStyle w:val="2"/>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）重大安全事故和伤亡事故为</w:t>
            </w:r>
            <w:r>
              <w:rPr>
                <w:rFonts w:hint="eastAsia" w:ascii="宋体" w:hAnsi="宋体" w:cs="宋体"/>
                <w:szCs w:val="21"/>
                <w:lang w:val="en-US" w:eastAsia="zh-CN"/>
              </w:rPr>
              <w:t>0</w:t>
            </w:r>
            <w:r>
              <w:rPr>
                <w:rFonts w:hint="eastAsia" w:ascii="宋体" w:hAnsi="宋体" w:cs="宋体"/>
                <w:szCs w:val="21"/>
              </w:rPr>
              <w:t>；  实测：</w:t>
            </w:r>
            <w:r>
              <w:rPr>
                <w:rFonts w:hint="eastAsia" w:ascii="宋体" w:hAnsi="宋体" w:cs="宋体"/>
                <w:szCs w:val="21"/>
                <w:lang w:val="en-US" w:eastAsia="zh-CN"/>
              </w:rPr>
              <w:t>0</w:t>
            </w:r>
          </w:p>
          <w:p>
            <w:pPr>
              <w:tabs>
                <w:tab w:val="center" w:pos="3169"/>
              </w:tabs>
              <w:spacing w:line="400" w:lineRule="exact"/>
              <w:jc w:val="left"/>
              <w:rPr>
                <w:rFonts w:ascii="宋体" w:hAnsi="宋体" w:cs="宋体"/>
                <w:szCs w:val="21"/>
              </w:rPr>
            </w:pPr>
            <w:r>
              <w:rPr>
                <w:rFonts w:hint="eastAsia" w:ascii="宋体" w:hAnsi="宋体" w:cs="宋体"/>
                <w:szCs w:val="21"/>
              </w:rPr>
              <w:t>查见职业健康安全目标管理方案有时间期限、具体措施、责任部门等。</w:t>
            </w:r>
          </w:p>
          <w:p>
            <w:pPr>
              <w:rPr>
                <w:rFonts w:ascii="宋体" w:hAnsi="宋体" w:cs="宋体"/>
                <w:szCs w:val="21"/>
              </w:rPr>
            </w:pPr>
            <w:r>
              <w:rPr>
                <w:rFonts w:hint="eastAsia" w:ascii="宋体" w:hAnsi="宋体" w:cs="宋体"/>
                <w:szCs w:val="21"/>
              </w:rPr>
              <w:t>查见公司确定的重大危险源控制清单有：1）火灾；2）触电</w:t>
            </w:r>
            <w:r>
              <w:rPr>
                <w:rFonts w:hint="eastAsia" w:ascii="宋体" w:hAnsi="宋体" w:cs="宋体"/>
                <w:szCs w:val="21"/>
                <w:lang w:eastAsia="zh-CN"/>
              </w:rPr>
              <w:t>；</w:t>
            </w:r>
            <w:r>
              <w:rPr>
                <w:rFonts w:hint="eastAsia" w:ascii="宋体" w:hAnsi="宋体" w:cs="宋体"/>
                <w:szCs w:val="21"/>
                <w:lang w:val="en-US" w:eastAsia="zh-CN"/>
              </w:rPr>
              <w:t>3）机械伤害</w:t>
            </w: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rPr>
              <w:t>抽查：触电管理方案：</w:t>
            </w:r>
          </w:p>
          <w:p>
            <w:pPr>
              <w:pStyle w:val="2"/>
              <w:rPr>
                <w:rFonts w:ascii="宋体" w:hAnsi="宋体" w:cs="宋体"/>
                <w:szCs w:val="21"/>
              </w:rPr>
            </w:pPr>
            <w:r>
              <w:rPr>
                <w:rFonts w:hint="eastAsia" w:ascii="宋体" w:hAnsi="宋体" w:cs="宋体"/>
                <w:szCs w:val="21"/>
              </w:rPr>
              <w:t>目标：防止触电事故发生，指标：重大触电伤亡事故为零；管理措施：1）加设漏电、触电保护装置；2）定期检查，保证用电设备及接电线路完好；3）临时用电，采取安全防护措施，禁止乱拉乱接问。责任部门：公司各部门；投入资金5000元；完成日期：全年持续进行；检查部门：</w:t>
            </w:r>
            <w:r>
              <w:rPr>
                <w:rFonts w:hint="eastAsia" w:ascii="宋体" w:hAnsi="宋体" w:cs="宋体"/>
                <w:szCs w:val="21"/>
                <w:lang w:val="en-US" w:eastAsia="zh-CN"/>
              </w:rPr>
              <w:t>行政部</w:t>
            </w:r>
            <w:r>
              <w:rPr>
                <w:rFonts w:hint="eastAsia" w:ascii="宋体" w:hAnsi="宋体" w:cs="宋体"/>
                <w:szCs w:val="21"/>
              </w:rPr>
              <w:t>。目标指标管理方案基本适宜，能够完成。</w:t>
            </w:r>
          </w:p>
          <w:p>
            <w:pPr>
              <w:pStyle w:val="2"/>
              <w:rPr>
                <w:rFonts w:ascii="宋体" w:hAnsi="宋体" w:cs="宋体"/>
                <w:szCs w:val="21"/>
              </w:rPr>
            </w:pPr>
            <w:r>
              <w:rPr>
                <w:rFonts w:hint="eastAsia" w:ascii="宋体" w:hAnsi="宋体" w:cs="宋体"/>
                <w:szCs w:val="21"/>
              </w:rPr>
              <w:t>.........</w:t>
            </w:r>
          </w:p>
          <w:p>
            <w:pPr>
              <w:spacing w:line="400" w:lineRule="exact"/>
              <w:rPr>
                <w:rFonts w:ascii="宋体" w:hAnsi="宋体"/>
                <w:color w:val="000000"/>
                <w:szCs w:val="21"/>
              </w:rPr>
            </w:pPr>
            <w:r>
              <w:rPr>
                <w:rFonts w:hint="eastAsia" w:ascii="宋体" w:hAnsi="宋体" w:cs="宋体"/>
                <w:szCs w:val="21"/>
              </w:rPr>
              <w:t>制定的指标和管理方案基本可行。</w:t>
            </w:r>
          </w:p>
        </w:tc>
        <w:tc>
          <w:tcPr>
            <w:tcW w:w="993"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sz w:val="21"/>
                <w:szCs w:val="21"/>
              </w:rPr>
              <w:t>资源</w:t>
            </w:r>
          </w:p>
        </w:tc>
        <w:tc>
          <w:tcPr>
            <w:tcW w:w="960" w:type="dxa"/>
            <w:noWrap w:val="0"/>
            <w:vAlign w:val="top"/>
          </w:tcPr>
          <w:p>
            <w:pPr>
              <w:rPr>
                <w:rFonts w:hint="eastAsia" w:ascii="宋体" w:hAnsi="宋体"/>
                <w:sz w:val="21"/>
                <w:szCs w:val="21"/>
              </w:rPr>
            </w:pPr>
            <w:r>
              <w:rPr>
                <w:rFonts w:hint="eastAsia" w:ascii="宋体" w:hAnsi="宋体"/>
                <w:sz w:val="21"/>
                <w:szCs w:val="21"/>
                <w:lang w:val="en-US" w:eastAsia="zh-CN"/>
              </w:rPr>
              <w:t>S</w:t>
            </w:r>
            <w:r>
              <w:rPr>
                <w:rFonts w:hint="eastAsia" w:ascii="宋体" w:hAnsi="宋体"/>
                <w:sz w:val="21"/>
                <w:szCs w:val="21"/>
              </w:rPr>
              <w:t xml:space="preserve">7.1 </w:t>
            </w:r>
          </w:p>
          <w:p>
            <w:pPr>
              <w:rPr>
                <w:rFonts w:hint="eastAsia" w:ascii="宋体" w:hAnsi="宋体" w:eastAsia="宋体" w:cs="新宋体"/>
                <w:kern w:val="2"/>
                <w:sz w:val="21"/>
                <w:szCs w:val="21"/>
                <w:lang w:val="en-US" w:eastAsia="zh-CN" w:bidi="ar-SA"/>
              </w:rPr>
            </w:pPr>
          </w:p>
        </w:tc>
        <w:tc>
          <w:tcPr>
            <w:tcW w:w="10596" w:type="dxa"/>
            <w:noWrap w:val="0"/>
            <w:vAlign w:val="top"/>
          </w:tcPr>
          <w:p>
            <w:pPr>
              <w:rPr>
                <w:rFonts w:ascii="宋体" w:hAnsi="宋体"/>
                <w:sz w:val="21"/>
                <w:szCs w:val="21"/>
              </w:rPr>
            </w:pPr>
            <w:r>
              <w:rPr>
                <w:rFonts w:hint="eastAsia" w:ascii="宋体" w:hAnsi="宋体"/>
                <w:sz w:val="21"/>
                <w:szCs w:val="21"/>
              </w:rPr>
              <w:t>询问负责人，企业为了实施管理体系，并持续改进其有效性、增强顾客满意度和体系正常运行提供了充足的资金及必要的资源，为提高员工</w:t>
            </w:r>
            <w:r>
              <w:rPr>
                <w:rFonts w:hint="eastAsia" w:ascii="宋体" w:hAnsi="宋体"/>
                <w:sz w:val="21"/>
                <w:szCs w:val="21"/>
                <w:lang w:val="en-US" w:eastAsia="zh-CN"/>
              </w:rPr>
              <w:t>环境</w:t>
            </w:r>
            <w:r>
              <w:rPr>
                <w:rFonts w:hint="eastAsia" w:ascii="宋体" w:hAnsi="宋体"/>
                <w:sz w:val="21"/>
                <w:szCs w:val="21"/>
              </w:rPr>
              <w:t>意识组织了的培训，目前的资源基本满足策划需要。</w:t>
            </w:r>
          </w:p>
          <w:p>
            <w:pPr>
              <w:widowControl/>
              <w:jc w:val="left"/>
              <w:rPr>
                <w:rFonts w:hint="eastAsia" w:ascii="宋体" w:hAnsi="宋体" w:eastAsia="宋体" w:cs="Times New Roman"/>
                <w:kern w:val="2"/>
                <w:sz w:val="21"/>
                <w:szCs w:val="21"/>
                <w:lang w:val="en-US" w:eastAsia="zh-CN" w:bidi="ar-SA"/>
              </w:rPr>
            </w:pPr>
            <w:r>
              <w:rPr>
                <w:rFonts w:hint="eastAsia" w:ascii="宋体" w:hAnsi="宋体"/>
                <w:sz w:val="21"/>
                <w:szCs w:val="21"/>
              </w:rPr>
              <w:t>总经理对资源的配备比较重视，人力资源、设备和工作环境等可满足</w:t>
            </w:r>
            <w:r>
              <w:rPr>
                <w:rFonts w:hint="eastAsia" w:ascii="宋体" w:hAnsi="宋体"/>
                <w:sz w:val="21"/>
                <w:szCs w:val="21"/>
                <w:lang w:eastAsia="zh-CN"/>
              </w:rPr>
              <w:t>办公家具的组装及销售</w:t>
            </w:r>
            <w:r>
              <w:rPr>
                <w:rFonts w:hint="eastAsia" w:ascii="宋体" w:hAnsi="宋体"/>
                <w:sz w:val="21"/>
                <w:szCs w:val="21"/>
              </w:rPr>
              <w:t>的需要。</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能力</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S</w:t>
            </w:r>
            <w:r>
              <w:rPr>
                <w:rFonts w:hint="eastAsia" w:ascii="宋体" w:hAnsi="宋体" w:cs="新宋体"/>
                <w:sz w:val="21"/>
                <w:szCs w:val="21"/>
              </w:rPr>
              <w:t xml:space="preserve">7.2 </w:t>
            </w:r>
          </w:p>
        </w:tc>
        <w:tc>
          <w:tcPr>
            <w:tcW w:w="10596" w:type="dxa"/>
            <w:noWrap w:val="0"/>
            <w:vAlign w:val="top"/>
          </w:tcPr>
          <w:p>
            <w:pPr>
              <w:spacing w:line="360" w:lineRule="auto"/>
              <w:ind w:firstLine="420" w:firstLineChars="200"/>
            </w:pPr>
            <w:r>
              <w:rPr>
                <w:rFonts w:hint="eastAsia"/>
              </w:rPr>
              <w:t>公司确定了从事的工作影响管理体系绩效和有效性且在公司控制范围内的人员所必要的能力，这些能力主要是基于适当的教育、培训或经历等。</w:t>
            </w:r>
          </w:p>
          <w:p>
            <w:pPr>
              <w:spacing w:line="360" w:lineRule="auto"/>
            </w:pPr>
            <w:r>
              <w:rPr>
                <w:rFonts w:hint="eastAsia"/>
              </w:rPr>
              <w:t>公司对每个从事影响产品符合性要求及从事的工作影响管理体系绩效和有效性的工作人员的能力进行识别，制定培训制度、有计划有目的、系统地提供培训以满足这些需求。</w:t>
            </w:r>
          </w:p>
          <w:p>
            <w:pPr>
              <w:spacing w:line="360" w:lineRule="auto"/>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lang w:val="en-US" w:eastAsia="zh-CN"/>
              </w:rPr>
            </w:pPr>
            <w:r>
              <w:rPr>
                <w:rFonts w:hint="eastAsia"/>
                <w:lang w:val="en-US" w:eastAsia="zh-CN"/>
              </w:rPr>
              <w:t>查见公司人员能力、资质要求</w:t>
            </w:r>
          </w:p>
          <w:p>
            <w:pPr>
              <w:spacing w:line="360" w:lineRule="auto"/>
              <w:rPr>
                <w:rFonts w:hint="default"/>
                <w:lang w:val="en-US" w:eastAsia="zh-CN"/>
              </w:rPr>
            </w:pPr>
            <w:r>
              <w:rPr>
                <w:rFonts w:hint="eastAsia"/>
                <w:lang w:val="en-US" w:eastAsia="zh-CN"/>
              </w:rPr>
              <w:t>姓名        证件编号                  准操项目    有效期</w:t>
            </w:r>
          </w:p>
          <w:p>
            <w:pPr>
              <w:spacing w:line="360" w:lineRule="auto"/>
              <w:rPr>
                <w:rFonts w:hint="eastAsia"/>
                <w:lang w:val="en-US" w:eastAsia="zh-CN"/>
              </w:rPr>
            </w:pPr>
            <w:r>
              <w:rPr>
                <w:rFonts w:hint="eastAsia"/>
                <w:lang w:val="en-US" w:eastAsia="zh-CN"/>
              </w:rPr>
              <w:t>冷垒      510181199107202214            N1        2024-06</w:t>
            </w:r>
          </w:p>
          <w:p>
            <w:pPr>
              <w:pStyle w:val="15"/>
              <w:rPr>
                <w:rFonts w:hint="default"/>
                <w:highlight w:val="none"/>
                <w:lang w:val="en-US" w:eastAsia="zh-CN"/>
              </w:rPr>
            </w:pPr>
            <w:r>
              <w:rPr>
                <w:rFonts w:hint="eastAsia"/>
                <w:highlight w:val="none"/>
                <w:lang w:val="en-US" w:eastAsia="zh-CN"/>
              </w:rPr>
              <w:t>。。。。。</w:t>
            </w:r>
          </w:p>
          <w:p>
            <w:pPr>
              <w:spacing w:line="360" w:lineRule="auto"/>
              <w:rPr>
                <w:rFonts w:hint="eastAsia"/>
              </w:rPr>
            </w:pPr>
            <w:r>
              <w:rPr>
                <w:rFonts w:hint="eastAsia"/>
              </w:rPr>
              <w:t>查见20</w:t>
            </w:r>
            <w:r>
              <w:rPr>
                <w:rFonts w:hint="eastAsia"/>
                <w:lang w:val="en-US" w:eastAsia="zh-CN"/>
              </w:rPr>
              <w:t>21</w:t>
            </w:r>
            <w:r>
              <w:rPr>
                <w:rFonts w:hint="eastAsia"/>
              </w:rPr>
              <w:t>年度培训计划共</w:t>
            </w:r>
            <w:r>
              <w:rPr>
                <w:rFonts w:hint="eastAsia"/>
                <w:lang w:val="en-US" w:eastAsia="zh-CN"/>
              </w:rPr>
              <w:t>11</w:t>
            </w:r>
            <w:r>
              <w:rPr>
                <w:rFonts w:hint="eastAsia"/>
              </w:rPr>
              <w:t>次，已完成的培训记录</w:t>
            </w:r>
            <w:r>
              <w:rPr>
                <w:rFonts w:hint="eastAsia"/>
                <w:lang w:val="en-US" w:eastAsia="zh-CN"/>
              </w:rPr>
              <w:t>6</w:t>
            </w:r>
            <w:r>
              <w:rPr>
                <w:rFonts w:hint="eastAsia"/>
              </w:rPr>
              <w:t>次。</w:t>
            </w:r>
          </w:p>
          <w:p>
            <w:pPr>
              <w:spacing w:line="360" w:lineRule="auto"/>
              <w:rPr>
                <w:rFonts w:hint="eastAsia"/>
              </w:rPr>
            </w:pPr>
            <w:r>
              <w:rPr>
                <w:rFonts w:hint="eastAsia"/>
              </w:rPr>
              <w:t>1）：20</w:t>
            </w:r>
            <w:r>
              <w:rPr>
                <w:rFonts w:hint="eastAsia"/>
                <w:lang w:val="en-US" w:eastAsia="zh-CN"/>
              </w:rPr>
              <w:t>21</w:t>
            </w:r>
            <w:r>
              <w:rPr>
                <w:rFonts w:hint="eastAsia"/>
              </w:rPr>
              <w:t>.0</w:t>
            </w:r>
            <w:r>
              <w:rPr>
                <w:rFonts w:hint="eastAsia"/>
                <w:lang w:val="en-US" w:eastAsia="zh-CN"/>
              </w:rPr>
              <w:t>4</w:t>
            </w:r>
            <w:r>
              <w:rPr>
                <w:rFonts w:hint="eastAsia"/>
              </w:rPr>
              <w:t>.</w:t>
            </w:r>
            <w:r>
              <w:rPr>
                <w:rFonts w:hint="eastAsia"/>
                <w:lang w:val="en-US" w:eastAsia="zh-CN"/>
              </w:rPr>
              <w:t>15</w:t>
            </w:r>
            <w:r>
              <w:rPr>
                <w:rFonts w:hint="eastAsia"/>
              </w:rPr>
              <w:t xml:space="preserve"> 培训内容</w:t>
            </w:r>
            <w:r>
              <w:rPr>
                <w:rFonts w:hint="eastAsia"/>
                <w:lang w:eastAsia="zh-CN"/>
              </w:rPr>
              <w:t>：</w:t>
            </w:r>
            <w:r>
              <w:rPr>
                <w:rFonts w:hint="eastAsia"/>
              </w:rPr>
              <w:t>管理制度培训。</w:t>
            </w:r>
            <w:r>
              <w:rPr>
                <w:rFonts w:hint="eastAsia"/>
                <w:lang w:eastAsia="zh-CN"/>
              </w:rPr>
              <w:t>培训老师：</w:t>
            </w:r>
            <w:r>
              <w:rPr>
                <w:rFonts w:hint="eastAsia"/>
                <w:lang w:val="en-US" w:eastAsia="zh-CN"/>
              </w:rPr>
              <w:t>总经理</w:t>
            </w:r>
            <w:r>
              <w:rPr>
                <w:rFonts w:hint="eastAsia"/>
                <w:lang w:eastAsia="zh-CN"/>
              </w:rPr>
              <w:t>，</w:t>
            </w:r>
            <w:r>
              <w:rPr>
                <w:rFonts w:hint="eastAsia"/>
              </w:rPr>
              <w:t>培训人员：全体员工；效果评价：通过此次公司管理制度培训，公司全体人员了解了公司的管理理念和发展远景，公司的各荐管理规定和奖罚规定。基本达到培训的目的。评价人：付正英。</w:t>
            </w:r>
          </w:p>
          <w:p>
            <w:pPr>
              <w:spacing w:line="360" w:lineRule="auto"/>
              <w:rPr>
                <w:rFonts w:hint="eastAsia"/>
              </w:rPr>
            </w:pPr>
            <w:r>
              <w:rPr>
                <w:rFonts w:hint="eastAsia"/>
              </w:rPr>
              <w:t>2）：20</w:t>
            </w:r>
            <w:r>
              <w:rPr>
                <w:rFonts w:hint="eastAsia"/>
                <w:lang w:val="en-US" w:eastAsia="zh-CN"/>
              </w:rPr>
              <w:t>20</w:t>
            </w:r>
            <w:r>
              <w:rPr>
                <w:rFonts w:hint="eastAsia"/>
              </w:rPr>
              <w:t>.</w:t>
            </w:r>
            <w:r>
              <w:rPr>
                <w:rFonts w:hint="eastAsia"/>
                <w:lang w:val="en-US" w:eastAsia="zh-CN"/>
              </w:rPr>
              <w:t>05</w:t>
            </w:r>
            <w:r>
              <w:rPr>
                <w:rFonts w:hint="eastAsia"/>
              </w:rPr>
              <w:t>.</w:t>
            </w:r>
            <w:r>
              <w:rPr>
                <w:rFonts w:hint="eastAsia"/>
                <w:lang w:val="en-US" w:eastAsia="zh-CN"/>
              </w:rPr>
              <w:t>09</w:t>
            </w:r>
            <w:r>
              <w:rPr>
                <w:rFonts w:hint="eastAsia"/>
              </w:rPr>
              <w:t xml:space="preserve"> </w:t>
            </w:r>
            <w:r>
              <w:rPr>
                <w:rFonts w:hint="eastAsia"/>
                <w:lang w:val="en-US" w:eastAsia="zh-CN"/>
              </w:rPr>
              <w:t>培训内容：安全制度、安全意识培训</w:t>
            </w:r>
            <w:r>
              <w:rPr>
                <w:rFonts w:hint="eastAsia"/>
                <w:lang w:eastAsia="zh-CN"/>
              </w:rPr>
              <w:t>；</w:t>
            </w:r>
            <w:r>
              <w:rPr>
                <w:rFonts w:hint="eastAsia"/>
              </w:rPr>
              <w:t>培训老师：总经理。培训人员：全体员工；效果评价：通过此次公司安全制度、安全意识培训，公司全体人员学习安全制度、安全意识培训，基本达到培训的目的。评价人：付正英。</w:t>
            </w:r>
          </w:p>
          <w:p>
            <w:pPr>
              <w:pStyle w:val="2"/>
              <w:rPr>
                <w:rFonts w:hint="default" w:eastAsia="宋体"/>
                <w:lang w:val="en-US" w:eastAsia="zh-CN"/>
              </w:rPr>
            </w:pPr>
            <w:r>
              <w:rPr>
                <w:rFonts w:hint="eastAsia" w:ascii="宋体" w:hAnsi="宋体" w:cs="宋体"/>
                <w:b/>
                <w:bCs w:val="0"/>
                <w:color w:val="auto"/>
                <w:szCs w:val="21"/>
                <w:lang w:val="en-US" w:eastAsia="zh-CN"/>
              </w:rPr>
              <w:t>查见：未按计划进行6月份培训，不符合。</w:t>
            </w:r>
          </w:p>
        </w:tc>
        <w:tc>
          <w:tcPr>
            <w:tcW w:w="993" w:type="dxa"/>
            <w:noWrap w:val="0"/>
            <w:vAlign w:val="top"/>
          </w:tcPr>
          <w:p>
            <w:pPr>
              <w:rPr>
                <w:rFonts w:hint="eastAsia"/>
                <w:lang w:val="en-US" w:eastAsia="zh-CN"/>
              </w:rPr>
            </w:pPr>
            <w:r>
              <w:rPr>
                <w:rFonts w:hint="eastAsia"/>
                <w:lang w:val="en-US" w:eastAsia="zh-CN"/>
              </w:rPr>
              <w:t xml:space="preserve">  </w:t>
            </w: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eastAsia" w:cs="宋体"/>
                <w:sz w:val="21"/>
                <w:szCs w:val="21"/>
                <w:lang w:val="en-US" w:eastAsia="zh-CN" w:bidi="ar"/>
              </w:rPr>
            </w:pPr>
          </w:p>
          <w:p>
            <w:pPr>
              <w:pStyle w:val="2"/>
              <w:rPr>
                <w:rFonts w:hint="default" w:cs="宋体"/>
                <w:sz w:val="21"/>
                <w:szCs w:val="21"/>
                <w:lang w:val="en-US" w:eastAsia="zh-CN" w:bidi="ar"/>
              </w:rPr>
            </w:pPr>
            <w:r>
              <w:rPr>
                <w:rFonts w:hint="eastAsia" w:cs="宋体"/>
                <w:sz w:val="21"/>
                <w:szCs w:val="21"/>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意识</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S</w:t>
            </w:r>
            <w:r>
              <w:rPr>
                <w:rFonts w:hint="eastAsia" w:ascii="宋体" w:hAnsi="宋体" w:cs="新宋体"/>
                <w:sz w:val="21"/>
                <w:szCs w:val="21"/>
              </w:rPr>
              <w:t xml:space="preserve">7.3 </w:t>
            </w:r>
          </w:p>
        </w:tc>
        <w:tc>
          <w:tcPr>
            <w:tcW w:w="10596" w:type="dxa"/>
            <w:noWrap w:val="0"/>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w:t>
            </w:r>
            <w:r>
              <w:rPr>
                <w:rFonts w:hint="eastAsia" w:ascii="宋体" w:hAnsi="宋体" w:cs="宋体"/>
                <w:color w:val="auto"/>
                <w:szCs w:val="21"/>
                <w:lang w:val="en-US" w:eastAsia="zh-CN"/>
              </w:rPr>
              <w:t>管理</w:t>
            </w:r>
            <w:r>
              <w:rPr>
                <w:rFonts w:hint="eastAsia" w:ascii="宋体" w:hAnsi="宋体" w:cs="宋体"/>
                <w:color w:val="auto"/>
                <w:szCs w:val="21"/>
              </w:rPr>
              <w:t>方针、达成</w:t>
            </w:r>
            <w:r>
              <w:rPr>
                <w:rFonts w:hint="eastAsia" w:ascii="宋体" w:hAnsi="宋体" w:cs="宋体"/>
                <w:color w:val="auto"/>
                <w:szCs w:val="21"/>
                <w:lang w:val="en-US" w:eastAsia="zh-CN"/>
              </w:rPr>
              <w:t>管理</w:t>
            </w:r>
            <w:r>
              <w:rPr>
                <w:rFonts w:hint="eastAsia" w:ascii="宋体" w:hAnsi="宋体" w:cs="宋体"/>
                <w:color w:val="auto"/>
                <w:szCs w:val="21"/>
              </w:rPr>
              <w:t>目标及实现Q</w:t>
            </w:r>
            <w:r>
              <w:rPr>
                <w:rFonts w:hint="eastAsia" w:ascii="宋体" w:hAnsi="宋体" w:cs="宋体"/>
                <w:color w:val="auto"/>
                <w:szCs w:val="21"/>
                <w:lang w:val="en-US" w:eastAsia="zh-CN"/>
              </w:rPr>
              <w:t>E</w:t>
            </w:r>
            <w:r>
              <w:rPr>
                <w:rFonts w:hint="eastAsia" w:ascii="宋体" w:hAnsi="宋体" w:cs="宋体"/>
                <w:color w:val="auto"/>
                <w:szCs w:val="21"/>
              </w:rPr>
              <w:t>的有效性的积极贡献，以及其不符合Q</w:t>
            </w:r>
            <w:r>
              <w:rPr>
                <w:rFonts w:hint="eastAsia" w:ascii="宋体" w:hAnsi="宋体" w:cs="宋体"/>
                <w:color w:val="auto"/>
                <w:szCs w:val="21"/>
                <w:lang w:val="en-US" w:eastAsia="zh-CN"/>
              </w:rPr>
              <w:t>E</w:t>
            </w:r>
            <w:r>
              <w:rPr>
                <w:rFonts w:hint="eastAsia" w:ascii="宋体" w:hAnsi="宋体" w:cs="宋体"/>
                <w:color w:val="auto"/>
                <w:szCs w:val="21"/>
              </w:rPr>
              <w:t>要求的后果。</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color w:val="auto"/>
                <w:szCs w:val="21"/>
              </w:rPr>
              <w:t>---经与胡良兵</w:t>
            </w:r>
            <w:r>
              <w:rPr>
                <w:rFonts w:hint="eastAsia" w:ascii="宋体" w:hAnsi="宋体" w:cs="宋体"/>
                <w:color w:val="auto"/>
                <w:szCs w:val="21"/>
                <w:lang w:val="en-US" w:eastAsia="zh-CN"/>
              </w:rPr>
              <w:t>、</w:t>
            </w:r>
            <w:r>
              <w:rPr>
                <w:rFonts w:hint="eastAsia" w:ascii="宋体" w:hAnsi="宋体" w:eastAsia="宋体" w:cs="宋体"/>
                <w:bCs/>
                <w:sz w:val="21"/>
                <w:szCs w:val="21"/>
                <w:lang w:val="en-US" w:eastAsia="zh-CN"/>
              </w:rPr>
              <w:t>胡良平</w:t>
            </w:r>
            <w:r>
              <w:rPr>
                <w:rFonts w:hint="eastAsia" w:ascii="宋体" w:hAnsi="宋体" w:cs="宋体"/>
                <w:color w:val="auto"/>
                <w:szCs w:val="21"/>
                <w:lang w:eastAsia="zh-CN"/>
              </w:rPr>
              <w:t>等</w:t>
            </w:r>
            <w:r>
              <w:rPr>
                <w:rFonts w:hint="eastAsia" w:ascii="宋体" w:hAnsi="宋体" w:cs="宋体"/>
                <w:color w:val="auto"/>
                <w:szCs w:val="21"/>
              </w:rPr>
              <w:t>2位员工等沟通了解，其2位均基本具备以上必要的</w:t>
            </w:r>
            <w:r>
              <w:rPr>
                <w:rFonts w:hint="eastAsia" w:ascii="宋体" w:hAnsi="宋体" w:cs="宋体"/>
                <w:color w:val="auto"/>
                <w:szCs w:val="21"/>
                <w:lang w:val="en-US" w:eastAsia="zh-CN"/>
              </w:rPr>
              <w:t>管理</w:t>
            </w:r>
            <w:r>
              <w:rPr>
                <w:rFonts w:hint="eastAsia" w:ascii="宋体" w:hAnsi="宋体" w:cs="宋体"/>
                <w:color w:val="auto"/>
                <w:szCs w:val="21"/>
              </w:rPr>
              <w:t>意识和管理体系相关意识。</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沟通</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7.4  </w:t>
            </w:r>
          </w:p>
        </w:tc>
        <w:tc>
          <w:tcPr>
            <w:tcW w:w="10596" w:type="dxa"/>
            <w:noWrap w:val="0"/>
            <w:vAlign w:val="top"/>
          </w:tcPr>
          <w:p>
            <w:pPr>
              <w:pStyle w:val="12"/>
              <w:spacing w:line="400" w:lineRule="exact"/>
              <w:rPr>
                <w:sz w:val="21"/>
                <w:szCs w:val="21"/>
                <w:highlight w:val="none"/>
              </w:rPr>
            </w:pPr>
            <w:r>
              <w:rPr>
                <w:rFonts w:hint="eastAsia"/>
                <w:kern w:val="2"/>
                <w:sz w:val="21"/>
                <w:szCs w:val="21"/>
              </w:rPr>
              <w:t>--</w:t>
            </w:r>
            <w:r>
              <w:rPr>
                <w:rFonts w:hint="eastAsia"/>
                <w:kern w:val="2"/>
                <w:sz w:val="21"/>
                <w:szCs w:val="21"/>
                <w:highlight w:val="none"/>
              </w:rPr>
              <w:t>《</w:t>
            </w:r>
            <w:r>
              <w:rPr>
                <w:rFonts w:hint="eastAsia"/>
                <w:kern w:val="2"/>
                <w:sz w:val="21"/>
                <w:szCs w:val="21"/>
                <w:highlight w:val="none"/>
                <w:lang w:eastAsia="zh-CN"/>
              </w:rPr>
              <w:t>信息交流和协商沟通管理程序</w:t>
            </w:r>
            <w:r>
              <w:rPr>
                <w:rFonts w:hint="eastAsia"/>
                <w:kern w:val="2"/>
                <w:sz w:val="21"/>
                <w:szCs w:val="21"/>
                <w:highlight w:val="none"/>
              </w:rPr>
              <w:t>》</w:t>
            </w:r>
            <w:r>
              <w:rPr>
                <w:rFonts w:hint="eastAsia" w:cs="Arial"/>
                <w:kern w:val="2"/>
                <w:sz w:val="21"/>
                <w:szCs w:val="21"/>
                <w:highlight w:val="none"/>
              </w:rPr>
              <w:t>规定了公司内外信息交流、协商的对象、方式、记录等。</w:t>
            </w:r>
          </w:p>
          <w:p>
            <w:pPr>
              <w:pStyle w:val="12"/>
              <w:spacing w:line="400" w:lineRule="exact"/>
              <w:rPr>
                <w:rFonts w:hint="eastAsia"/>
                <w:sz w:val="21"/>
                <w:szCs w:val="21"/>
                <w:highlight w:val="none"/>
              </w:rPr>
            </w:pPr>
            <w:r>
              <w:rPr>
                <w:rFonts w:hint="eastAsia"/>
                <w:kern w:val="2"/>
                <w:sz w:val="21"/>
                <w:szCs w:val="21"/>
                <w:highlight w:val="none"/>
              </w:rPr>
              <w:t>对部门之间有需要交流的有关环境管理信息，在公司内部利用部门会议、宣传栏进行管理方针及目标、指标、管理方案及环保法律法规等内容的宣传、沟通。</w:t>
            </w:r>
          </w:p>
          <w:p>
            <w:pPr>
              <w:pStyle w:val="12"/>
              <w:spacing w:line="400" w:lineRule="exact"/>
              <w:rPr>
                <w:rFonts w:hint="eastAsia"/>
                <w:color w:val="auto"/>
                <w:sz w:val="21"/>
                <w:szCs w:val="21"/>
                <w:highlight w:val="none"/>
              </w:rPr>
            </w:pPr>
            <w:r>
              <w:rPr>
                <w:rFonts w:hint="eastAsia"/>
                <w:kern w:val="2"/>
                <w:sz w:val="21"/>
                <w:szCs w:val="21"/>
                <w:highlight w:val="none"/>
              </w:rPr>
              <w:t xml:space="preserve">  部门</w:t>
            </w:r>
            <w:r>
              <w:rPr>
                <w:rFonts w:hint="eastAsia"/>
                <w:color w:val="auto"/>
                <w:kern w:val="2"/>
                <w:sz w:val="21"/>
                <w:szCs w:val="21"/>
                <w:highlight w:val="none"/>
              </w:rPr>
              <w:t>员工参与协商，员工提出参与环境知识的学习和培训，在日常服务例会中有通报公司近期环境</w:t>
            </w:r>
            <w:r>
              <w:rPr>
                <w:rFonts w:hint="eastAsia"/>
                <w:color w:val="auto"/>
                <w:kern w:val="2"/>
                <w:sz w:val="21"/>
                <w:szCs w:val="21"/>
                <w:highlight w:val="none"/>
                <w:lang w:val="en-US" w:eastAsia="zh-CN"/>
              </w:rPr>
              <w:t>安全</w:t>
            </w:r>
            <w:r>
              <w:rPr>
                <w:rFonts w:hint="eastAsia"/>
                <w:color w:val="auto"/>
                <w:kern w:val="2"/>
                <w:sz w:val="21"/>
                <w:szCs w:val="21"/>
                <w:highlight w:val="none"/>
              </w:rPr>
              <w:t>工作及加强环境管理工作，员工做好自身和其他保护环境方面的工作要求。</w:t>
            </w:r>
          </w:p>
          <w:p>
            <w:pPr>
              <w:pStyle w:val="12"/>
              <w:spacing w:line="400" w:lineRule="exact"/>
              <w:ind w:firstLine="210" w:firstLineChars="100"/>
              <w:rPr>
                <w:rFonts w:hint="eastAsia"/>
                <w:sz w:val="21"/>
                <w:szCs w:val="21"/>
                <w:highlight w:val="none"/>
              </w:rPr>
            </w:pPr>
            <w:r>
              <w:rPr>
                <w:rFonts w:hint="eastAsia"/>
                <w:color w:val="auto"/>
                <w:kern w:val="2"/>
                <w:sz w:val="21"/>
                <w:szCs w:val="21"/>
                <w:highlight w:val="none"/>
              </w:rPr>
              <w:t>对外部当地</w:t>
            </w:r>
            <w:r>
              <w:rPr>
                <w:rFonts w:hint="eastAsia"/>
                <w:kern w:val="2"/>
                <w:sz w:val="21"/>
                <w:szCs w:val="21"/>
                <w:highlight w:val="none"/>
              </w:rPr>
              <w:t>政府、周边邻里、顾客，合格供应商等相关方进行了</w:t>
            </w:r>
            <w:r>
              <w:rPr>
                <w:rFonts w:hint="eastAsia"/>
                <w:kern w:val="2"/>
                <w:sz w:val="21"/>
                <w:szCs w:val="21"/>
                <w:highlight w:val="none"/>
                <w:lang w:val="en-US" w:eastAsia="zh-CN"/>
              </w:rPr>
              <w:t>环境</w:t>
            </w:r>
            <w:r>
              <w:rPr>
                <w:rFonts w:hint="eastAsia"/>
                <w:kern w:val="2"/>
                <w:sz w:val="21"/>
                <w:szCs w:val="21"/>
                <w:highlight w:val="none"/>
              </w:rPr>
              <w:t>管理方针等方面的信息交流，主要通过网络、交流及公开信、合同等方式进行，并达成一致性意见实施有效控制。</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w:t>
            </w:r>
            <w:r>
              <w:rPr>
                <w:rFonts w:hint="eastAsia" w:ascii="宋体" w:hAnsi="宋体" w:cs="Arial"/>
                <w:sz w:val="21"/>
                <w:szCs w:val="21"/>
                <w:lang w:val="en-US" w:eastAsia="zh-CN"/>
              </w:rPr>
              <w:t>管理者代表是罗梅，员工代表是胡良平</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2）告知员工：管理体系建立的依据、标准和意义，公司对全体员工出具</w:t>
            </w:r>
            <w:r>
              <w:rPr>
                <w:rFonts w:hint="eastAsia" w:ascii="宋体" w:hAnsi="宋体" w:cs="Arial"/>
                <w:sz w:val="21"/>
                <w:szCs w:val="21"/>
                <w:lang w:val="en-US" w:eastAsia="zh-CN"/>
              </w:rPr>
              <w:t>了</w:t>
            </w:r>
            <w:r>
              <w:rPr>
                <w:rFonts w:hint="eastAsia" w:ascii="宋体" w:hAnsi="宋体" w:cs="Arial"/>
                <w:sz w:val="21"/>
                <w:szCs w:val="21"/>
              </w:rPr>
              <w:t>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w:t>
            </w:r>
            <w:r>
              <w:rPr>
                <w:rFonts w:hint="eastAsia" w:ascii="宋体" w:hAnsi="宋体" w:cs="Arial"/>
                <w:sz w:val="21"/>
                <w:szCs w:val="21"/>
                <w:lang w:val="en-US" w:eastAsia="zh-CN"/>
              </w:rPr>
              <w:t>安全</w:t>
            </w:r>
            <w:r>
              <w:rPr>
                <w:rFonts w:hint="eastAsia" w:ascii="宋体" w:hAnsi="宋体" w:cs="Arial"/>
                <w:sz w:val="21"/>
                <w:szCs w:val="21"/>
              </w:rPr>
              <w:t>管理有关的法律法规，包括《环境保护法》、</w:t>
            </w:r>
            <w:r>
              <w:rPr>
                <w:rFonts w:hint="eastAsia" w:ascii="宋体" w:hAnsi="宋体" w:cs="Arial"/>
                <w:sz w:val="21"/>
                <w:szCs w:val="21"/>
                <w:lang w:eastAsia="zh-CN"/>
              </w:rPr>
              <w:t>《</w:t>
            </w:r>
            <w:r>
              <w:rPr>
                <w:rFonts w:hint="eastAsia" w:ascii="宋体" w:hAnsi="宋体" w:cs="Arial"/>
                <w:sz w:val="21"/>
                <w:szCs w:val="21"/>
                <w:lang w:val="en-US" w:eastAsia="zh-CN"/>
              </w:rPr>
              <w:t>安全法</w:t>
            </w:r>
            <w:r>
              <w:rPr>
                <w:rFonts w:hint="eastAsia" w:ascii="宋体" w:hAnsi="宋体" w:cs="Arial"/>
                <w:sz w:val="21"/>
                <w:szCs w:val="21"/>
                <w:lang w:eastAsia="zh-CN"/>
              </w:rPr>
              <w:t>》</w:t>
            </w:r>
            <w:r>
              <w:rPr>
                <w:rFonts w:hint="eastAsia" w:ascii="宋体" w:hAnsi="宋体" w:cs="Arial"/>
                <w:sz w:val="21"/>
                <w:szCs w:val="21"/>
              </w:rPr>
              <w:t>《大气污染防治法》等关于员工权益、保险等内容；</w:t>
            </w:r>
          </w:p>
          <w:p>
            <w:pPr>
              <w:widowControl/>
              <w:spacing w:line="400" w:lineRule="atLeast"/>
              <w:ind w:firstLine="315" w:firstLineChars="150"/>
              <w:rPr>
                <w:rFonts w:hint="eastAsia" w:ascii="Times New Roman" w:hAnsi="Times New Roman" w:eastAsia="宋体" w:cs="Times New Roman"/>
                <w:kern w:val="2"/>
                <w:sz w:val="21"/>
                <w:szCs w:val="21"/>
                <w:lang w:val="en-US" w:eastAsia="zh-CN" w:bidi="ar-SA"/>
              </w:rPr>
            </w:pPr>
            <w:r>
              <w:rPr>
                <w:rFonts w:hint="eastAsia" w:ascii="宋体" w:hAnsi="宋体" w:cs="Arial"/>
                <w:sz w:val="21"/>
                <w:szCs w:val="21"/>
              </w:rPr>
              <w:t>4）将公司环境</w:t>
            </w:r>
            <w:r>
              <w:rPr>
                <w:rFonts w:hint="eastAsia" w:ascii="宋体" w:hAnsi="宋体" w:cs="Arial"/>
                <w:sz w:val="21"/>
                <w:szCs w:val="21"/>
                <w:lang w:val="en-US" w:eastAsia="zh-CN"/>
              </w:rPr>
              <w:t>安全</w:t>
            </w:r>
            <w:r>
              <w:rPr>
                <w:rFonts w:hint="eastAsia" w:ascii="宋体" w:hAnsi="宋体" w:cs="Arial"/>
                <w:sz w:val="21"/>
                <w:szCs w:val="21"/>
              </w:rPr>
              <w:t>管理要求和意义作为新员工岗前培训内容。</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spacing w:line="400" w:lineRule="atLeast"/>
              <w:rPr>
                <w:rFonts w:hint="eastAsia" w:ascii="宋体" w:hAnsi="宋体" w:eastAsia="宋体" w:cs="Times New Roman"/>
                <w:kern w:val="2"/>
                <w:sz w:val="21"/>
                <w:szCs w:val="21"/>
                <w:lang w:val="en-US" w:eastAsia="zh-CN" w:bidi="ar-SA"/>
              </w:rPr>
            </w:pPr>
            <w:r>
              <w:rPr>
                <w:rFonts w:hint="eastAsia" w:ascii="宋体" w:hAnsi="宋体" w:eastAsia="宋体"/>
                <w:sz w:val="21"/>
                <w:szCs w:val="21"/>
              </w:rPr>
              <w:t>文件化信息</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S</w:t>
            </w:r>
            <w:r>
              <w:rPr>
                <w:rFonts w:hint="eastAsia" w:ascii="宋体" w:hAnsi="宋体" w:cs="新宋体"/>
                <w:sz w:val="21"/>
                <w:szCs w:val="21"/>
              </w:rPr>
              <w:t xml:space="preserve">7.5 </w:t>
            </w:r>
          </w:p>
        </w:tc>
        <w:tc>
          <w:tcPr>
            <w:tcW w:w="10596" w:type="dxa"/>
            <w:noWrap w:val="0"/>
            <w:vAlign w:val="top"/>
          </w:tcPr>
          <w:p>
            <w:pPr>
              <w:spacing w:line="400" w:lineRule="exact"/>
              <w:rPr>
                <w:rFonts w:ascii="宋体" w:hAnsi="宋体"/>
                <w:sz w:val="21"/>
                <w:szCs w:val="21"/>
              </w:rPr>
            </w:pPr>
            <w:r>
              <w:rPr>
                <w:rFonts w:hint="eastAsia" w:ascii="宋体" w:hAnsi="宋体"/>
                <w:sz w:val="21"/>
                <w:szCs w:val="21"/>
              </w:rPr>
              <w:t>----有《</w:t>
            </w:r>
            <w:r>
              <w:rPr>
                <w:rFonts w:hint="eastAsia" w:ascii="宋体" w:hAnsi="宋体"/>
                <w:sz w:val="21"/>
                <w:szCs w:val="21"/>
                <w:lang w:eastAsia="zh-CN"/>
              </w:rPr>
              <w:t>文件管理程序</w:t>
            </w:r>
            <w:r>
              <w:rPr>
                <w:rFonts w:hint="eastAsia" w:ascii="宋体" w:hAnsi="宋体"/>
                <w:sz w:val="21"/>
                <w:szCs w:val="21"/>
              </w:rPr>
              <w:t>》，体系文件生效实施日期为</w:t>
            </w:r>
            <w:r>
              <w:rPr>
                <w:rFonts w:hint="eastAsia" w:ascii="宋体" w:hAnsi="宋体"/>
                <w:sz w:val="21"/>
                <w:szCs w:val="21"/>
                <w:lang w:val="en-US" w:eastAsia="zh-CN"/>
              </w:rPr>
              <w:t>2021</w:t>
            </w:r>
            <w:r>
              <w:rPr>
                <w:rFonts w:hint="eastAsia" w:ascii="宋体" w:hAnsi="宋体"/>
                <w:sz w:val="21"/>
                <w:szCs w:val="21"/>
              </w:rPr>
              <w:t>年</w:t>
            </w:r>
            <w:r>
              <w:rPr>
                <w:rFonts w:hint="eastAsia" w:ascii="宋体" w:hAnsi="宋体"/>
                <w:sz w:val="21"/>
                <w:szCs w:val="21"/>
                <w:lang w:val="en-US" w:eastAsia="zh-CN"/>
              </w:rPr>
              <w:t>1</w:t>
            </w:r>
            <w:r>
              <w:rPr>
                <w:rFonts w:hint="eastAsia" w:ascii="宋体" w:hAnsi="宋体"/>
                <w:sz w:val="21"/>
                <w:szCs w:val="21"/>
              </w:rPr>
              <w:t>月</w:t>
            </w:r>
            <w:r>
              <w:rPr>
                <w:rFonts w:hint="eastAsia" w:ascii="宋体" w:hAnsi="宋体"/>
                <w:sz w:val="21"/>
                <w:szCs w:val="21"/>
                <w:lang w:val="en-US" w:eastAsia="zh-CN"/>
              </w:rPr>
              <w:t>10</w:t>
            </w:r>
            <w:r>
              <w:rPr>
                <w:rFonts w:hint="eastAsia" w:ascii="宋体" w:hAnsi="宋体"/>
                <w:sz w:val="21"/>
                <w:szCs w:val="21"/>
              </w:rPr>
              <w:t>日，文件规定了管理文件的编制、审批、评审、编号、回收、发放、更改、换版、作废等的管理和控制。根据一阶段问题清单进行了对《管理手册》和程序文件的修改和完善。</w:t>
            </w:r>
          </w:p>
          <w:p>
            <w:pPr>
              <w:spacing w:line="400" w:lineRule="exact"/>
              <w:rPr>
                <w:rFonts w:hint="eastAsia" w:ascii="宋体" w:hAnsi="宋体"/>
                <w:sz w:val="21"/>
                <w:szCs w:val="21"/>
              </w:rPr>
            </w:pPr>
            <w:r>
              <w:rPr>
                <w:rFonts w:hint="eastAsia" w:ascii="宋体" w:hAnsi="宋体"/>
                <w:sz w:val="21"/>
                <w:szCs w:val="21"/>
              </w:rPr>
              <w:t>· 查《体系受控文件清单》，包括管理手册、程序文件，另有《公司管理制度汇编》、《部门职责》等作业文件。</w:t>
            </w:r>
          </w:p>
          <w:p>
            <w:pPr>
              <w:spacing w:line="400" w:lineRule="exact"/>
              <w:rPr>
                <w:rFonts w:hint="eastAsia" w:ascii="宋体" w:hAnsi="宋体"/>
                <w:sz w:val="21"/>
                <w:szCs w:val="21"/>
              </w:rPr>
            </w:pPr>
            <w:r>
              <w:rPr>
                <w:rFonts w:hint="eastAsia" w:ascii="宋体" w:hAnsi="宋体"/>
                <w:sz w:val="21"/>
                <w:szCs w:val="21"/>
              </w:rPr>
              <w:t>· 查：《文件发放、回收登记表》，抽查文件发放情况，有收文、发文的确认签字，符合文件发放规定。</w:t>
            </w:r>
          </w:p>
          <w:p>
            <w:pPr>
              <w:spacing w:line="400" w:lineRule="exact"/>
              <w:rPr>
                <w:rFonts w:hint="eastAsia" w:ascii="宋体" w:hAnsi="宋体"/>
                <w:sz w:val="21"/>
                <w:szCs w:val="21"/>
              </w:rPr>
            </w:pPr>
            <w:r>
              <w:rPr>
                <w:rFonts w:hint="eastAsia" w:ascii="宋体" w:hAnsi="宋体"/>
                <w:sz w:val="21"/>
                <w:szCs w:val="21"/>
              </w:rPr>
              <w:t>· 查《适用的法律法规及其他要求清单》，内容有国家和地方与环境管理体系相关适用法律法规。</w:t>
            </w:r>
          </w:p>
          <w:p>
            <w:pPr>
              <w:spacing w:line="400" w:lineRule="exact"/>
              <w:rPr>
                <w:rFonts w:hint="eastAsia" w:ascii="宋体" w:hAnsi="宋体"/>
                <w:sz w:val="21"/>
                <w:szCs w:val="21"/>
              </w:rPr>
            </w:pPr>
            <w:r>
              <w:rPr>
                <w:rFonts w:hint="eastAsia" w:ascii="宋体" w:hAnsi="宋体"/>
                <w:sz w:val="21"/>
                <w:szCs w:val="21"/>
              </w:rPr>
              <w:t>文件资料基本满足岗位工作需要，并为现行有效版本。</w:t>
            </w:r>
          </w:p>
          <w:p>
            <w:pPr>
              <w:spacing w:line="400" w:lineRule="exact"/>
              <w:rPr>
                <w:rFonts w:hint="eastAsia" w:ascii="宋体" w:hAnsi="宋体"/>
                <w:sz w:val="21"/>
                <w:szCs w:val="21"/>
              </w:rPr>
            </w:pPr>
            <w:r>
              <w:rPr>
                <w:rFonts w:hint="eastAsia" w:ascii="宋体" w:hAnsi="宋体"/>
                <w:sz w:val="21"/>
                <w:szCs w:val="21"/>
              </w:rPr>
              <w:t>· 查文件的评审及更新：管理评审时对文件的适宜性及可操作性进行评审：适宜、可操作。</w:t>
            </w:r>
          </w:p>
          <w:p>
            <w:pPr>
              <w:spacing w:line="400" w:lineRule="exact"/>
              <w:rPr>
                <w:rFonts w:hint="eastAsia" w:ascii="宋体" w:hAnsi="宋体"/>
                <w:sz w:val="21"/>
                <w:szCs w:val="21"/>
              </w:rPr>
            </w:pPr>
            <w:r>
              <w:rPr>
                <w:rFonts w:hint="eastAsia" w:ascii="宋体" w:hAnsi="宋体"/>
                <w:sz w:val="21"/>
                <w:szCs w:val="21"/>
              </w:rPr>
              <w:t xml:space="preserve">   查文件的作废：</w:t>
            </w:r>
            <w:r>
              <w:rPr>
                <w:rFonts w:hint="eastAsia" w:ascii="宋体" w:hAnsi="宋体" w:cs="宋体"/>
                <w:color w:val="auto"/>
                <w:szCs w:val="21"/>
              </w:rPr>
              <w:t>暂无作废文件</w:t>
            </w: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电子文档需要责任部门留下发放记录，并告知换页处置要求。</w:t>
            </w:r>
          </w:p>
          <w:p>
            <w:pPr>
              <w:spacing w:line="400" w:lineRule="exact"/>
              <w:ind w:firstLine="315" w:firstLineChars="150"/>
              <w:rPr>
                <w:rFonts w:hint="eastAsia" w:ascii="宋体" w:hAnsi="宋体"/>
                <w:sz w:val="21"/>
                <w:szCs w:val="21"/>
              </w:rPr>
            </w:pPr>
            <w:r>
              <w:rPr>
                <w:rFonts w:hint="eastAsia" w:ascii="宋体" w:hAnsi="宋体"/>
                <w:sz w:val="21"/>
                <w:szCs w:val="21"/>
              </w:rPr>
              <w:t>文件按需求和公司管理规定发放至有关部门和人员，查有发放记录，符合。</w:t>
            </w:r>
          </w:p>
          <w:p>
            <w:pPr>
              <w:spacing w:line="400" w:lineRule="exact"/>
              <w:rPr>
                <w:rFonts w:hint="eastAsia" w:ascii="宋体" w:hAnsi="宋体"/>
                <w:sz w:val="21"/>
                <w:szCs w:val="21"/>
              </w:rPr>
            </w:pPr>
            <w:r>
              <w:rPr>
                <w:rFonts w:hint="eastAsia" w:ascii="宋体" w:hAnsi="宋体"/>
                <w:sz w:val="21"/>
                <w:szCs w:val="21"/>
              </w:rPr>
              <w:t xml:space="preserve"> ----有《</w:t>
            </w:r>
            <w:r>
              <w:rPr>
                <w:rFonts w:hint="eastAsia" w:ascii="宋体" w:hAnsi="宋体"/>
                <w:sz w:val="21"/>
                <w:szCs w:val="21"/>
                <w:lang w:eastAsia="zh-CN"/>
              </w:rPr>
              <w:t>记录管理程序</w:t>
            </w:r>
            <w:r>
              <w:rPr>
                <w:rFonts w:hint="eastAsia" w:ascii="宋体" w:hAnsi="宋体"/>
                <w:sz w:val="21"/>
                <w:szCs w:val="21"/>
              </w:rPr>
              <w:t>》，对记录表单的设计、编号、填写、贮存、保管、保护、检索、保存期限、到期处置等方面规定了要求并按此程序控制。</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sz w:val="21"/>
                <w:szCs w:val="21"/>
              </w:rPr>
              <w:t>提供《记录清单》，有</w:t>
            </w:r>
            <w:r>
              <w:rPr>
                <w:rFonts w:hint="eastAsia" w:ascii="宋体" w:hAnsi="宋体"/>
                <w:sz w:val="21"/>
                <w:szCs w:val="21"/>
                <w:lang w:val="en-US" w:eastAsia="zh-CN"/>
              </w:rPr>
              <w:t>记录文件清单</w:t>
            </w:r>
            <w:r>
              <w:rPr>
                <w:rFonts w:hint="eastAsia" w:ascii="宋体" w:hAnsi="宋体"/>
                <w:sz w:val="21"/>
                <w:szCs w:val="21"/>
              </w:rPr>
              <w:t>，规定了记录的名称、使用部门、保存期限等内容。所规定的记录均涵盖，保存期限规定的合理。</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8.1 </w:t>
            </w:r>
          </w:p>
        </w:tc>
        <w:tc>
          <w:tcPr>
            <w:tcW w:w="10596" w:type="dxa"/>
            <w:noWrap w:val="0"/>
            <w:vAlign w:val="top"/>
          </w:tcPr>
          <w:p>
            <w:pPr>
              <w:rPr>
                <w:rFonts w:hint="eastAsia" w:ascii="宋体" w:hAnsi="宋体" w:eastAsia="宋体" w:cs="Times New Roman"/>
                <w:sz w:val="21"/>
                <w:szCs w:val="21"/>
              </w:rPr>
            </w:pPr>
            <w:r>
              <w:rPr>
                <w:rFonts w:hint="eastAsia" w:ascii="宋体" w:hAnsi="宋体" w:eastAsia="宋体" w:cs="Times New Roman"/>
                <w:sz w:val="21"/>
                <w:szCs w:val="21"/>
              </w:rPr>
              <w:t>◆组织制定了环境运行相关的控制程序及相应的控制准则，如废弃物排放控制、相关方环境安全管理办法、消防管理制度、火灾预防应急准备和响应管理等过程的运行准则。</w:t>
            </w:r>
          </w:p>
          <w:p>
            <w:pPr>
              <w:rPr>
                <w:rFonts w:hint="eastAsia" w:ascii="宋体" w:hAnsi="宋体" w:eastAsia="宋体" w:cs="Times New Roman"/>
                <w:sz w:val="21"/>
                <w:szCs w:val="21"/>
              </w:rPr>
            </w:pPr>
            <w:r>
              <w:rPr>
                <w:rFonts w:hint="eastAsia" w:ascii="宋体" w:hAnsi="宋体" w:eastAsia="宋体" w:cs="Times New Roman"/>
                <w:sz w:val="21"/>
                <w:szCs w:val="21"/>
              </w:rPr>
              <w:t xml:space="preserve"> ◆根据过程的运行准则，组织实施资源能源的消耗控制火灾预防等过程的控制，避免和减少了环境</w:t>
            </w:r>
            <w:r>
              <w:rPr>
                <w:rFonts w:hint="eastAsia" w:ascii="宋体" w:hAnsi="宋体" w:cs="Times New Roman"/>
                <w:sz w:val="21"/>
                <w:szCs w:val="21"/>
                <w:lang w:val="en-US" w:eastAsia="zh-CN"/>
              </w:rPr>
              <w:t>污染</w:t>
            </w:r>
            <w:r>
              <w:rPr>
                <w:rFonts w:hint="eastAsia" w:ascii="宋体" w:hAnsi="宋体" w:eastAsia="宋体" w:cs="Times New Roman"/>
                <w:sz w:val="21"/>
                <w:szCs w:val="21"/>
              </w:rPr>
              <w:t>的损失。</w:t>
            </w:r>
          </w:p>
          <w:p>
            <w:pPr>
              <w:rPr>
                <w:rFonts w:hint="eastAsia" w:ascii="宋体" w:hAnsi="宋体" w:eastAsia="宋体" w:cs="Times New Roman"/>
                <w:sz w:val="21"/>
                <w:szCs w:val="21"/>
              </w:rPr>
            </w:pPr>
            <w:r>
              <w:rPr>
                <w:rFonts w:hint="eastAsia" w:ascii="宋体" w:hAnsi="宋体" w:eastAsia="宋体" w:cs="Times New Roman"/>
                <w:sz w:val="21"/>
                <w:szCs w:val="21"/>
              </w:rPr>
              <w:t xml:space="preserve"> ◆消防设施检查、节能降耗运行检查、火灾预防运行检查、环境检查等关键运行控制信息的证据都以记录或文件的方式保留。</w:t>
            </w:r>
          </w:p>
          <w:p>
            <w:pPr>
              <w:rPr>
                <w:rFonts w:hint="eastAsia" w:ascii="宋体" w:hAnsi="宋体" w:eastAsia="宋体" w:cs="Times New Roman"/>
                <w:sz w:val="21"/>
                <w:szCs w:val="21"/>
              </w:rPr>
            </w:pPr>
            <w:r>
              <w:rPr>
                <w:rFonts w:hint="eastAsia" w:ascii="宋体" w:hAnsi="宋体" w:eastAsia="宋体" w:cs="Times New Roman"/>
                <w:sz w:val="21"/>
                <w:szCs w:val="21"/>
              </w:rPr>
              <w:t xml:space="preserve"> ◆抽查环境运行的策划与控制实施</w:t>
            </w:r>
          </w:p>
          <w:p>
            <w:pPr>
              <w:rPr>
                <w:rFonts w:hint="eastAsia" w:ascii="宋体" w:hAnsi="宋体" w:eastAsia="宋体" w:cs="Times New Roman"/>
                <w:sz w:val="21"/>
                <w:szCs w:val="21"/>
              </w:rPr>
            </w:pPr>
            <w:r>
              <w:rPr>
                <w:rFonts w:hint="eastAsia" w:ascii="宋体" w:hAnsi="宋体" w:eastAsia="宋体" w:cs="Times New Roman"/>
                <w:sz w:val="21"/>
                <w:szCs w:val="21"/>
              </w:rPr>
              <w:t>1）固体废弃物排放的管控：</w:t>
            </w:r>
          </w:p>
          <w:p>
            <w:pPr>
              <w:widowControl w:val="0"/>
              <w:ind w:firstLine="0" w:firstLineChars="0"/>
              <w:jc w:val="both"/>
              <w:rPr>
                <w:rFonts w:hint="eastAsia" w:ascii="宋体" w:hAnsi="宋体" w:eastAsia="宋体" w:cs="宋体"/>
                <w:color w:val="auto"/>
                <w:kern w:val="2"/>
                <w:sz w:val="21"/>
                <w:szCs w:val="21"/>
                <w:lang w:val="en-US" w:eastAsia="zh-CN" w:bidi="ar"/>
              </w:rPr>
            </w:pPr>
            <w:r>
              <w:rPr>
                <w:rFonts w:hint="eastAsia" w:ascii="宋体" w:hAnsi="宋体" w:eastAsia="宋体" w:cs="Times New Roman"/>
                <w:color w:val="00B050"/>
                <w:kern w:val="2"/>
                <w:sz w:val="21"/>
                <w:szCs w:val="21"/>
                <w:lang w:val="en-US" w:eastAsia="zh-CN" w:bidi="ar-SA"/>
              </w:rPr>
              <w:t xml:space="preserve">   </w:t>
            </w:r>
            <w:r>
              <w:rPr>
                <w:rFonts w:hint="eastAsia" w:ascii="宋体" w:hAnsi="宋体" w:eastAsia="宋体" w:cs="宋体"/>
                <w:kern w:val="2"/>
                <w:sz w:val="21"/>
                <w:szCs w:val="21"/>
                <w:lang w:val="en-US" w:eastAsia="zh-CN" w:bidi="ar"/>
              </w:rPr>
              <w:t>生</w:t>
            </w:r>
            <w:r>
              <w:rPr>
                <w:rFonts w:hint="eastAsia" w:ascii="宋体" w:hAnsi="宋体" w:eastAsia="宋体" w:cs="宋体"/>
                <w:color w:val="auto"/>
                <w:kern w:val="2"/>
                <w:sz w:val="21"/>
                <w:szCs w:val="21"/>
                <w:lang w:val="en-US" w:eastAsia="zh-CN" w:bidi="ar"/>
              </w:rPr>
              <w:t>产产生的固废主要是</w:t>
            </w:r>
            <w:r>
              <w:rPr>
                <w:rFonts w:hint="eastAsia" w:ascii="宋体" w:hAnsi="宋体" w:cs="宋体"/>
                <w:color w:val="auto"/>
                <w:szCs w:val="21"/>
                <w:highlight w:val="none"/>
                <w:lang w:val="en-US" w:eastAsia="zh-CN"/>
              </w:rPr>
              <w:t>组装废料</w:t>
            </w:r>
            <w:r>
              <w:rPr>
                <w:rFonts w:hint="eastAsia" w:ascii="宋体" w:hAnsi="宋体" w:cs="宋体"/>
                <w:color w:val="auto"/>
                <w:kern w:val="2"/>
                <w:sz w:val="21"/>
                <w:szCs w:val="21"/>
                <w:highlight w:val="none"/>
                <w:lang w:val="en-US" w:eastAsia="zh-CN" w:bidi="ar"/>
              </w:rPr>
              <w:t>、包装废弃物、</w:t>
            </w:r>
            <w:r>
              <w:rPr>
                <w:rFonts w:hint="eastAsia" w:ascii="宋体" w:hAnsi="宋体" w:eastAsia="宋体" w:cs="宋体"/>
                <w:color w:val="auto"/>
                <w:kern w:val="2"/>
                <w:sz w:val="21"/>
                <w:szCs w:val="21"/>
                <w:lang w:val="en-US" w:eastAsia="zh-CN" w:bidi="ar"/>
              </w:rPr>
              <w:t>职工生活垃圾等危险废物。</w:t>
            </w:r>
          </w:p>
          <w:p>
            <w:pPr>
              <w:pStyle w:val="21"/>
              <w:ind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2"/>
                <w:sz w:val="21"/>
                <w:szCs w:val="21"/>
                <w:lang w:val="en-US" w:eastAsia="zh-CN" w:bidi="ar"/>
              </w:rPr>
              <w:t>控制方式：</w:t>
            </w:r>
            <w:r>
              <w:rPr>
                <w:rFonts w:hint="eastAsia" w:ascii="宋体" w:hAnsi="宋体" w:cs="宋体"/>
                <w:color w:val="auto"/>
                <w:szCs w:val="21"/>
                <w:highlight w:val="none"/>
                <w:lang w:val="en-US" w:eastAsia="zh-CN"/>
              </w:rPr>
              <w:t>废料、包装废弃物</w:t>
            </w:r>
            <w:r>
              <w:rPr>
                <w:rFonts w:hint="eastAsia" w:ascii="宋体" w:hAnsi="宋体" w:eastAsia="宋体" w:cs="宋体"/>
                <w:color w:val="auto"/>
                <w:kern w:val="2"/>
                <w:sz w:val="21"/>
                <w:szCs w:val="21"/>
                <w:lang w:val="en-US" w:eastAsia="zh-CN" w:bidi="ar"/>
              </w:rPr>
              <w:t>定期外售</w:t>
            </w:r>
            <w:r>
              <w:rPr>
                <w:rFonts w:hint="eastAsia" w:ascii="宋体" w:hAnsi="宋体" w:cs="宋体"/>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生活垃圾由垃圾桶收集，</w:t>
            </w:r>
            <w:r>
              <w:rPr>
                <w:rFonts w:hint="eastAsia" w:ascii="宋体" w:hAnsi="宋体" w:eastAsia="宋体" w:cs="宋体"/>
                <w:color w:val="auto"/>
                <w:kern w:val="2"/>
                <w:sz w:val="21"/>
                <w:szCs w:val="21"/>
                <w:highlight w:val="none"/>
                <w:lang w:val="en-US" w:eastAsia="zh-CN" w:bidi="ar"/>
              </w:rPr>
              <w:t>定期环卫清运处置</w:t>
            </w:r>
            <w:r>
              <w:rPr>
                <w:rFonts w:hint="eastAsia" w:ascii="宋体" w:hAnsi="宋体" w:cs="宋体"/>
                <w:color w:val="auto"/>
                <w:kern w:val="2"/>
                <w:sz w:val="21"/>
                <w:szCs w:val="21"/>
                <w:highlight w:val="none"/>
                <w:lang w:val="en-US" w:eastAsia="zh-CN" w:bidi="ar"/>
              </w:rPr>
              <w:t>。</w:t>
            </w:r>
          </w:p>
          <w:p>
            <w:pPr>
              <w:widowControl w:val="0"/>
              <w:ind w:firstLine="0" w:firstLineChars="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2）资源、能源消耗管控：</w:t>
            </w:r>
          </w:p>
          <w:p>
            <w:pPr>
              <w:rPr>
                <w:rFonts w:hint="eastAsia" w:ascii="宋体" w:hAnsi="宋体" w:eastAsia="宋体" w:cs="宋体"/>
                <w:sz w:val="21"/>
                <w:szCs w:val="21"/>
                <w:lang w:bidi="ar"/>
              </w:rPr>
            </w:pPr>
            <w:r>
              <w:rPr>
                <w:rFonts w:hint="eastAsia" w:ascii="宋体" w:hAnsi="宋体" w:eastAsia="宋体" w:cs="宋体"/>
                <w:sz w:val="21"/>
                <w:szCs w:val="21"/>
                <w:lang w:bidi="ar"/>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eastAsia="宋体" w:cs="宋体"/>
                <w:sz w:val="21"/>
                <w:szCs w:val="21"/>
                <w:lang w:bidi="ar"/>
              </w:rPr>
            </w:pPr>
            <w:r>
              <w:rPr>
                <w:rFonts w:hint="eastAsia" w:ascii="宋体" w:hAnsi="宋体" w:eastAsia="宋体" w:cs="宋体"/>
                <w:sz w:val="21"/>
                <w:szCs w:val="21"/>
                <w:lang w:bidi="ar"/>
              </w:rPr>
              <w:t>3）火灾预防</w:t>
            </w:r>
          </w:p>
          <w:p>
            <w:pPr>
              <w:rPr>
                <w:rFonts w:hint="eastAsia" w:ascii="宋体" w:hAnsi="宋体" w:eastAsia="宋体" w:cs="宋体"/>
                <w:sz w:val="21"/>
                <w:szCs w:val="21"/>
                <w:lang w:bidi="ar"/>
              </w:rPr>
            </w:pPr>
            <w:r>
              <w:rPr>
                <w:rFonts w:hint="eastAsia" w:ascii="宋体" w:hAnsi="宋体" w:eastAsia="宋体" w:cs="宋体"/>
                <w:sz w:val="21"/>
                <w:szCs w:val="21"/>
                <w:lang w:bidi="ar"/>
              </w:rPr>
              <w:t xml:space="preserve">  制定并实施《</w:t>
            </w:r>
            <w:r>
              <w:rPr>
                <w:rFonts w:hint="eastAsia" w:ascii="宋体" w:hAnsi="宋体" w:cs="宋体"/>
                <w:sz w:val="21"/>
                <w:szCs w:val="21"/>
                <w:lang w:eastAsia="zh-CN" w:bidi="ar"/>
              </w:rPr>
              <w:t>应急准备和响应控制程序</w:t>
            </w:r>
            <w:r>
              <w:rPr>
                <w:rFonts w:hint="eastAsia" w:ascii="宋体" w:hAnsi="宋体" w:eastAsia="宋体" w:cs="宋体"/>
                <w:sz w:val="21"/>
                <w:szCs w:val="21"/>
                <w:lang w:bidi="ar"/>
              </w:rPr>
              <w:t>》。</w:t>
            </w:r>
          </w:p>
          <w:p>
            <w:pPr>
              <w:rPr>
                <w:rFonts w:hint="eastAsia" w:ascii="宋体" w:hAnsi="宋体" w:eastAsia="宋体" w:cs="宋体"/>
                <w:sz w:val="21"/>
                <w:szCs w:val="21"/>
                <w:lang w:bidi="ar"/>
              </w:rPr>
            </w:pPr>
            <w:r>
              <w:rPr>
                <w:rFonts w:hint="eastAsia" w:ascii="宋体" w:hAnsi="宋体" w:eastAsia="宋体" w:cs="宋体"/>
                <w:sz w:val="21"/>
                <w:szCs w:val="21"/>
                <w:lang w:bidi="ar"/>
              </w:rPr>
              <w:t xml:space="preserve">  组织管辖的区域内，均按要求配备灭火器、消防栓、应急灯及安全出口标识并每月点检记录；对可能产生火灾隐患的区域予以重点排查，若发现问题及时上报、整改。经现场确认：实物及其状态、人员行为及相关记录均符合要求。</w:t>
            </w:r>
          </w:p>
          <w:p>
            <w:pPr>
              <w:pStyle w:val="6"/>
              <w:spacing w:line="400" w:lineRule="exact"/>
              <w:ind w:firstLine="0"/>
              <w:rPr>
                <w:rFonts w:ascii="宋体" w:hAnsi="宋体" w:cs="宋体"/>
                <w:szCs w:val="21"/>
              </w:rPr>
            </w:pPr>
            <w:r>
              <w:rPr>
                <w:rFonts w:hint="eastAsia" w:ascii="宋体" w:hAnsi="宋体" w:cs="宋体"/>
                <w:szCs w:val="21"/>
              </w:rPr>
              <w:t>查不可接受风险源：火灾；触电</w:t>
            </w:r>
            <w:r>
              <w:rPr>
                <w:rFonts w:hint="eastAsia" w:ascii="宋体" w:hAnsi="宋体" w:cs="宋体"/>
                <w:szCs w:val="21"/>
                <w:lang w:eastAsia="zh-CN"/>
              </w:rPr>
              <w:t>；</w:t>
            </w:r>
            <w:r>
              <w:rPr>
                <w:rFonts w:hint="eastAsia" w:ascii="宋体" w:hAnsi="宋体" w:cs="宋体"/>
                <w:szCs w:val="21"/>
                <w:lang w:val="en-US" w:eastAsia="zh-CN"/>
              </w:rPr>
              <w:t>机械伤害</w:t>
            </w:r>
            <w:r>
              <w:rPr>
                <w:rFonts w:hint="eastAsia" w:ascii="宋体" w:hAnsi="宋体"/>
                <w:szCs w:val="21"/>
              </w:rPr>
              <w:t>。</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rPr>
                <w:rFonts w:ascii="宋体" w:hAnsi="宋体" w:cs="宋体"/>
                <w:szCs w:val="21"/>
              </w:rPr>
            </w:pPr>
            <w:r>
              <w:rPr>
                <w:rFonts w:hint="eastAsia" w:ascii="宋体" w:hAnsi="宋体" w:cs="宋体"/>
                <w:szCs w:val="21"/>
              </w:rPr>
              <w:t>查，办公现场张贴有“请勿吸烟”标识；</w:t>
            </w:r>
          </w:p>
          <w:p>
            <w:pPr>
              <w:rPr>
                <w:rFonts w:ascii="宋体" w:hAnsi="宋体" w:cs="宋体"/>
                <w:szCs w:val="21"/>
              </w:rPr>
            </w:pPr>
            <w:r>
              <w:rPr>
                <w:rFonts w:hint="eastAsia" w:ascii="宋体" w:hAnsi="宋体" w:cs="宋体"/>
                <w:szCs w:val="21"/>
              </w:rPr>
              <w:t>现场查看：现场未发现大功率电器使用。</w:t>
            </w:r>
          </w:p>
          <w:p>
            <w:pPr>
              <w:rPr>
                <w:rFonts w:hint="eastAsia" w:ascii="宋体" w:hAnsi="宋体" w:cs="宋体"/>
                <w:szCs w:val="21"/>
              </w:rPr>
            </w:pPr>
            <w:r>
              <w:rPr>
                <w:rFonts w:hint="eastAsia" w:ascii="宋体" w:hAnsi="宋体" w:cs="宋体"/>
                <w:szCs w:val="21"/>
              </w:rPr>
              <w:t>现场查看：现场电线有穿管保护，固定布局、现场有吸烟提醒。</w:t>
            </w:r>
          </w:p>
          <w:p>
            <w:pPr>
              <w:pStyle w:val="2"/>
              <w:rPr>
                <w:rFonts w:hint="default" w:eastAsia="宋体"/>
                <w:lang w:val="en-US" w:eastAsia="zh-CN"/>
              </w:rPr>
            </w:pPr>
            <w:r>
              <w:rPr>
                <w:rFonts w:hint="eastAsia" w:ascii="宋体" w:hAnsi="宋体" w:cs="宋体"/>
                <w:szCs w:val="21"/>
                <w:lang w:val="en-US" w:eastAsia="zh-CN"/>
              </w:rPr>
              <w:t>现场查看：有安全操作规程。</w:t>
            </w:r>
          </w:p>
          <w:p>
            <w:pPr>
              <w:ind w:left="360" w:leftChars="0"/>
              <w:jc w:val="left"/>
              <w:rPr>
                <w:rFonts w:hint="eastAsia" w:ascii="宋体" w:hAnsi="宋体" w:eastAsia="宋体" w:cs="宋体"/>
                <w:kern w:val="2"/>
                <w:sz w:val="21"/>
                <w:szCs w:val="21"/>
                <w:lang w:val="en-US" w:eastAsia="zh-CN" w:bidi="ar"/>
              </w:rPr>
            </w:pPr>
            <w:r>
              <w:rPr>
                <w:rFonts w:hint="eastAsia" w:ascii="宋体" w:hAnsi="宋体" w:cs="宋体"/>
                <w:szCs w:val="21"/>
              </w:rPr>
              <w:t>现场查看：查见办公等服务性一般固废有处理，现场有处理的记录。</w:t>
            </w:r>
          </w:p>
        </w:tc>
        <w:tc>
          <w:tcPr>
            <w:tcW w:w="993" w:type="dxa"/>
            <w:noWrap w:val="0"/>
            <w:vAlign w:val="top"/>
          </w:tcPr>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default" w:eastAsia="宋体" w:cs="宋体"/>
                <w:sz w:val="21"/>
                <w:szCs w:val="21"/>
                <w:lang w:val="en-US" w:eastAsia="zh-CN" w:bidi="ar"/>
              </w:rPr>
            </w:pPr>
            <w:r>
              <w:rPr>
                <w:rFonts w:hint="eastAsia" w:cs="宋体"/>
                <w:sz w:val="21"/>
                <w:szCs w:val="21"/>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S</w:t>
            </w:r>
            <w:r>
              <w:rPr>
                <w:rFonts w:hint="eastAsia" w:ascii="宋体" w:hAnsi="宋体" w:cs="新宋体"/>
                <w:sz w:val="21"/>
                <w:szCs w:val="21"/>
              </w:rPr>
              <w:t>8.2</w:t>
            </w:r>
          </w:p>
        </w:tc>
        <w:tc>
          <w:tcPr>
            <w:tcW w:w="10596" w:type="dxa"/>
            <w:noWrap w:val="0"/>
            <w:vAlign w:val="top"/>
          </w:tcPr>
          <w:p>
            <w:pPr>
              <w:ind w:firstLine="420" w:firstLineChars="200"/>
              <w:rPr>
                <w:szCs w:val="21"/>
                <w:highlight w:val="none"/>
              </w:rPr>
            </w:pPr>
            <w:r>
              <w:rPr>
                <w:rFonts w:hint="eastAsia" w:cs="宋体"/>
                <w:szCs w:val="21"/>
                <w:highlight w:val="none"/>
              </w:rPr>
              <w:t>查见：《</w:t>
            </w:r>
            <w:r>
              <w:rPr>
                <w:rFonts w:hint="eastAsia" w:ascii="宋体" w:hAnsi="宋体" w:cs="宋体"/>
                <w:szCs w:val="21"/>
                <w:highlight w:val="none"/>
              </w:rPr>
              <w:t>应急管理程序</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》、《机械设备事故救援应急预案》等，</w:t>
            </w:r>
            <w:r>
              <w:rPr>
                <w:rFonts w:hint="eastAsia"/>
                <w:highlight w:val="none"/>
              </w:rPr>
              <w:t>明确了对可能的突发事件进行应急准备、响应和处理的职责、程序和方法要求</w:t>
            </w:r>
            <w:r>
              <w:rPr>
                <w:rFonts w:hint="eastAsia" w:cs="宋体"/>
                <w:szCs w:val="21"/>
                <w:highlight w:val="none"/>
              </w:rPr>
              <w:t>。</w:t>
            </w:r>
          </w:p>
          <w:p>
            <w:pPr>
              <w:spacing w:line="400" w:lineRule="atLeast"/>
              <w:jc w:val="left"/>
              <w:rPr>
                <w:rFonts w:cs="宋体"/>
                <w:szCs w:val="21"/>
                <w:highlight w:val="none"/>
              </w:rPr>
            </w:pPr>
            <w:r>
              <w:rPr>
                <w:rFonts w:hint="eastAsia"/>
                <w:highlight w:val="none"/>
              </w:rPr>
              <w:t>提供有20</w:t>
            </w:r>
            <w:r>
              <w:rPr>
                <w:rFonts w:hint="eastAsia"/>
                <w:highlight w:val="none"/>
                <w:lang w:val="en-US" w:eastAsia="zh-CN"/>
              </w:rPr>
              <w:t>21</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9</w:t>
            </w:r>
            <w:r>
              <w:rPr>
                <w:rFonts w:hint="eastAsia"/>
                <w:highlight w:val="none"/>
              </w:rPr>
              <w:t>日在公司</w:t>
            </w:r>
            <w:r>
              <w:rPr>
                <w:rFonts w:hint="eastAsia"/>
                <w:highlight w:val="none"/>
                <w:lang w:val="en-US" w:eastAsia="zh-CN"/>
              </w:rPr>
              <w:t>生产部</w:t>
            </w:r>
            <w:r>
              <w:rPr>
                <w:rFonts w:hint="eastAsia"/>
                <w:highlight w:val="none"/>
              </w:rPr>
              <w:t>进行的”消防应急演练”记录（演练通知、应急预案评审记录、火灾应急演练报告），无需更改。</w:t>
            </w:r>
          </w:p>
          <w:p>
            <w:pPr>
              <w:spacing w:line="400" w:lineRule="exact"/>
              <w:rPr>
                <w:rFonts w:hint="eastAsia" w:ascii="宋体" w:hAnsi="宋体" w:eastAsia="宋体" w:cs="宋体"/>
                <w:kern w:val="2"/>
                <w:sz w:val="21"/>
                <w:szCs w:val="21"/>
                <w:highlight w:val="none"/>
                <w:lang w:val="en-US" w:eastAsia="zh-CN" w:bidi="ar"/>
              </w:rPr>
            </w:pPr>
            <w:r>
              <w:rPr>
                <w:rFonts w:ascii="宋体" w:hAnsi="宋体"/>
                <w:szCs w:val="21"/>
                <w:highlight w:val="none"/>
              </w:rPr>
              <w:t>应急准备</w:t>
            </w:r>
            <w:r>
              <w:rPr>
                <w:rFonts w:hint="eastAsia" w:ascii="宋体" w:hAnsi="宋体"/>
                <w:szCs w:val="21"/>
                <w:highlight w:val="none"/>
              </w:rPr>
              <w:t>：</w:t>
            </w:r>
            <w:r>
              <w:rPr>
                <w:rFonts w:hint="eastAsia" w:ascii="宋体" w:hAnsi="宋体" w:cs="宋体"/>
                <w:szCs w:val="21"/>
                <w:highlight w:val="none"/>
              </w:rPr>
              <w:t>在公司办公区域，按要求配置有灭火器</w:t>
            </w:r>
            <w:r>
              <w:rPr>
                <w:rFonts w:hint="eastAsia" w:ascii="宋体" w:hAnsi="宋体"/>
                <w:szCs w:val="21"/>
                <w:highlight w:val="none"/>
              </w:rPr>
              <w:t>。</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监视、测量、分析与评估</w:t>
            </w:r>
          </w:p>
        </w:tc>
        <w:tc>
          <w:tcPr>
            <w:tcW w:w="960" w:type="dxa"/>
            <w:noWrap w:val="0"/>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9.1 </w:t>
            </w:r>
          </w:p>
          <w:p>
            <w:pPr>
              <w:rPr>
                <w:rFonts w:hint="eastAsia" w:ascii="宋体" w:hAnsi="宋体" w:eastAsia="宋体" w:cs="新宋体"/>
                <w:kern w:val="2"/>
                <w:sz w:val="21"/>
                <w:szCs w:val="21"/>
                <w:lang w:val="en-US" w:eastAsia="zh-CN" w:bidi="ar-SA"/>
              </w:rPr>
            </w:pPr>
          </w:p>
        </w:tc>
        <w:tc>
          <w:tcPr>
            <w:tcW w:w="10596" w:type="dxa"/>
            <w:noWrap w:val="0"/>
            <w:vAlign w:val="top"/>
          </w:tcPr>
          <w:p>
            <w:pPr>
              <w:spacing w:line="400" w:lineRule="exact"/>
              <w:rPr>
                <w:highlight w:val="none"/>
              </w:rPr>
            </w:pPr>
            <w:r>
              <w:rPr>
                <w:rFonts w:hint="eastAsia"/>
                <w:highlight w:val="none"/>
              </w:rPr>
              <w:t>----有《绩效测量与监测控制程序》和管理文件。</w:t>
            </w:r>
          </w:p>
          <w:p>
            <w:pPr>
              <w:spacing w:line="400" w:lineRule="exact"/>
              <w:rPr>
                <w:highlight w:val="none"/>
              </w:rPr>
            </w:pPr>
            <w:r>
              <w:rPr>
                <w:rFonts w:hint="eastAsia"/>
                <w:highlight w:val="none"/>
              </w:rPr>
              <w:t>◆查公司消防设备运行检查记录表</w:t>
            </w:r>
          </w:p>
          <w:p>
            <w:pPr>
              <w:spacing w:line="400" w:lineRule="exact"/>
              <w:ind w:firstLine="420" w:firstLineChars="200"/>
              <w:rPr>
                <w:highlight w:val="none"/>
              </w:rPr>
            </w:pPr>
            <w:r>
              <w:rPr>
                <w:rFonts w:hint="eastAsia"/>
                <w:highlight w:val="none"/>
              </w:rPr>
              <w:t>20</w:t>
            </w:r>
            <w:r>
              <w:rPr>
                <w:rFonts w:hint="eastAsia"/>
                <w:highlight w:val="none"/>
                <w:lang w:val="en-US" w:eastAsia="zh-CN"/>
              </w:rPr>
              <w:t>21</w:t>
            </w:r>
            <w:r>
              <w:rPr>
                <w:rFonts w:hint="eastAsia"/>
                <w:highlight w:val="none"/>
              </w:rPr>
              <w:t>年</w:t>
            </w:r>
            <w:r>
              <w:rPr>
                <w:rFonts w:hint="eastAsia"/>
                <w:highlight w:val="none"/>
                <w:lang w:val="en-US" w:eastAsia="zh-CN"/>
              </w:rPr>
              <w:t>1月</w:t>
            </w:r>
            <w:r>
              <w:rPr>
                <w:rFonts w:hint="eastAsia"/>
                <w:highlight w:val="none"/>
              </w:rPr>
              <w:t>至</w:t>
            </w:r>
            <w:r>
              <w:rPr>
                <w:rFonts w:hint="eastAsia"/>
                <w:highlight w:val="none"/>
                <w:lang w:val="en-US" w:eastAsia="zh-CN"/>
              </w:rPr>
              <w:t>2021年6月</w:t>
            </w:r>
            <w:r>
              <w:rPr>
                <w:rFonts w:hint="eastAsia"/>
                <w:highlight w:val="none"/>
              </w:rPr>
              <w:t>份，公司对消防器材、用电安全及劳动保护进行了检查，均合格。</w:t>
            </w:r>
          </w:p>
          <w:p>
            <w:pPr>
              <w:spacing w:line="400" w:lineRule="exact"/>
              <w:ind w:firstLine="420" w:firstLineChars="200"/>
              <w:rPr>
                <w:highlight w:val="none"/>
              </w:rPr>
            </w:pPr>
            <w:r>
              <w:rPr>
                <w:rFonts w:hint="eastAsia"/>
                <w:highlight w:val="none"/>
              </w:rPr>
              <w:t>检查人员：</w:t>
            </w:r>
            <w:r>
              <w:rPr>
                <w:rFonts w:hint="eastAsia"/>
                <w:highlight w:val="none"/>
                <w:lang w:val="en-US" w:eastAsia="zh-CN"/>
              </w:rPr>
              <w:t>罗梅</w:t>
            </w:r>
            <w:r>
              <w:rPr>
                <w:rFonts w:hint="eastAsia"/>
                <w:highlight w:val="none"/>
              </w:rPr>
              <w:t>。</w:t>
            </w:r>
          </w:p>
          <w:p>
            <w:pPr>
              <w:spacing w:line="400" w:lineRule="exact"/>
              <w:rPr>
                <w:rFonts w:hint="eastAsia"/>
                <w:highlight w:val="none"/>
              </w:rPr>
            </w:pPr>
            <w:r>
              <w:rPr>
                <w:rFonts w:hint="eastAsia"/>
                <w:highlight w:val="none"/>
              </w:rPr>
              <w:t>◆查20</w:t>
            </w:r>
            <w:r>
              <w:rPr>
                <w:rFonts w:hint="eastAsia"/>
                <w:highlight w:val="none"/>
                <w:lang w:val="en-US" w:eastAsia="zh-CN"/>
              </w:rPr>
              <w:t>21</w:t>
            </w:r>
            <w:r>
              <w:rPr>
                <w:rFonts w:hint="eastAsia"/>
                <w:highlight w:val="none"/>
              </w:rPr>
              <w:t>年</w:t>
            </w:r>
            <w:r>
              <w:rPr>
                <w:rFonts w:hint="eastAsia"/>
                <w:highlight w:val="none"/>
                <w:lang w:val="en-US" w:eastAsia="zh-CN"/>
              </w:rPr>
              <w:t>1月</w:t>
            </w:r>
            <w:r>
              <w:rPr>
                <w:rFonts w:hint="eastAsia"/>
                <w:highlight w:val="none"/>
              </w:rPr>
              <w:t>至</w:t>
            </w:r>
            <w:r>
              <w:rPr>
                <w:rFonts w:hint="eastAsia"/>
                <w:highlight w:val="none"/>
                <w:lang w:val="en-US" w:eastAsia="zh-CN"/>
              </w:rPr>
              <w:t>2021年6月</w:t>
            </w:r>
            <w:r>
              <w:rPr>
                <w:rFonts w:hint="eastAsia"/>
                <w:highlight w:val="none"/>
              </w:rPr>
              <w:t>份《环境体系运行检查记录》，由</w:t>
            </w:r>
            <w:r>
              <w:rPr>
                <w:rFonts w:hint="eastAsia"/>
                <w:highlight w:val="none"/>
                <w:lang w:val="en-US" w:eastAsia="zh-CN"/>
              </w:rPr>
              <w:t>行政部</w:t>
            </w:r>
            <w:r>
              <w:rPr>
                <w:rFonts w:hint="eastAsia"/>
                <w:highlight w:val="none"/>
              </w:rPr>
              <w:t>组织实施对公司各部门的水电、固废、消防、控制方案等进行监控检查，每月一次。检查结果：合格。检查人员：</w:t>
            </w:r>
            <w:r>
              <w:rPr>
                <w:rFonts w:hint="eastAsia"/>
                <w:highlight w:val="none"/>
                <w:lang w:val="en-US" w:eastAsia="zh-CN"/>
              </w:rPr>
              <w:t>罗梅</w:t>
            </w:r>
            <w:r>
              <w:rPr>
                <w:rFonts w:hint="eastAsia"/>
                <w:highlight w:val="none"/>
              </w:rPr>
              <w:t>。</w:t>
            </w:r>
          </w:p>
          <w:p>
            <w:pPr>
              <w:pStyle w:val="2"/>
              <w:rPr>
                <w:rFonts w:hint="eastAsia"/>
                <w:highlight w:val="none"/>
                <w:lang w:val="en-US" w:eastAsia="zh-CN"/>
              </w:rPr>
            </w:pPr>
            <w:r>
              <w:rPr>
                <w:rFonts w:hint="eastAsia"/>
                <w:highlight w:val="none"/>
              </w:rPr>
              <w:t>◆查</w:t>
            </w:r>
            <w:r>
              <w:rPr>
                <w:rFonts w:hint="eastAsia"/>
                <w:highlight w:val="none"/>
                <w:lang w:val="en-US" w:eastAsia="zh-CN"/>
              </w:rPr>
              <w:t>公司组织的员工体检报告</w:t>
            </w:r>
          </w:p>
          <w:p>
            <w:pPr>
              <w:pStyle w:val="2"/>
              <w:rPr>
                <w:rFonts w:hint="eastAsia"/>
                <w:highlight w:val="none"/>
                <w:lang w:val="en-US" w:eastAsia="zh-CN"/>
              </w:rPr>
            </w:pPr>
            <w:r>
              <w:rPr>
                <w:rFonts w:hint="eastAsia"/>
                <w:highlight w:val="none"/>
                <w:lang w:val="en-US" w:eastAsia="zh-CN"/>
              </w:rPr>
              <w:t>姓名：胡良斌，总工龄：12年，接触职业病危害因素：木粉尘，噪声。</w:t>
            </w:r>
          </w:p>
          <w:p>
            <w:pPr>
              <w:pStyle w:val="2"/>
              <w:rPr>
                <w:rFonts w:hint="eastAsia"/>
                <w:highlight w:val="none"/>
                <w:lang w:val="en-US" w:eastAsia="zh-CN"/>
              </w:rPr>
            </w:pPr>
            <w:r>
              <w:rPr>
                <w:rFonts w:hint="eastAsia"/>
                <w:highlight w:val="none"/>
                <w:lang w:val="en-US" w:eastAsia="zh-CN"/>
              </w:rPr>
              <w:t>体检日期：2020.9.28   单位：四川环亚康宏健康管理有限公司</w:t>
            </w:r>
          </w:p>
          <w:p>
            <w:pPr>
              <w:pStyle w:val="2"/>
              <w:rPr>
                <w:rFonts w:hint="default"/>
                <w:highlight w:val="none"/>
                <w:lang w:val="en-US" w:eastAsia="zh-CN"/>
              </w:rPr>
            </w:pPr>
            <w:r>
              <w:rPr>
                <w:rFonts w:hint="eastAsia"/>
                <w:highlight w:val="none"/>
                <w:lang w:val="en-US" w:eastAsia="zh-CN"/>
              </w:rPr>
              <w:t>结论：未查出职业禁忌证及疑似职业病</w:t>
            </w:r>
          </w:p>
          <w:p>
            <w:pPr>
              <w:spacing w:line="360" w:lineRule="auto"/>
              <w:rPr>
                <w:rFonts w:hint="eastAsia" w:ascii="宋体" w:hAnsi="宋体" w:eastAsia="宋体" w:cs="宋体"/>
                <w:kern w:val="2"/>
                <w:sz w:val="21"/>
                <w:szCs w:val="21"/>
                <w:highlight w:val="none"/>
                <w:lang w:val="en-US" w:eastAsia="zh-CN" w:bidi="ar"/>
              </w:rPr>
            </w:pPr>
            <w:r>
              <w:rPr>
                <w:rFonts w:hint="eastAsia"/>
                <w:szCs w:val="21"/>
                <w:highlight w:val="none"/>
              </w:rPr>
              <w:t>监测设备：公司暂无环境、职业健康安全监测设备。</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符合性评估</w:t>
            </w:r>
          </w:p>
        </w:tc>
        <w:tc>
          <w:tcPr>
            <w:tcW w:w="960" w:type="dxa"/>
            <w:noWrap w:val="0"/>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9.1.2 </w:t>
            </w:r>
          </w:p>
          <w:p>
            <w:pPr>
              <w:rPr>
                <w:rFonts w:hint="eastAsia" w:ascii="宋体" w:hAnsi="宋体" w:eastAsia="宋体" w:cs="新宋体"/>
                <w:kern w:val="2"/>
                <w:sz w:val="21"/>
                <w:szCs w:val="21"/>
                <w:lang w:val="en-US" w:eastAsia="zh-CN" w:bidi="ar-SA"/>
              </w:rPr>
            </w:pPr>
          </w:p>
        </w:tc>
        <w:tc>
          <w:tcPr>
            <w:tcW w:w="10596" w:type="dxa"/>
            <w:noWrap w:val="0"/>
            <w:vAlign w:val="top"/>
          </w:tcPr>
          <w:p>
            <w:pPr>
              <w:widowControl/>
              <w:spacing w:line="400" w:lineRule="exact"/>
              <w:jc w:val="left"/>
              <w:rPr>
                <w:rFonts w:ascii="宋体" w:hAnsi="宋体"/>
                <w:sz w:val="21"/>
                <w:szCs w:val="21"/>
              </w:rPr>
            </w:pPr>
            <w:r>
              <w:rPr>
                <w:rFonts w:hint="eastAsia" w:ascii="宋体" w:hAnsi="宋体"/>
                <w:sz w:val="21"/>
                <w:szCs w:val="21"/>
              </w:rPr>
              <w:t>----有《合规</w:t>
            </w:r>
            <w:r>
              <w:rPr>
                <w:rFonts w:hint="eastAsia" w:ascii="宋体" w:hAnsi="宋体"/>
                <w:sz w:val="21"/>
                <w:szCs w:val="21"/>
                <w:lang w:val="en-US" w:eastAsia="zh-CN"/>
              </w:rPr>
              <w:t>义务管理制度</w:t>
            </w:r>
            <w:r>
              <w:rPr>
                <w:rFonts w:hint="eastAsia" w:ascii="宋体" w:hAnsi="宋体"/>
                <w:sz w:val="21"/>
                <w:szCs w:val="21"/>
              </w:rPr>
              <w:t>》，规定明确基本合理。</w:t>
            </w:r>
            <w:r>
              <w:rPr>
                <w:rFonts w:hint="eastAsia" w:ascii="宋体" w:hAnsi="宋体"/>
                <w:sz w:val="21"/>
                <w:szCs w:val="21"/>
                <w:lang w:eastAsia="zh-CN"/>
              </w:rPr>
              <w:t>行政部</w:t>
            </w:r>
            <w:r>
              <w:rPr>
                <w:rFonts w:hint="eastAsia" w:ascii="宋体" w:hAnsi="宋体"/>
                <w:sz w:val="21"/>
                <w:szCs w:val="21"/>
              </w:rPr>
              <w:t>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 w:val="21"/>
                <w:szCs w:val="21"/>
                <w:highlight w:val="none"/>
              </w:rPr>
            </w:pPr>
            <w:r>
              <w:rPr>
                <w:rFonts w:hint="eastAsia" w:ascii="宋体" w:hAnsi="宋体"/>
                <w:sz w:val="21"/>
                <w:szCs w:val="21"/>
                <w:highlight w:val="none"/>
              </w:rPr>
              <w:t>查由</w:t>
            </w:r>
            <w:r>
              <w:rPr>
                <w:rFonts w:hint="eastAsia" w:ascii="宋体" w:hAnsi="宋体"/>
                <w:color w:val="auto"/>
                <w:sz w:val="21"/>
                <w:szCs w:val="21"/>
                <w:highlight w:val="none"/>
                <w:lang w:val="en-US" w:eastAsia="zh-CN"/>
              </w:rPr>
              <w:t>行政部</w:t>
            </w:r>
            <w:r>
              <w:rPr>
                <w:rFonts w:hint="eastAsia" w:ascii="宋体" w:hAnsi="宋体"/>
                <w:color w:val="auto"/>
                <w:sz w:val="21"/>
                <w:szCs w:val="21"/>
                <w:highlight w:val="none"/>
              </w:rPr>
              <w:t>组织各部门于20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25</w:t>
            </w:r>
            <w:r>
              <w:rPr>
                <w:rFonts w:hint="eastAsia" w:ascii="宋体" w:hAnsi="宋体"/>
                <w:color w:val="auto"/>
                <w:sz w:val="21"/>
                <w:szCs w:val="21"/>
                <w:highlight w:val="none"/>
              </w:rPr>
              <w:t>日对公司管理和经营活动中涉及的重要环境因素法律法规进行了评价。</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评价结论：符合</w:t>
            </w:r>
          </w:p>
          <w:p>
            <w:pPr>
              <w:rPr>
                <w:rFonts w:hint="eastAsia" w:ascii="宋体" w:hAnsi="宋体" w:eastAsia="宋体" w:cs="宋体"/>
                <w:kern w:val="2"/>
                <w:sz w:val="21"/>
                <w:szCs w:val="21"/>
                <w:lang w:val="en-US" w:eastAsia="zh-CN" w:bidi="ar"/>
              </w:rPr>
            </w:pPr>
            <w:r>
              <w:rPr>
                <w:rFonts w:hint="eastAsia" w:ascii="宋体" w:hAnsi="宋体"/>
                <w:sz w:val="21"/>
                <w:szCs w:val="21"/>
                <w:highlight w:val="none"/>
              </w:rPr>
              <w:t>查：有《合规性评价报告》，有保持合规性评价的相关记录。</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sz w:val="21"/>
                <w:szCs w:val="21"/>
              </w:rPr>
              <w:t>持续改进</w:t>
            </w:r>
          </w:p>
        </w:tc>
        <w:tc>
          <w:tcPr>
            <w:tcW w:w="960" w:type="dxa"/>
            <w:noWrap w:val="0"/>
            <w:vAlign w:val="top"/>
          </w:tcPr>
          <w:p>
            <w:pPr>
              <w:rPr>
                <w:rFonts w:hint="default" w:ascii="宋体" w:hAnsi="宋体" w:eastAsia="宋体"/>
                <w:sz w:val="21"/>
                <w:szCs w:val="21"/>
                <w:lang w:val="en-US" w:eastAsia="zh-CN"/>
              </w:rPr>
            </w:pPr>
            <w:r>
              <w:rPr>
                <w:rFonts w:hint="eastAsia" w:ascii="宋体" w:hAnsi="宋体"/>
                <w:sz w:val="21"/>
                <w:szCs w:val="21"/>
                <w:lang w:val="en-US" w:eastAsia="zh-CN"/>
              </w:rPr>
              <w:t>S</w:t>
            </w:r>
            <w:r>
              <w:rPr>
                <w:rFonts w:hint="eastAsia" w:ascii="宋体" w:hAnsi="宋体"/>
                <w:sz w:val="21"/>
                <w:szCs w:val="21"/>
              </w:rPr>
              <w:t>10.</w:t>
            </w:r>
            <w:r>
              <w:rPr>
                <w:rFonts w:hint="eastAsia" w:ascii="宋体" w:hAnsi="宋体"/>
                <w:sz w:val="21"/>
                <w:szCs w:val="21"/>
                <w:lang w:val="en-US" w:eastAsia="zh-CN"/>
              </w:rPr>
              <w:t>1</w:t>
            </w:r>
            <w:r>
              <w:rPr>
                <w:rFonts w:hint="eastAsia" w:ascii="宋体" w:hAnsi="宋体"/>
                <w:sz w:val="21"/>
                <w:szCs w:val="21"/>
              </w:rPr>
              <w:t>;10.</w:t>
            </w:r>
            <w:r>
              <w:rPr>
                <w:rFonts w:hint="eastAsia" w:ascii="宋体" w:hAnsi="宋体"/>
                <w:sz w:val="21"/>
                <w:szCs w:val="21"/>
                <w:lang w:val="en-US" w:eastAsia="zh-CN"/>
              </w:rPr>
              <w:t>2</w:t>
            </w:r>
            <w:r>
              <w:rPr>
                <w:rFonts w:hint="eastAsia" w:ascii="宋体" w:hAnsi="宋体"/>
                <w:sz w:val="21"/>
                <w:szCs w:val="21"/>
              </w:rPr>
              <w:t>；</w:t>
            </w:r>
          </w:p>
          <w:p>
            <w:pPr>
              <w:rPr>
                <w:rFonts w:hint="eastAsia" w:ascii="宋体" w:hAnsi="宋体" w:eastAsia="宋体" w:cs="新宋体"/>
                <w:kern w:val="2"/>
                <w:sz w:val="21"/>
                <w:szCs w:val="21"/>
                <w:lang w:val="en-US" w:eastAsia="zh-CN" w:bidi="ar-SA"/>
              </w:rPr>
            </w:pPr>
          </w:p>
        </w:tc>
        <w:tc>
          <w:tcPr>
            <w:tcW w:w="10596" w:type="dxa"/>
            <w:noWrap w:val="0"/>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制度</w:t>
            </w:r>
            <w:r>
              <w:rPr>
                <w:rFonts w:hint="eastAsia" w:ascii="宋体" w:hAnsi="宋体"/>
                <w:sz w:val="21"/>
                <w:szCs w:val="21"/>
              </w:rPr>
              <w:t>》、《</w:t>
            </w:r>
            <w:r>
              <w:rPr>
                <w:rFonts w:hint="eastAsia" w:ascii="宋体" w:hAnsi="宋体"/>
                <w:sz w:val="21"/>
                <w:szCs w:val="21"/>
                <w:lang w:val="en-US" w:eastAsia="zh-CN"/>
              </w:rPr>
              <w:t>纠正</w:t>
            </w:r>
            <w:r>
              <w:rPr>
                <w:rFonts w:hint="eastAsia" w:ascii="宋体" w:hAnsi="宋体"/>
                <w:sz w:val="21"/>
                <w:szCs w:val="21"/>
              </w:rPr>
              <w:t>措施</w:t>
            </w:r>
            <w:r>
              <w:rPr>
                <w:rFonts w:hint="eastAsia" w:ascii="宋体" w:hAnsi="宋体"/>
                <w:sz w:val="21"/>
                <w:szCs w:val="21"/>
                <w:lang w:val="en-US" w:eastAsia="zh-CN"/>
              </w:rPr>
              <w:t>管理制度</w:t>
            </w:r>
            <w:r>
              <w:rPr>
                <w:rFonts w:hint="eastAsia" w:ascii="宋体" w:hAnsi="宋体"/>
                <w:sz w:val="21"/>
                <w:szCs w:val="21"/>
              </w:rPr>
              <w:t>》及《内部审核</w:t>
            </w:r>
            <w:r>
              <w:rPr>
                <w:rFonts w:hint="eastAsia" w:ascii="宋体" w:hAnsi="宋体"/>
                <w:sz w:val="21"/>
                <w:szCs w:val="21"/>
                <w:lang w:val="en-US" w:eastAsia="zh-CN"/>
              </w:rPr>
              <w:t>管理制度</w:t>
            </w:r>
            <w:r>
              <w:rPr>
                <w:rFonts w:hint="eastAsia" w:ascii="宋体" w:hAnsi="宋体"/>
                <w:sz w:val="21"/>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公司通过方针、目标的达成分析、内部审核结果、数据资料统计分析、纠正和预防措施和管理评审等方式，以推动环境管理体系的持续改进。</w:t>
            </w:r>
          </w:p>
          <w:p>
            <w:pPr>
              <w:spacing w:line="400" w:lineRule="atLeast"/>
              <w:rPr>
                <w:rFonts w:hint="eastAsia" w:ascii="宋体" w:hAnsi="宋体" w:eastAsia="宋体" w:cs="Times New Roman"/>
                <w:kern w:val="2"/>
                <w:sz w:val="21"/>
                <w:szCs w:val="21"/>
                <w:lang w:val="en-US" w:eastAsia="zh-CN" w:bidi="ar-SA"/>
              </w:rPr>
            </w:pPr>
            <w:r>
              <w:rPr>
                <w:rFonts w:hint="eastAsia" w:ascii="宋体" w:hAnsi="宋体"/>
                <w:color w:val="auto"/>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Times New Roman"/>
                <w:color w:val="000000"/>
                <w:kern w:val="2"/>
                <w:sz w:val="21"/>
                <w:szCs w:val="21"/>
                <w:lang w:val="en-US" w:eastAsia="zh-CN" w:bidi="ar-SA"/>
              </w:rPr>
            </w:pPr>
            <w:r>
              <w:rPr>
                <w:rFonts w:hint="eastAsia" w:ascii="宋体" w:hAnsi="宋体" w:cs="新宋体"/>
                <w:color w:val="000000"/>
                <w:sz w:val="21"/>
                <w:szCs w:val="21"/>
                <w:lang w:val="en-US" w:eastAsia="zh-CN"/>
              </w:rPr>
              <w:t>OHSMS</w:t>
            </w:r>
            <w:r>
              <w:rPr>
                <w:rFonts w:hint="eastAsia" w:ascii="宋体" w:hAnsi="宋体" w:eastAsia="宋体" w:cs="新宋体"/>
                <w:color w:val="000000"/>
                <w:sz w:val="21"/>
                <w:szCs w:val="21"/>
              </w:rPr>
              <w:t>运行</w:t>
            </w:r>
            <w:r>
              <w:rPr>
                <w:rFonts w:hint="eastAsia" w:ascii="宋体" w:hAnsi="宋体" w:cs="新宋体"/>
                <w:color w:val="000000"/>
                <w:sz w:val="21"/>
                <w:szCs w:val="21"/>
              </w:rPr>
              <w:t>控制相关财务支出证据</w:t>
            </w:r>
          </w:p>
        </w:tc>
        <w:tc>
          <w:tcPr>
            <w:tcW w:w="960" w:type="dxa"/>
            <w:noWrap w:val="0"/>
            <w:vAlign w:val="top"/>
          </w:tcPr>
          <w:p>
            <w:pPr>
              <w:rPr>
                <w:rFonts w:hint="eastAsia" w:ascii="宋体" w:hAnsi="宋体" w:eastAsia="宋体" w:cs="新宋体"/>
                <w:color w:val="000000"/>
                <w:kern w:val="2"/>
                <w:sz w:val="21"/>
                <w:szCs w:val="21"/>
                <w:lang w:val="en-US" w:eastAsia="zh-CN" w:bidi="ar-SA"/>
              </w:rPr>
            </w:pPr>
          </w:p>
        </w:tc>
        <w:tc>
          <w:tcPr>
            <w:tcW w:w="10596" w:type="dxa"/>
            <w:noWrap w:val="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szCs w:val="21"/>
                <w:highlight w:val="none"/>
              </w:rPr>
              <w:t>提供20</w:t>
            </w:r>
            <w:r>
              <w:rPr>
                <w:rFonts w:hint="eastAsia" w:ascii="宋体" w:hAnsi="宋体"/>
                <w:szCs w:val="21"/>
                <w:highlight w:val="none"/>
                <w:lang w:val="en-US" w:eastAsia="zh-CN"/>
              </w:rPr>
              <w:t>21</w:t>
            </w:r>
            <w:r>
              <w:rPr>
                <w:rFonts w:hint="eastAsia" w:ascii="宋体" w:hAnsi="宋体"/>
                <w:szCs w:val="21"/>
                <w:highlight w:val="none"/>
              </w:rPr>
              <w:t>年年度安全环保投入清单：支出项目有灭火器等消防器材、培训费、消防安全培训等共计</w:t>
            </w:r>
            <w:r>
              <w:rPr>
                <w:rFonts w:hint="eastAsia" w:ascii="宋体" w:hAnsi="宋体"/>
                <w:szCs w:val="21"/>
                <w:highlight w:val="none"/>
                <w:lang w:val="en-US" w:eastAsia="zh-CN"/>
              </w:rPr>
              <w:t>500</w:t>
            </w:r>
            <w:r>
              <w:rPr>
                <w:rFonts w:hint="eastAsia" w:ascii="宋体" w:hAnsi="宋体"/>
                <w:szCs w:val="21"/>
                <w:highlight w:val="none"/>
              </w:rPr>
              <w:t>00元左右。</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bl>
    <w:p>
      <w:r>
        <w:rPr>
          <w:rFonts w:hint="eastAsia"/>
        </w:rPr>
        <w:t>说明：不符合标注N</w:t>
      </w:r>
    </w:p>
    <w:p>
      <w:pPr>
        <w:pStyle w:val="10"/>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17"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市场部，</w:t>
            </w:r>
            <w:r>
              <w:rPr>
                <w:rFonts w:hint="eastAsia"/>
                <w:sz w:val="24"/>
                <w:szCs w:val="24"/>
              </w:rPr>
              <w:t xml:space="preserve">   主管领导：</w:t>
            </w:r>
            <w:r>
              <w:rPr>
                <w:rFonts w:hint="eastAsia"/>
                <w:sz w:val="24"/>
                <w:szCs w:val="24"/>
                <w:lang w:eastAsia="zh-CN"/>
              </w:rPr>
              <w:t>胡良平</w:t>
            </w:r>
            <w:r>
              <w:rPr>
                <w:rFonts w:hint="eastAsia"/>
                <w:sz w:val="24"/>
                <w:szCs w:val="24"/>
              </w:rPr>
              <w:t xml:space="preserve">   陪同人员：</w:t>
            </w:r>
            <w:r>
              <w:rPr>
                <w:rFonts w:hint="eastAsia"/>
                <w:sz w:val="24"/>
                <w:szCs w:val="24"/>
                <w:lang w:val="en-US" w:eastAsia="zh-CN"/>
              </w:rPr>
              <w:t>付正英</w:t>
            </w:r>
          </w:p>
        </w:tc>
        <w:tc>
          <w:tcPr>
            <w:tcW w:w="87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17"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2021.7.21</w:t>
            </w:r>
          </w:p>
        </w:tc>
        <w:tc>
          <w:tcPr>
            <w:tcW w:w="8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17" w:type="dxa"/>
            <w:vAlign w:val="center"/>
          </w:tcPr>
          <w:p>
            <w:pPr>
              <w:rPr>
                <w:sz w:val="24"/>
                <w:szCs w:val="24"/>
              </w:rPr>
            </w:pPr>
            <w:r>
              <w:rPr>
                <w:rFonts w:hint="eastAsia"/>
                <w:sz w:val="24"/>
                <w:szCs w:val="24"/>
              </w:rPr>
              <w:t>审核条款：</w:t>
            </w:r>
          </w:p>
        </w:tc>
        <w:tc>
          <w:tcPr>
            <w:tcW w:w="8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szCs w:val="21"/>
              </w:rPr>
            </w:pPr>
            <w:r>
              <w:rPr>
                <w:rFonts w:hint="eastAsia" w:ascii="宋体" w:hAnsi="宋体" w:cs="新宋体"/>
                <w:szCs w:val="21"/>
                <w:lang w:val="en-US" w:eastAsia="zh-CN"/>
              </w:rPr>
              <w:t>QE</w:t>
            </w:r>
            <w:r>
              <w:rPr>
                <w:rFonts w:hint="eastAsia" w:ascii="宋体" w:hAnsi="宋体" w:cs="新宋体"/>
                <w:szCs w:val="21"/>
              </w:rPr>
              <w:t>5.3；</w:t>
            </w:r>
          </w:p>
          <w:p>
            <w:pPr>
              <w:rPr>
                <w:rFonts w:ascii="宋体" w:hAnsi="宋体" w:cs="新宋体"/>
                <w:szCs w:val="21"/>
              </w:rPr>
            </w:pPr>
          </w:p>
        </w:tc>
        <w:tc>
          <w:tcPr>
            <w:tcW w:w="10717"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的岗位职责和权限如下：</w:t>
            </w:r>
          </w:p>
          <w:p>
            <w:pPr>
              <w:numPr>
                <w:ilvl w:val="0"/>
                <w:numId w:val="4"/>
              </w:numPr>
              <w:spacing w:line="400" w:lineRule="exact"/>
              <w:rPr>
                <w:rFonts w:hint="eastAsia" w:ascii="宋体" w:hAnsi="宋体"/>
                <w:szCs w:val="21"/>
              </w:rPr>
            </w:pPr>
            <w:r>
              <w:rPr>
                <w:rFonts w:hint="eastAsia" w:ascii="宋体" w:hAnsi="宋体"/>
                <w:szCs w:val="21"/>
              </w:rPr>
              <w:t>负责顾客要求的识别，和合同的评审，负责与顾客的沟通和联络；</w:t>
            </w:r>
          </w:p>
          <w:p>
            <w:pPr>
              <w:pStyle w:val="2"/>
              <w:numPr>
                <w:ilvl w:val="0"/>
                <w:numId w:val="4"/>
              </w:numPr>
            </w:pPr>
            <w:r>
              <w:rPr>
                <w:rFonts w:hint="eastAsia" w:ascii="宋体" w:hAnsi="宋体" w:cs="宋体"/>
                <w:szCs w:val="21"/>
              </w:rPr>
              <w:t>负责合格供方的评价及对采购物资的评价。</w:t>
            </w:r>
          </w:p>
          <w:p>
            <w:pPr>
              <w:widowControl/>
              <w:jc w:val="left"/>
              <w:rPr>
                <w:rFonts w:hAnsi="宋体" w:cs="宋体"/>
                <w:szCs w:val="21"/>
              </w:rPr>
            </w:pPr>
            <w:r>
              <w:rPr>
                <w:rFonts w:hint="eastAsia" w:hAnsi="宋体"/>
                <w:szCs w:val="21"/>
                <w:lang w:val="en-US" w:eastAsia="zh-CN"/>
              </w:rPr>
              <w:t>3</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市场部</w:t>
            </w:r>
            <w:r>
              <w:rPr>
                <w:rFonts w:hint="eastAsia" w:ascii="宋体"/>
                <w:szCs w:val="21"/>
              </w:rPr>
              <w:t>负责人对部门职责清楚。</w:t>
            </w:r>
          </w:p>
        </w:tc>
        <w:tc>
          <w:tcPr>
            <w:tcW w:w="872"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QE</w:t>
            </w:r>
            <w:r>
              <w:rPr>
                <w:rFonts w:hint="eastAsia" w:ascii="宋体" w:hAnsi="宋体" w:cs="新宋体"/>
                <w:sz w:val="21"/>
                <w:szCs w:val="21"/>
              </w:rPr>
              <w:t>6.2</w:t>
            </w:r>
          </w:p>
        </w:tc>
        <w:tc>
          <w:tcPr>
            <w:tcW w:w="10717" w:type="dxa"/>
            <w:noWrap w:val="0"/>
            <w:vAlign w:val="top"/>
          </w:tcPr>
          <w:p>
            <w:pPr>
              <w:spacing w:line="400" w:lineRule="exact"/>
              <w:rPr>
                <w:rFonts w:hint="default" w:ascii="宋体" w:hAnsi="宋体" w:cs="宋体"/>
                <w:szCs w:val="21"/>
                <w:lang w:val="en-US" w:eastAsia="zh-CN"/>
              </w:rPr>
            </w:pPr>
            <w:r>
              <w:rPr>
                <w:rFonts w:hint="eastAsia" w:ascii="宋体" w:hAnsi="宋体" w:cs="宋体"/>
                <w:szCs w:val="21"/>
              </w:rPr>
              <w:t>查</w:t>
            </w:r>
            <w:r>
              <w:rPr>
                <w:rFonts w:hint="eastAsia" w:ascii="宋体" w:hAnsi="宋体" w:cs="宋体"/>
                <w:szCs w:val="21"/>
                <w:lang w:val="en-US" w:eastAsia="zh-CN"/>
              </w:rPr>
              <w:t>市场部</w:t>
            </w:r>
            <w:r>
              <w:rPr>
                <w:rFonts w:hint="eastAsia" w:ascii="宋体" w:hAnsi="宋体" w:cs="宋体"/>
                <w:szCs w:val="21"/>
              </w:rPr>
              <w:t>的</w:t>
            </w:r>
            <w:r>
              <w:rPr>
                <w:rFonts w:hint="eastAsia" w:ascii="宋体" w:hAnsi="宋体" w:cs="宋体"/>
                <w:szCs w:val="21"/>
                <w:lang w:eastAsia="zh-CN"/>
              </w:rPr>
              <w:t>质量、</w:t>
            </w:r>
            <w:r>
              <w:rPr>
                <w:rFonts w:hint="eastAsia" w:ascii="宋体" w:hAnsi="宋体" w:cs="宋体"/>
                <w:szCs w:val="21"/>
                <w:lang w:val="en-US" w:eastAsia="zh-CN"/>
              </w:rPr>
              <w:t>环境</w:t>
            </w:r>
            <w:r>
              <w:rPr>
                <w:rFonts w:hint="eastAsia" w:ascii="宋体" w:hAnsi="宋体" w:cs="宋体"/>
                <w:szCs w:val="21"/>
              </w:rPr>
              <w:t>目标为：</w:t>
            </w:r>
            <w:r>
              <w:rPr>
                <w:rFonts w:hint="eastAsia" w:ascii="宋体" w:hAnsi="宋体" w:cs="宋体"/>
                <w:szCs w:val="21"/>
                <w:lang w:val="en-US" w:eastAsia="zh-CN"/>
              </w:rPr>
              <w:t xml:space="preserve">        考核结果（2021年1月-6月）</w:t>
            </w:r>
          </w:p>
          <w:p>
            <w:pPr>
              <w:spacing w:line="400" w:lineRule="exact"/>
              <w:rPr>
                <w:rFonts w:hint="default" w:ascii="宋体" w:hAnsi="宋体" w:cs="宋体"/>
                <w:szCs w:val="21"/>
                <w:lang w:val="en-US" w:eastAsia="zh-CN"/>
              </w:rPr>
            </w:pPr>
            <w:r>
              <w:rPr>
                <w:rFonts w:hint="eastAsia" w:ascii="宋体" w:hAnsi="宋体" w:cs="宋体"/>
                <w:szCs w:val="21"/>
                <w:lang w:val="en-US" w:eastAsia="zh-CN"/>
              </w:rPr>
              <w:t>1、产品交付合格率≥100%；                 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2、供方按时评价率≥100%；                 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3、顾客满意率≥96分；                     96分</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4、合同按时完成率≥100%；                 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5、生产、生活废弃物分类收集处理率100%；   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6、火灾事故为0；                           0</w:t>
            </w:r>
          </w:p>
          <w:p>
            <w:pPr>
              <w:pStyle w:val="15"/>
              <w:rPr>
                <w:rFonts w:hint="eastAsia" w:ascii="宋体" w:hAnsi="宋体" w:cs="宋体"/>
                <w:szCs w:val="21"/>
                <w:lang w:val="en-US" w:eastAsia="zh-CN"/>
              </w:rPr>
            </w:pPr>
          </w:p>
          <w:p>
            <w:pPr>
              <w:spacing w:line="400" w:lineRule="exact"/>
              <w:rPr>
                <w:rFonts w:hint="eastAsia" w:ascii="宋体" w:hAnsi="宋体" w:cs="宋体"/>
                <w:szCs w:val="21"/>
                <w:lang w:eastAsia="zh-CN"/>
              </w:rPr>
            </w:pPr>
            <w:r>
              <w:rPr>
                <w:rFonts w:hint="eastAsia" w:ascii="宋体" w:hAnsi="宋体" w:cs="宋体"/>
                <w:szCs w:val="21"/>
                <w:lang w:eastAsia="zh-CN"/>
              </w:rPr>
              <w:t>查2021年1月-6月市场部目标完成情况 ：达到目标要求。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w:t>
            </w:r>
            <w:r>
              <w:rPr>
                <w:rFonts w:hint="eastAsia" w:ascii="宋体" w:hAnsi="宋体" w:cs="宋体"/>
                <w:szCs w:val="21"/>
                <w:lang w:eastAsia="zh-CN"/>
              </w:rPr>
              <w:t>质量</w:t>
            </w:r>
            <w:r>
              <w:rPr>
                <w:rFonts w:hint="eastAsia" w:ascii="宋体" w:hAnsi="宋体" w:cs="宋体"/>
                <w:szCs w:val="21"/>
              </w:rPr>
              <w:t>管理实施方案：制定、执行程序或作业文件；加强监测和测量；培训与教育</w:t>
            </w:r>
            <w:r>
              <w:rPr>
                <w:rFonts w:hint="eastAsia" w:ascii="宋体" w:hAnsi="宋体" w:cs="宋体"/>
                <w:szCs w:val="21"/>
                <w:lang w:eastAsia="zh-CN"/>
              </w:rPr>
              <w:t>。</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hint="eastAsia"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cs="宋体"/>
                <w:szCs w:val="21"/>
              </w:rPr>
              <w:t>Q8.2</w:t>
            </w:r>
          </w:p>
        </w:tc>
        <w:tc>
          <w:tcPr>
            <w:tcW w:w="10717" w:type="dxa"/>
            <w:vAlign w:val="top"/>
          </w:tcPr>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公司制定并实施《与顾客有关过程</w:t>
            </w:r>
            <w:r>
              <w:rPr>
                <w:rFonts w:hint="eastAsia" w:ascii="宋体" w:hAnsi="宋体" w:cs="Arial"/>
                <w:iCs/>
                <w:sz w:val="21"/>
                <w:szCs w:val="21"/>
                <w:lang w:eastAsia="zh-CN" w:bidi="ar"/>
              </w:rPr>
              <w:t>管理</w:t>
            </w:r>
            <w:r>
              <w:rPr>
                <w:rFonts w:hint="eastAsia" w:ascii="宋体" w:hAnsi="宋体" w:cs="Arial"/>
                <w:iCs/>
                <w:sz w:val="21"/>
                <w:szCs w:val="21"/>
                <w:lang w:bidi="ar"/>
              </w:rPr>
              <w:t>程序》，</w:t>
            </w:r>
            <w:r>
              <w:rPr>
                <w:rFonts w:hint="eastAsia" w:ascii="宋体" w:hAnsi="宋体" w:cs="Arial"/>
                <w:iCs/>
                <w:sz w:val="21"/>
                <w:szCs w:val="21"/>
                <w:lang w:eastAsia="zh-CN" w:bidi="ar"/>
              </w:rPr>
              <w:t>市场部</w:t>
            </w:r>
            <w:r>
              <w:rPr>
                <w:rFonts w:hint="eastAsia" w:ascii="宋体" w:hAnsi="宋体" w:cs="Arial"/>
                <w:iCs/>
                <w:sz w:val="21"/>
                <w:szCs w:val="21"/>
                <w:lang w:bidi="ar"/>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hint="eastAsia" w:ascii="宋体" w:hAnsi="宋体" w:cs="Arial"/>
                <w:iCs/>
                <w:sz w:val="21"/>
                <w:szCs w:val="21"/>
                <w:lang w:bidi="ar"/>
              </w:rPr>
            </w:pP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对市场进行调研，定向顾客提供的产品和服务的要求，从以下几个方面来确定与服务有关的要求：</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 xml:space="preserve">（1）顾客对产品明示与潜在的要求,包括技术要求、质量要求、支持服务和价格等；      </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（2）与产品有关的法律、法规要求；</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顾客有合作意向时或发放招标文件时，介绍公司产品，了解顾客对产品要求，并结合企业标准进行确定，且明示在合同或订单上，确定顾客对产品的具体要求。</w:t>
            </w:r>
          </w:p>
          <w:p>
            <w:pPr>
              <w:widowControl/>
              <w:spacing w:line="400" w:lineRule="atLeast"/>
              <w:ind w:firstLine="315" w:firstLineChars="150"/>
              <w:rPr>
                <w:rFonts w:hint="eastAsia" w:ascii="宋体" w:hAnsi="宋体" w:cs="Arial"/>
                <w:iCs/>
                <w:sz w:val="21"/>
                <w:szCs w:val="21"/>
                <w:lang w:bidi="ar"/>
              </w:rPr>
            </w:pP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为了明确与产品有关的要求，确保公司有能力满足顾客要求；在公司向顾客做出提供产品的承诺之前对产品有关要求进行了评审。</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抽查《产品要求评审表》</w:t>
            </w:r>
          </w:p>
          <w:p>
            <w:pPr>
              <w:widowControl/>
              <w:spacing w:line="400" w:lineRule="atLeast"/>
              <w:ind w:firstLine="315" w:firstLineChars="150"/>
              <w:rPr>
                <w:rFonts w:hint="eastAsia" w:ascii="宋体" w:hAnsi="宋体" w:cs="Arial"/>
                <w:iCs/>
                <w:sz w:val="21"/>
                <w:szCs w:val="21"/>
                <w:lang w:eastAsia="zh-CN" w:bidi="ar"/>
              </w:rPr>
            </w:pPr>
            <w:r>
              <w:rPr>
                <w:rFonts w:hint="eastAsia" w:ascii="宋体" w:hAnsi="宋体" w:cs="Arial"/>
                <w:iCs/>
                <w:sz w:val="21"/>
                <w:szCs w:val="21"/>
                <w:lang w:bidi="ar"/>
              </w:rPr>
              <w:t>顾客：</w:t>
            </w:r>
            <w:r>
              <w:rPr>
                <w:rFonts w:hint="eastAsia" w:ascii="宋体" w:hAnsi="宋体" w:cs="Arial"/>
                <w:iCs/>
                <w:sz w:val="21"/>
                <w:szCs w:val="21"/>
                <w:lang w:val="en-US" w:eastAsia="zh-CN" w:bidi="ar"/>
              </w:rPr>
              <w:t>四川宏大安全技术服务有限公司</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产品名称：</w:t>
            </w:r>
            <w:r>
              <w:rPr>
                <w:rFonts w:hint="eastAsia" w:ascii="宋体" w:hAnsi="宋体" w:cs="Arial"/>
                <w:iCs/>
                <w:sz w:val="21"/>
                <w:szCs w:val="21"/>
                <w:lang w:val="en-US" w:eastAsia="zh-CN" w:bidi="ar"/>
              </w:rPr>
              <w:t>办公桌、办公椅、书柜、文件柜等</w:t>
            </w:r>
            <w:r>
              <w:rPr>
                <w:rFonts w:hint="eastAsia" w:ascii="宋体" w:hAnsi="宋体" w:cs="Arial"/>
                <w:iCs/>
                <w:sz w:val="21"/>
                <w:szCs w:val="21"/>
                <w:lang w:bidi="ar"/>
              </w:rPr>
              <w:t>；</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合同金额：</w:t>
            </w:r>
            <w:r>
              <w:rPr>
                <w:rFonts w:hint="eastAsia" w:ascii="宋体" w:hAnsi="宋体" w:cs="Arial"/>
                <w:iCs/>
                <w:sz w:val="21"/>
                <w:szCs w:val="21"/>
                <w:lang w:eastAsia="zh-CN" w:bidi="ar"/>
              </w:rPr>
              <w:t>保密</w:t>
            </w:r>
            <w:r>
              <w:rPr>
                <w:rFonts w:hint="eastAsia" w:ascii="宋体" w:hAnsi="宋体" w:cs="Arial"/>
                <w:iCs/>
                <w:sz w:val="21"/>
                <w:szCs w:val="21"/>
                <w:lang w:bidi="ar"/>
              </w:rPr>
              <w:t>。</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评审内容：顾客需求、技术要求、交期要求、质量要求、价格要求等；</w:t>
            </w:r>
          </w:p>
          <w:p>
            <w:pPr>
              <w:widowControl/>
              <w:spacing w:line="400" w:lineRule="atLeast"/>
              <w:ind w:firstLine="315" w:firstLineChars="150"/>
              <w:rPr>
                <w:rFonts w:hint="eastAsia" w:ascii="宋体" w:hAnsi="宋体" w:cs="Arial"/>
                <w:iCs/>
                <w:sz w:val="21"/>
                <w:szCs w:val="21"/>
                <w:lang w:eastAsia="zh-CN" w:bidi="ar"/>
              </w:rPr>
            </w:pPr>
            <w:r>
              <w:rPr>
                <w:rFonts w:hint="eastAsia" w:ascii="宋体" w:hAnsi="宋体" w:cs="Arial"/>
                <w:iCs/>
                <w:sz w:val="21"/>
                <w:szCs w:val="21"/>
                <w:lang w:bidi="ar"/>
              </w:rPr>
              <w:t>评审部门：</w:t>
            </w:r>
            <w:r>
              <w:rPr>
                <w:rFonts w:hint="eastAsia" w:ascii="宋体" w:hAnsi="宋体" w:cs="Arial"/>
                <w:iCs/>
                <w:sz w:val="21"/>
                <w:szCs w:val="21"/>
                <w:lang w:eastAsia="zh-CN" w:bidi="ar"/>
              </w:rPr>
              <w:t>市场部</w:t>
            </w:r>
            <w:r>
              <w:rPr>
                <w:rFonts w:hint="eastAsia" w:ascii="宋体" w:hAnsi="宋体" w:cs="Arial"/>
                <w:iCs/>
                <w:sz w:val="21"/>
                <w:szCs w:val="21"/>
                <w:lang w:bidi="ar"/>
              </w:rPr>
              <w:t>、</w:t>
            </w:r>
            <w:r>
              <w:rPr>
                <w:rFonts w:hint="eastAsia" w:ascii="宋体" w:hAnsi="宋体" w:cs="Arial"/>
                <w:iCs/>
                <w:sz w:val="21"/>
                <w:szCs w:val="21"/>
                <w:lang w:eastAsia="zh-CN" w:bidi="ar"/>
              </w:rPr>
              <w:t>生产部</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评审结论：符合要求，同意签订</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评审时间:20</w:t>
            </w:r>
            <w:r>
              <w:rPr>
                <w:rFonts w:hint="eastAsia" w:ascii="宋体" w:hAnsi="宋体" w:cs="Arial"/>
                <w:iCs/>
                <w:sz w:val="21"/>
                <w:szCs w:val="21"/>
                <w:lang w:val="en-US" w:eastAsia="zh-CN" w:bidi="ar"/>
              </w:rPr>
              <w:t>21</w:t>
            </w:r>
            <w:r>
              <w:rPr>
                <w:rFonts w:hint="eastAsia" w:ascii="宋体" w:hAnsi="宋体" w:cs="Arial"/>
                <w:iCs/>
                <w:sz w:val="21"/>
                <w:szCs w:val="21"/>
                <w:lang w:bidi="ar"/>
              </w:rPr>
              <w:t>年</w:t>
            </w:r>
            <w:r>
              <w:rPr>
                <w:rFonts w:hint="eastAsia" w:ascii="宋体" w:hAnsi="宋体" w:cs="Arial"/>
                <w:iCs/>
                <w:sz w:val="21"/>
                <w:szCs w:val="21"/>
                <w:lang w:val="en-US" w:eastAsia="zh-CN" w:bidi="ar"/>
              </w:rPr>
              <w:t>5</w:t>
            </w:r>
            <w:r>
              <w:rPr>
                <w:rFonts w:hint="eastAsia" w:ascii="宋体" w:hAnsi="宋体" w:cs="Arial"/>
                <w:iCs/>
                <w:sz w:val="21"/>
                <w:szCs w:val="21"/>
                <w:lang w:bidi="ar"/>
              </w:rPr>
              <w:t>月</w:t>
            </w:r>
            <w:r>
              <w:rPr>
                <w:rFonts w:hint="eastAsia" w:ascii="宋体" w:hAnsi="宋体" w:cs="Arial"/>
                <w:iCs/>
                <w:sz w:val="21"/>
                <w:szCs w:val="21"/>
                <w:lang w:val="en-US" w:eastAsia="zh-CN" w:bidi="ar"/>
              </w:rPr>
              <w:t>29</w:t>
            </w:r>
            <w:r>
              <w:rPr>
                <w:rFonts w:hint="eastAsia" w:ascii="宋体" w:hAnsi="宋体" w:cs="Arial"/>
                <w:iCs/>
                <w:sz w:val="21"/>
                <w:szCs w:val="21"/>
                <w:lang w:bidi="ar"/>
              </w:rPr>
              <w:t>日</w:t>
            </w:r>
          </w:p>
          <w:p>
            <w:pPr>
              <w:widowControl/>
              <w:spacing w:line="400" w:lineRule="atLeast"/>
              <w:ind w:firstLine="315" w:firstLineChars="150"/>
              <w:rPr>
                <w:rFonts w:hint="eastAsia" w:ascii="宋体" w:hAnsi="宋体" w:cs="Arial"/>
                <w:iCs/>
                <w:sz w:val="21"/>
                <w:szCs w:val="21"/>
                <w:lang w:bidi="ar"/>
              </w:rPr>
            </w:pPr>
          </w:p>
          <w:p>
            <w:pPr>
              <w:widowControl/>
              <w:spacing w:line="400" w:lineRule="atLeast"/>
              <w:ind w:firstLine="315" w:firstLineChars="150"/>
              <w:rPr>
                <w:rFonts w:hint="eastAsia" w:ascii="宋体" w:hAnsi="宋体" w:cs="Arial"/>
                <w:iCs/>
                <w:sz w:val="21"/>
                <w:szCs w:val="21"/>
                <w:lang w:bidi="ar"/>
              </w:rPr>
            </w:pPr>
          </w:p>
          <w:p>
            <w:pPr>
              <w:widowControl/>
              <w:spacing w:line="400" w:lineRule="atLeast"/>
              <w:ind w:firstLine="315" w:firstLineChars="150"/>
              <w:rPr>
                <w:rFonts w:hint="eastAsia" w:ascii="宋体" w:hAnsi="宋体" w:cs="Arial"/>
                <w:iCs/>
                <w:sz w:val="21"/>
                <w:szCs w:val="21"/>
                <w:lang w:eastAsia="zh-CN" w:bidi="ar"/>
              </w:rPr>
            </w:pPr>
            <w:r>
              <w:rPr>
                <w:rFonts w:hint="eastAsia" w:ascii="宋体" w:hAnsi="宋体" w:cs="Arial"/>
                <w:iCs/>
                <w:sz w:val="21"/>
                <w:szCs w:val="21"/>
                <w:lang w:bidi="ar"/>
              </w:rPr>
              <w:t>顾客：</w:t>
            </w:r>
            <w:r>
              <w:rPr>
                <w:rFonts w:hint="eastAsia" w:ascii="宋体" w:hAnsi="宋体" w:cs="Arial"/>
                <w:iCs/>
                <w:sz w:val="21"/>
                <w:szCs w:val="21"/>
                <w:lang w:val="en-US" w:eastAsia="zh-CN" w:bidi="ar"/>
              </w:rPr>
              <w:t>新津天诚华建建筑有限公司</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产品名称：</w:t>
            </w:r>
            <w:r>
              <w:rPr>
                <w:rFonts w:hint="eastAsia" w:ascii="宋体" w:hAnsi="宋体" w:cs="Arial"/>
                <w:iCs/>
                <w:sz w:val="21"/>
                <w:szCs w:val="21"/>
                <w:lang w:val="en-US" w:eastAsia="zh-CN" w:bidi="ar"/>
              </w:rPr>
              <w:t xml:space="preserve">工位桌、办公椅、洽谈桌、沙发凳、吧台桌、吧台椅、窗前柜、沙发等 </w:t>
            </w:r>
          </w:p>
          <w:p>
            <w:pPr>
              <w:widowControl/>
              <w:spacing w:line="400" w:lineRule="atLeast"/>
              <w:ind w:firstLine="315" w:firstLineChars="150"/>
              <w:rPr>
                <w:rFonts w:hint="eastAsia" w:ascii="宋体" w:hAnsi="宋体" w:cs="Arial"/>
                <w:iCs/>
                <w:sz w:val="21"/>
                <w:szCs w:val="21"/>
                <w:lang w:eastAsia="zh-CN" w:bidi="ar"/>
              </w:rPr>
            </w:pPr>
            <w:r>
              <w:rPr>
                <w:rFonts w:hint="eastAsia" w:ascii="宋体" w:hAnsi="宋体" w:cs="Arial"/>
                <w:iCs/>
                <w:sz w:val="21"/>
                <w:szCs w:val="21"/>
                <w:lang w:bidi="ar"/>
              </w:rPr>
              <w:t>合同金额：</w:t>
            </w:r>
            <w:r>
              <w:rPr>
                <w:rFonts w:hint="eastAsia" w:ascii="宋体" w:hAnsi="宋体" w:cs="Arial"/>
                <w:iCs/>
                <w:sz w:val="21"/>
                <w:szCs w:val="21"/>
                <w:lang w:eastAsia="zh-CN" w:bidi="ar"/>
              </w:rPr>
              <w:t>保密</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评审内容：顾客需求、技术要求、交期要求、质量要求、价格要求等；</w:t>
            </w:r>
          </w:p>
          <w:p>
            <w:pPr>
              <w:widowControl/>
              <w:spacing w:line="400" w:lineRule="atLeast"/>
              <w:ind w:firstLine="315" w:firstLineChars="150"/>
              <w:rPr>
                <w:rFonts w:hint="eastAsia" w:ascii="宋体" w:hAnsi="宋体" w:cs="Arial"/>
                <w:iCs/>
                <w:sz w:val="21"/>
                <w:szCs w:val="21"/>
                <w:lang w:eastAsia="zh-CN" w:bidi="ar"/>
              </w:rPr>
            </w:pPr>
            <w:r>
              <w:rPr>
                <w:rFonts w:hint="eastAsia" w:ascii="宋体" w:hAnsi="宋体" w:cs="Arial"/>
                <w:iCs/>
                <w:sz w:val="21"/>
                <w:szCs w:val="21"/>
                <w:lang w:bidi="ar"/>
              </w:rPr>
              <w:t>评审部门：</w:t>
            </w:r>
            <w:r>
              <w:rPr>
                <w:rFonts w:hint="eastAsia" w:ascii="宋体" w:hAnsi="宋体" w:cs="Arial"/>
                <w:iCs/>
                <w:sz w:val="21"/>
                <w:szCs w:val="21"/>
                <w:lang w:eastAsia="zh-CN" w:bidi="ar"/>
              </w:rPr>
              <w:t>市场部</w:t>
            </w:r>
            <w:r>
              <w:rPr>
                <w:rFonts w:hint="eastAsia" w:ascii="宋体" w:hAnsi="宋体" w:cs="Arial"/>
                <w:iCs/>
                <w:sz w:val="21"/>
                <w:szCs w:val="21"/>
                <w:lang w:bidi="ar"/>
              </w:rPr>
              <w:t>、</w:t>
            </w:r>
            <w:r>
              <w:rPr>
                <w:rFonts w:hint="eastAsia" w:ascii="宋体" w:hAnsi="宋体" w:cs="Arial"/>
                <w:iCs/>
                <w:sz w:val="21"/>
                <w:szCs w:val="21"/>
                <w:lang w:eastAsia="zh-CN" w:bidi="ar"/>
              </w:rPr>
              <w:t>生产部</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评审结论：符合要求，同意签订</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评审时间:20</w:t>
            </w:r>
            <w:r>
              <w:rPr>
                <w:rFonts w:hint="eastAsia" w:ascii="宋体" w:hAnsi="宋体" w:cs="Arial"/>
                <w:iCs/>
                <w:sz w:val="21"/>
                <w:szCs w:val="21"/>
                <w:lang w:val="en-US" w:eastAsia="zh-CN" w:bidi="ar"/>
              </w:rPr>
              <w:t>21</w:t>
            </w:r>
            <w:r>
              <w:rPr>
                <w:rFonts w:hint="eastAsia" w:ascii="宋体" w:hAnsi="宋体" w:cs="Arial"/>
                <w:iCs/>
                <w:sz w:val="21"/>
                <w:szCs w:val="21"/>
                <w:lang w:bidi="ar"/>
              </w:rPr>
              <w:t>年</w:t>
            </w:r>
            <w:r>
              <w:rPr>
                <w:rFonts w:hint="eastAsia" w:ascii="宋体" w:hAnsi="宋体" w:cs="Arial"/>
                <w:iCs/>
                <w:sz w:val="21"/>
                <w:szCs w:val="21"/>
                <w:lang w:val="en-US" w:eastAsia="zh-CN" w:bidi="ar"/>
              </w:rPr>
              <w:t>5</w:t>
            </w:r>
            <w:r>
              <w:rPr>
                <w:rFonts w:hint="eastAsia" w:ascii="宋体" w:hAnsi="宋体" w:cs="Arial"/>
                <w:iCs/>
                <w:sz w:val="21"/>
                <w:szCs w:val="21"/>
                <w:lang w:bidi="ar"/>
              </w:rPr>
              <w:t>月</w:t>
            </w:r>
            <w:r>
              <w:rPr>
                <w:rFonts w:hint="eastAsia" w:ascii="宋体" w:hAnsi="宋体" w:cs="Arial"/>
                <w:iCs/>
                <w:sz w:val="21"/>
                <w:szCs w:val="21"/>
                <w:lang w:val="en-US" w:eastAsia="zh-CN" w:bidi="ar"/>
              </w:rPr>
              <w:t>23</w:t>
            </w:r>
            <w:r>
              <w:rPr>
                <w:rFonts w:hint="eastAsia" w:ascii="宋体" w:hAnsi="宋体" w:cs="Arial"/>
                <w:iCs/>
                <w:sz w:val="21"/>
                <w:szCs w:val="21"/>
                <w:lang w:bidi="ar"/>
              </w:rPr>
              <w:t>日</w:t>
            </w:r>
          </w:p>
          <w:p>
            <w:pPr>
              <w:pStyle w:val="15"/>
              <w:rPr>
                <w:rFonts w:hint="eastAsia"/>
              </w:rPr>
            </w:pPr>
          </w:p>
          <w:p>
            <w:pPr>
              <w:widowControl/>
              <w:spacing w:line="400" w:lineRule="atLeast"/>
              <w:ind w:firstLine="315" w:firstLineChars="150"/>
              <w:rPr>
                <w:rFonts w:hint="eastAsia" w:ascii="宋体" w:hAnsi="宋体" w:cs="Arial"/>
                <w:iCs/>
                <w:sz w:val="21"/>
                <w:szCs w:val="21"/>
                <w:lang w:eastAsia="zh-CN" w:bidi="ar"/>
              </w:rPr>
            </w:pPr>
            <w:r>
              <w:rPr>
                <w:rFonts w:hint="eastAsia" w:ascii="宋体" w:hAnsi="宋体" w:cs="Arial"/>
                <w:iCs/>
                <w:sz w:val="21"/>
                <w:szCs w:val="21"/>
                <w:lang w:bidi="ar"/>
              </w:rPr>
              <w:t>顾客：</w:t>
            </w:r>
            <w:r>
              <w:rPr>
                <w:rFonts w:hint="eastAsia" w:ascii="宋体" w:hAnsi="宋体" w:cs="Arial"/>
                <w:iCs/>
                <w:sz w:val="21"/>
                <w:szCs w:val="21"/>
                <w:lang w:val="en-US" w:eastAsia="zh-CN" w:bidi="ar"/>
              </w:rPr>
              <w:t>重庆金庙实业有限公司</w:t>
            </w:r>
          </w:p>
          <w:p>
            <w:pPr>
              <w:widowControl/>
              <w:spacing w:line="400" w:lineRule="atLeast"/>
              <w:ind w:firstLine="315" w:firstLineChars="150"/>
              <w:rPr>
                <w:rFonts w:hint="default" w:ascii="宋体" w:hAnsi="宋体" w:cs="Arial"/>
                <w:iCs/>
                <w:sz w:val="21"/>
                <w:szCs w:val="21"/>
                <w:lang w:val="en-US" w:eastAsia="zh-CN" w:bidi="ar"/>
              </w:rPr>
            </w:pPr>
            <w:r>
              <w:rPr>
                <w:rFonts w:hint="eastAsia" w:ascii="宋体" w:hAnsi="宋体" w:cs="Arial"/>
                <w:iCs/>
                <w:sz w:val="21"/>
                <w:szCs w:val="21"/>
                <w:lang w:bidi="ar"/>
              </w:rPr>
              <w:t>产品名称：</w:t>
            </w:r>
            <w:r>
              <w:rPr>
                <w:rFonts w:hint="eastAsia" w:ascii="宋体" w:hAnsi="宋体" w:cs="Arial"/>
                <w:iCs/>
                <w:sz w:val="21"/>
                <w:szCs w:val="21"/>
                <w:lang w:val="en-US" w:eastAsia="zh-CN" w:bidi="ar"/>
              </w:rPr>
              <w:t>沙发、单座椅、圆茶几、书架、前台、方几、餐椅、角几、发言台、班台、主席椅等</w:t>
            </w:r>
          </w:p>
          <w:p>
            <w:pPr>
              <w:widowControl/>
              <w:spacing w:line="400" w:lineRule="atLeast"/>
              <w:ind w:firstLine="315" w:firstLineChars="150"/>
              <w:rPr>
                <w:rFonts w:hint="eastAsia" w:ascii="宋体" w:hAnsi="宋体" w:cs="Arial"/>
                <w:iCs/>
                <w:sz w:val="21"/>
                <w:szCs w:val="21"/>
                <w:lang w:eastAsia="zh-CN" w:bidi="ar"/>
              </w:rPr>
            </w:pPr>
            <w:r>
              <w:rPr>
                <w:rFonts w:hint="eastAsia" w:ascii="宋体" w:hAnsi="宋体" w:cs="Arial"/>
                <w:iCs/>
                <w:sz w:val="21"/>
                <w:szCs w:val="21"/>
                <w:lang w:bidi="ar"/>
              </w:rPr>
              <w:t>合同金额：</w:t>
            </w:r>
            <w:r>
              <w:rPr>
                <w:rFonts w:hint="eastAsia" w:ascii="宋体" w:hAnsi="宋体" w:cs="Arial"/>
                <w:iCs/>
                <w:sz w:val="21"/>
                <w:szCs w:val="21"/>
                <w:lang w:eastAsia="zh-CN" w:bidi="ar"/>
              </w:rPr>
              <w:t>保密</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评审内容：顾客需求、技术要求、交期要求、质量要求、价格要求等；</w:t>
            </w:r>
          </w:p>
          <w:p>
            <w:pPr>
              <w:widowControl/>
              <w:spacing w:line="400" w:lineRule="atLeast"/>
              <w:ind w:firstLine="315" w:firstLineChars="150"/>
              <w:rPr>
                <w:rFonts w:hint="eastAsia" w:ascii="宋体" w:hAnsi="宋体" w:cs="Arial"/>
                <w:iCs/>
                <w:sz w:val="21"/>
                <w:szCs w:val="21"/>
                <w:lang w:eastAsia="zh-CN" w:bidi="ar"/>
              </w:rPr>
            </w:pPr>
            <w:r>
              <w:rPr>
                <w:rFonts w:hint="eastAsia" w:ascii="宋体" w:hAnsi="宋体" w:cs="Arial"/>
                <w:iCs/>
                <w:sz w:val="21"/>
                <w:szCs w:val="21"/>
                <w:lang w:bidi="ar"/>
              </w:rPr>
              <w:t>评审部门：</w:t>
            </w:r>
            <w:r>
              <w:rPr>
                <w:rFonts w:hint="eastAsia" w:ascii="宋体" w:hAnsi="宋体" w:cs="Arial"/>
                <w:iCs/>
                <w:sz w:val="21"/>
                <w:szCs w:val="21"/>
                <w:lang w:eastAsia="zh-CN" w:bidi="ar"/>
              </w:rPr>
              <w:t>市场部</w:t>
            </w:r>
            <w:r>
              <w:rPr>
                <w:rFonts w:hint="eastAsia" w:ascii="宋体" w:hAnsi="宋体" w:cs="Arial"/>
                <w:iCs/>
                <w:sz w:val="21"/>
                <w:szCs w:val="21"/>
                <w:lang w:bidi="ar"/>
              </w:rPr>
              <w:t>、</w:t>
            </w:r>
            <w:r>
              <w:rPr>
                <w:rFonts w:hint="eastAsia" w:ascii="宋体" w:hAnsi="宋体" w:cs="Arial"/>
                <w:iCs/>
                <w:sz w:val="21"/>
                <w:szCs w:val="21"/>
                <w:lang w:eastAsia="zh-CN" w:bidi="ar"/>
              </w:rPr>
              <w:t>生产部</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评审结论：符合要求，同意签订</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评审时间:20</w:t>
            </w:r>
            <w:r>
              <w:rPr>
                <w:rFonts w:hint="eastAsia" w:ascii="宋体" w:hAnsi="宋体" w:cs="Arial"/>
                <w:iCs/>
                <w:sz w:val="21"/>
                <w:szCs w:val="21"/>
                <w:lang w:val="en-US" w:eastAsia="zh-CN" w:bidi="ar"/>
              </w:rPr>
              <w:t>21</w:t>
            </w:r>
            <w:r>
              <w:rPr>
                <w:rFonts w:hint="eastAsia" w:ascii="宋体" w:hAnsi="宋体" w:cs="Arial"/>
                <w:iCs/>
                <w:sz w:val="21"/>
                <w:szCs w:val="21"/>
                <w:lang w:bidi="ar"/>
              </w:rPr>
              <w:t>年</w:t>
            </w:r>
            <w:r>
              <w:rPr>
                <w:rFonts w:hint="eastAsia" w:ascii="宋体" w:hAnsi="宋体" w:cs="Arial"/>
                <w:iCs/>
                <w:sz w:val="21"/>
                <w:szCs w:val="21"/>
                <w:lang w:val="en-US" w:eastAsia="zh-CN" w:bidi="ar"/>
              </w:rPr>
              <w:t>6</w:t>
            </w:r>
            <w:r>
              <w:rPr>
                <w:rFonts w:hint="eastAsia" w:ascii="宋体" w:hAnsi="宋体" w:cs="Arial"/>
                <w:iCs/>
                <w:sz w:val="21"/>
                <w:szCs w:val="21"/>
                <w:lang w:bidi="ar"/>
              </w:rPr>
              <w:t>月</w:t>
            </w:r>
            <w:r>
              <w:rPr>
                <w:rFonts w:hint="eastAsia" w:ascii="宋体" w:hAnsi="宋体" w:cs="Arial"/>
                <w:iCs/>
                <w:sz w:val="21"/>
                <w:szCs w:val="21"/>
                <w:lang w:val="en-US" w:eastAsia="zh-CN" w:bidi="ar"/>
              </w:rPr>
              <w:t>29</w:t>
            </w:r>
            <w:r>
              <w:rPr>
                <w:rFonts w:hint="eastAsia" w:ascii="宋体" w:hAnsi="宋体" w:cs="Arial"/>
                <w:iCs/>
                <w:sz w:val="21"/>
                <w:szCs w:val="21"/>
                <w:lang w:bidi="ar"/>
              </w:rPr>
              <w:t>日</w:t>
            </w:r>
          </w:p>
          <w:p>
            <w:pPr>
              <w:rPr>
                <w:rFonts w:hint="eastAsia"/>
                <w:sz w:val="21"/>
                <w:szCs w:val="21"/>
              </w:rPr>
            </w:pPr>
          </w:p>
          <w:p>
            <w:pPr>
              <w:widowControl/>
              <w:jc w:val="left"/>
              <w:rPr>
                <w:rFonts w:ascii="宋体" w:hAnsi="宋体" w:cs="宋体"/>
                <w:szCs w:val="21"/>
              </w:rPr>
            </w:pPr>
            <w:r>
              <w:rPr>
                <w:rFonts w:hint="eastAsia"/>
                <w:sz w:val="21"/>
                <w:szCs w:val="21"/>
              </w:rPr>
              <w:t>经查：进期以来，没有发生合同更改的情况，如果需要更改，需对更改内容重新评审。并将变化的要求及时通知有关人员。</w:t>
            </w:r>
          </w:p>
        </w:tc>
        <w:tc>
          <w:tcPr>
            <w:tcW w:w="872"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60" w:type="dxa"/>
            <w:vAlign w:val="top"/>
          </w:tcPr>
          <w:p>
            <w:pPr>
              <w:adjustRightInd w:val="0"/>
              <w:snapToGrid w:val="0"/>
              <w:jc w:val="center"/>
              <w:rPr>
                <w:rFonts w:hint="eastAsia" w:ascii="宋体" w:hAnsi="宋体" w:cs="新宋体"/>
                <w:szCs w:val="21"/>
                <w:highlight w:val="yellow"/>
              </w:rPr>
            </w:pPr>
            <w:r>
              <w:rPr>
                <w:rFonts w:hint="eastAsia" w:ascii="宋体" w:hAnsi="宋体" w:cs="宋体"/>
                <w:sz w:val="21"/>
                <w:szCs w:val="21"/>
              </w:rPr>
              <w:t>外部提供过程、产品和服务的控制</w:t>
            </w:r>
          </w:p>
        </w:tc>
        <w:tc>
          <w:tcPr>
            <w:tcW w:w="960" w:type="dxa"/>
            <w:vAlign w:val="top"/>
          </w:tcPr>
          <w:p>
            <w:pPr>
              <w:rPr>
                <w:rFonts w:ascii="宋体" w:hAnsi="宋体" w:cs="新宋体"/>
                <w:szCs w:val="21"/>
                <w:highlight w:val="yellow"/>
              </w:rPr>
            </w:pPr>
            <w:r>
              <w:rPr>
                <w:rFonts w:hint="eastAsia" w:ascii="宋体" w:hAnsi="宋体" w:cs="宋体"/>
                <w:sz w:val="21"/>
                <w:szCs w:val="21"/>
              </w:rPr>
              <w:t>Q8.4</w:t>
            </w:r>
          </w:p>
        </w:tc>
        <w:tc>
          <w:tcPr>
            <w:tcW w:w="10717" w:type="dxa"/>
            <w:vAlign w:val="top"/>
          </w:tcPr>
          <w:p>
            <w:pPr>
              <w:widowControl/>
              <w:spacing w:line="400" w:lineRule="exact"/>
              <w:jc w:val="left"/>
              <w:rPr>
                <w:rFonts w:hint="eastAsia"/>
                <w:sz w:val="21"/>
                <w:szCs w:val="21"/>
              </w:rPr>
            </w:pPr>
            <w:r>
              <w:rPr>
                <w:rFonts w:hint="eastAsia"/>
                <w:sz w:val="21"/>
                <w:szCs w:val="21"/>
              </w:rPr>
              <w:t>1.查公司编制并执行了《外部提供过程、服务控制程序》，规定了采购控制要求，明确了对供方选择、评价、及再评价的准则。</w:t>
            </w:r>
          </w:p>
          <w:p>
            <w:pPr>
              <w:widowControl/>
              <w:spacing w:line="400" w:lineRule="exact"/>
              <w:jc w:val="left"/>
              <w:rPr>
                <w:rFonts w:hint="eastAsia"/>
                <w:sz w:val="21"/>
                <w:szCs w:val="21"/>
              </w:rPr>
            </w:pPr>
            <w:r>
              <w:rPr>
                <w:rFonts w:hint="eastAsia"/>
                <w:sz w:val="21"/>
                <w:szCs w:val="21"/>
              </w:rPr>
              <w:t>2.查《合格供方名录》</w:t>
            </w:r>
          </w:p>
          <w:p>
            <w:pPr>
              <w:widowControl/>
              <w:spacing w:line="400" w:lineRule="exact"/>
              <w:jc w:val="left"/>
              <w:rPr>
                <w:rFonts w:hint="eastAsia"/>
                <w:sz w:val="21"/>
                <w:szCs w:val="21"/>
              </w:rPr>
            </w:pPr>
            <w:r>
              <w:rPr>
                <w:rFonts w:hint="eastAsia"/>
                <w:sz w:val="21"/>
                <w:szCs w:val="21"/>
              </w:rPr>
              <w:t>1）成都</w:t>
            </w:r>
            <w:r>
              <w:rPr>
                <w:rFonts w:hint="eastAsia"/>
                <w:sz w:val="21"/>
                <w:szCs w:val="21"/>
                <w:lang w:val="en-US" w:eastAsia="zh-CN"/>
              </w:rPr>
              <w:t>良木轩新材料有限公司</w:t>
            </w:r>
            <w:r>
              <w:rPr>
                <w:rFonts w:hint="eastAsia"/>
                <w:sz w:val="21"/>
                <w:szCs w:val="21"/>
              </w:rPr>
              <w:t xml:space="preserve"> </w:t>
            </w:r>
            <w:r>
              <w:rPr>
                <w:rFonts w:hint="eastAsia"/>
                <w:sz w:val="21"/>
                <w:szCs w:val="21"/>
                <w:lang w:val="en-US" w:eastAsia="zh-CN"/>
              </w:rPr>
              <w:t xml:space="preserve">       </w:t>
            </w:r>
            <w:r>
              <w:rPr>
                <w:rFonts w:hint="eastAsia"/>
                <w:sz w:val="21"/>
                <w:szCs w:val="21"/>
              </w:rPr>
              <w:t>供应：</w:t>
            </w:r>
            <w:r>
              <w:rPr>
                <w:rFonts w:hint="eastAsia"/>
                <w:sz w:val="21"/>
                <w:szCs w:val="21"/>
                <w:lang w:val="en-US" w:eastAsia="zh-CN"/>
              </w:rPr>
              <w:t>刨花板等</w:t>
            </w:r>
            <w:r>
              <w:rPr>
                <w:rFonts w:hint="eastAsia"/>
                <w:sz w:val="21"/>
                <w:szCs w:val="21"/>
              </w:rPr>
              <w:t>；</w:t>
            </w:r>
          </w:p>
          <w:p>
            <w:pPr>
              <w:widowControl/>
              <w:spacing w:line="400" w:lineRule="exact"/>
              <w:jc w:val="left"/>
              <w:rPr>
                <w:rFonts w:hint="eastAsia"/>
                <w:sz w:val="21"/>
                <w:szCs w:val="21"/>
              </w:rPr>
            </w:pPr>
            <w:r>
              <w:rPr>
                <w:rFonts w:hint="eastAsia"/>
                <w:sz w:val="21"/>
                <w:szCs w:val="21"/>
              </w:rPr>
              <w:t>2）</w:t>
            </w:r>
            <w:r>
              <w:rPr>
                <w:rFonts w:hint="eastAsia"/>
                <w:sz w:val="21"/>
                <w:szCs w:val="21"/>
                <w:lang w:val="en-US" w:eastAsia="zh-CN"/>
              </w:rPr>
              <w:t xml:space="preserve">似水年华办公家具 </w:t>
            </w:r>
            <w:r>
              <w:rPr>
                <w:rFonts w:hint="eastAsia"/>
                <w:sz w:val="21"/>
                <w:szCs w:val="21"/>
              </w:rPr>
              <w:t xml:space="preserve"> </w:t>
            </w:r>
            <w:r>
              <w:rPr>
                <w:rFonts w:hint="eastAsia"/>
                <w:sz w:val="21"/>
                <w:szCs w:val="21"/>
                <w:lang w:val="en-US" w:eastAsia="zh-CN"/>
              </w:rPr>
              <w:t xml:space="preserve">              </w:t>
            </w:r>
            <w:r>
              <w:rPr>
                <w:rFonts w:hint="eastAsia"/>
                <w:sz w:val="21"/>
                <w:szCs w:val="21"/>
              </w:rPr>
              <w:t>供应：</w:t>
            </w:r>
            <w:r>
              <w:rPr>
                <w:rFonts w:hint="eastAsia"/>
                <w:sz w:val="21"/>
                <w:szCs w:val="21"/>
                <w:lang w:val="en-US" w:eastAsia="zh-CN"/>
              </w:rPr>
              <w:t>30*60异形钢架、铁脚、5mm钢板、铁脚台等</w:t>
            </w:r>
            <w:r>
              <w:rPr>
                <w:rFonts w:hint="eastAsia"/>
                <w:sz w:val="21"/>
                <w:szCs w:val="21"/>
              </w:rPr>
              <w:t>；</w:t>
            </w:r>
          </w:p>
          <w:p>
            <w:pPr>
              <w:widowControl/>
              <w:spacing w:line="400" w:lineRule="exact"/>
              <w:jc w:val="left"/>
              <w:rPr>
                <w:rFonts w:hint="eastAsia"/>
                <w:sz w:val="21"/>
                <w:szCs w:val="21"/>
              </w:rPr>
            </w:pPr>
            <w:r>
              <w:rPr>
                <w:rFonts w:hint="eastAsia"/>
                <w:sz w:val="21"/>
                <w:szCs w:val="21"/>
              </w:rPr>
              <w:t>3）</w:t>
            </w:r>
            <w:r>
              <w:rPr>
                <w:rFonts w:hint="eastAsia"/>
                <w:sz w:val="21"/>
                <w:szCs w:val="21"/>
                <w:lang w:val="en-US" w:eastAsia="zh-CN"/>
              </w:rPr>
              <w:t>成都富友乐新材料有限公司</w:t>
            </w:r>
            <w:r>
              <w:rPr>
                <w:rFonts w:hint="eastAsia"/>
                <w:sz w:val="21"/>
                <w:szCs w:val="21"/>
              </w:rPr>
              <w:t xml:space="preserve"> </w:t>
            </w:r>
            <w:r>
              <w:rPr>
                <w:rFonts w:hint="eastAsia"/>
                <w:sz w:val="21"/>
                <w:szCs w:val="21"/>
                <w:lang w:val="en-US" w:eastAsia="zh-CN"/>
              </w:rPr>
              <w:t xml:space="preserve">       </w:t>
            </w:r>
            <w:r>
              <w:rPr>
                <w:rFonts w:hint="eastAsia"/>
                <w:sz w:val="21"/>
                <w:szCs w:val="21"/>
              </w:rPr>
              <w:t>供应：</w:t>
            </w:r>
            <w:r>
              <w:rPr>
                <w:rFonts w:hint="eastAsia"/>
                <w:sz w:val="21"/>
                <w:szCs w:val="21"/>
                <w:lang w:val="en-US" w:eastAsia="zh-CN"/>
              </w:rPr>
              <w:t>封边条</w:t>
            </w:r>
            <w:r>
              <w:rPr>
                <w:rFonts w:hint="eastAsia"/>
                <w:sz w:val="21"/>
                <w:szCs w:val="21"/>
              </w:rPr>
              <w:t>;</w:t>
            </w:r>
          </w:p>
          <w:p>
            <w:pPr>
              <w:rPr>
                <w:rFonts w:hint="eastAsia"/>
                <w:sz w:val="21"/>
                <w:szCs w:val="21"/>
              </w:rPr>
            </w:pPr>
            <w:r>
              <w:rPr>
                <w:rFonts w:hint="eastAsia"/>
                <w:sz w:val="21"/>
                <w:szCs w:val="21"/>
              </w:rPr>
              <w:t>......</w:t>
            </w:r>
          </w:p>
          <w:p>
            <w:pPr>
              <w:rPr>
                <w:rFonts w:hint="eastAsia"/>
                <w:sz w:val="21"/>
                <w:szCs w:val="21"/>
              </w:rPr>
            </w:pPr>
            <w:r>
              <w:rPr>
                <w:rFonts w:hint="eastAsia"/>
                <w:sz w:val="21"/>
                <w:szCs w:val="21"/>
              </w:rPr>
              <w:t>3．查：供应商评价记录：</w:t>
            </w:r>
          </w:p>
          <w:p>
            <w:pPr>
              <w:rPr>
                <w:rFonts w:hint="eastAsia"/>
                <w:sz w:val="21"/>
                <w:szCs w:val="21"/>
              </w:rPr>
            </w:pPr>
            <w:r>
              <w:rPr>
                <w:rFonts w:hint="eastAsia"/>
                <w:sz w:val="21"/>
                <w:szCs w:val="21"/>
              </w:rPr>
              <w:t>抽查《供方能力调查表》</w:t>
            </w:r>
          </w:p>
          <w:p>
            <w:pPr>
              <w:rPr>
                <w:rFonts w:hint="eastAsia"/>
                <w:sz w:val="21"/>
                <w:szCs w:val="21"/>
              </w:rPr>
            </w:pPr>
            <w:r>
              <w:rPr>
                <w:rFonts w:hint="eastAsia"/>
                <w:sz w:val="21"/>
                <w:szCs w:val="21"/>
              </w:rPr>
              <w:t>1）供应商：成都</w:t>
            </w:r>
            <w:r>
              <w:rPr>
                <w:rFonts w:hint="eastAsia"/>
                <w:sz w:val="21"/>
                <w:szCs w:val="21"/>
                <w:lang w:val="en-US" w:eastAsia="zh-CN"/>
              </w:rPr>
              <w:t>良木轩新材料有限公司</w:t>
            </w:r>
          </w:p>
          <w:p>
            <w:pPr>
              <w:rPr>
                <w:rFonts w:hint="eastAsia"/>
                <w:sz w:val="21"/>
                <w:szCs w:val="21"/>
              </w:rPr>
            </w:pPr>
            <w:r>
              <w:rPr>
                <w:rFonts w:hint="eastAsia"/>
                <w:sz w:val="21"/>
                <w:szCs w:val="21"/>
              </w:rPr>
              <w:t>评价项目：主要产品、技术、能力；</w:t>
            </w:r>
            <w:r>
              <w:rPr>
                <w:rFonts w:hint="eastAsia"/>
                <w:sz w:val="21"/>
                <w:szCs w:val="21"/>
                <w:lang w:eastAsia="zh-CN"/>
              </w:rPr>
              <w:t>交付及时</w:t>
            </w:r>
            <w:r>
              <w:rPr>
                <w:rFonts w:hint="eastAsia"/>
                <w:sz w:val="21"/>
                <w:szCs w:val="21"/>
              </w:rPr>
              <w:t>；</w:t>
            </w:r>
            <w:r>
              <w:rPr>
                <w:rFonts w:hint="eastAsia"/>
                <w:sz w:val="21"/>
                <w:szCs w:val="21"/>
                <w:lang w:eastAsia="zh-CN"/>
              </w:rPr>
              <w:t>价格合理</w:t>
            </w:r>
            <w:r>
              <w:rPr>
                <w:rFonts w:hint="eastAsia"/>
                <w:sz w:val="21"/>
                <w:szCs w:val="21"/>
              </w:rPr>
              <w:t>；</w:t>
            </w:r>
            <w:r>
              <w:rPr>
                <w:rFonts w:hint="eastAsia"/>
                <w:sz w:val="21"/>
                <w:szCs w:val="21"/>
                <w:lang w:eastAsia="zh-CN"/>
              </w:rPr>
              <w:t>售后跟进</w:t>
            </w:r>
            <w:r>
              <w:rPr>
                <w:rFonts w:hint="eastAsia"/>
                <w:sz w:val="21"/>
                <w:szCs w:val="21"/>
              </w:rPr>
              <w:t>等。</w:t>
            </w:r>
          </w:p>
          <w:p>
            <w:pPr>
              <w:rPr>
                <w:rFonts w:hint="eastAsia"/>
                <w:sz w:val="21"/>
                <w:szCs w:val="21"/>
              </w:rPr>
            </w:pPr>
            <w:r>
              <w:rPr>
                <w:rFonts w:hint="eastAsia"/>
                <w:sz w:val="21"/>
                <w:szCs w:val="21"/>
              </w:rPr>
              <w:t>评价结论：满足本公司产品质量要求，确定为合格供方。</w:t>
            </w:r>
          </w:p>
          <w:p>
            <w:pPr>
              <w:rPr>
                <w:rFonts w:hint="eastAsia"/>
                <w:sz w:val="21"/>
                <w:szCs w:val="21"/>
              </w:rPr>
            </w:pPr>
            <w:r>
              <w:rPr>
                <w:rFonts w:hint="eastAsia"/>
                <w:sz w:val="21"/>
                <w:szCs w:val="21"/>
              </w:rPr>
              <w:t>评价负责人：</w:t>
            </w:r>
            <w:r>
              <w:rPr>
                <w:rFonts w:hint="eastAsia"/>
                <w:sz w:val="21"/>
                <w:szCs w:val="21"/>
                <w:lang w:val="en-US" w:eastAsia="zh-CN"/>
              </w:rPr>
              <w:t>罗娟</w:t>
            </w:r>
            <w:r>
              <w:rPr>
                <w:rFonts w:hint="eastAsia"/>
                <w:sz w:val="21"/>
                <w:szCs w:val="21"/>
                <w:lang w:eastAsia="zh-CN"/>
              </w:rPr>
              <w:t>、胡良平</w:t>
            </w:r>
            <w:r>
              <w:rPr>
                <w:rFonts w:hint="eastAsia"/>
                <w:sz w:val="21"/>
                <w:szCs w:val="21"/>
              </w:rPr>
              <w:t xml:space="preserve">  </w:t>
            </w:r>
          </w:p>
          <w:p>
            <w:pPr>
              <w:rPr>
                <w:rFonts w:hint="default"/>
                <w:sz w:val="21"/>
                <w:szCs w:val="21"/>
                <w:lang w:val="en-US"/>
              </w:rPr>
            </w:pPr>
            <w:r>
              <w:rPr>
                <w:rFonts w:hint="eastAsia"/>
                <w:sz w:val="21"/>
                <w:szCs w:val="21"/>
                <w:lang w:eastAsia="zh-CN"/>
              </w:rPr>
              <w:t>批准人：</w:t>
            </w:r>
            <w:r>
              <w:rPr>
                <w:rFonts w:hint="eastAsia"/>
                <w:sz w:val="21"/>
                <w:szCs w:val="21"/>
                <w:lang w:val="en-US" w:eastAsia="zh-CN"/>
              </w:rPr>
              <w:t xml:space="preserve">付正英  </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20</w:t>
            </w:r>
          </w:p>
          <w:p>
            <w:pPr>
              <w:rPr>
                <w:rFonts w:hint="eastAsia" w:ascii="宋体" w:hAnsi="宋体" w:eastAsia="宋体"/>
                <w:color w:val="000000"/>
                <w:szCs w:val="22"/>
                <w:lang w:val="en-US" w:eastAsia="zh-CN"/>
              </w:rPr>
            </w:pPr>
            <w:r>
              <w:rPr>
                <w:rFonts w:hint="eastAsia"/>
                <w:sz w:val="21"/>
                <w:szCs w:val="21"/>
                <w:lang w:val="en-US" w:eastAsia="zh-CN"/>
              </w:rPr>
              <w:t>2</w:t>
            </w:r>
            <w:r>
              <w:rPr>
                <w:rFonts w:hint="eastAsia"/>
                <w:sz w:val="21"/>
                <w:szCs w:val="21"/>
              </w:rPr>
              <w:t>）供应商：</w:t>
            </w:r>
            <w:r>
              <w:rPr>
                <w:rFonts w:hint="eastAsia" w:ascii="宋体" w:hAnsi="宋体" w:eastAsia="宋体"/>
                <w:color w:val="000000"/>
                <w:szCs w:val="22"/>
                <w:lang w:val="en-US" w:eastAsia="zh-CN"/>
              </w:rPr>
              <w:t>似水年华办公家具</w:t>
            </w:r>
          </w:p>
          <w:p>
            <w:pPr>
              <w:rPr>
                <w:rFonts w:hint="eastAsia"/>
                <w:sz w:val="21"/>
                <w:szCs w:val="21"/>
              </w:rPr>
            </w:pPr>
            <w:r>
              <w:rPr>
                <w:rFonts w:hint="eastAsia"/>
                <w:sz w:val="21"/>
                <w:szCs w:val="21"/>
              </w:rPr>
              <w:t>评价项目：主要产品、技术、能力；</w:t>
            </w:r>
            <w:r>
              <w:rPr>
                <w:rFonts w:hint="eastAsia"/>
                <w:sz w:val="21"/>
                <w:szCs w:val="21"/>
                <w:lang w:eastAsia="zh-CN"/>
              </w:rPr>
              <w:t>交付及时</w:t>
            </w:r>
            <w:r>
              <w:rPr>
                <w:rFonts w:hint="eastAsia"/>
                <w:sz w:val="21"/>
                <w:szCs w:val="21"/>
              </w:rPr>
              <w:t>；</w:t>
            </w:r>
            <w:r>
              <w:rPr>
                <w:rFonts w:hint="eastAsia"/>
                <w:sz w:val="21"/>
                <w:szCs w:val="21"/>
                <w:lang w:eastAsia="zh-CN"/>
              </w:rPr>
              <w:t>价格合理</w:t>
            </w:r>
            <w:r>
              <w:rPr>
                <w:rFonts w:hint="eastAsia"/>
                <w:sz w:val="21"/>
                <w:szCs w:val="21"/>
              </w:rPr>
              <w:t>；</w:t>
            </w:r>
            <w:r>
              <w:rPr>
                <w:rFonts w:hint="eastAsia"/>
                <w:sz w:val="21"/>
                <w:szCs w:val="21"/>
                <w:lang w:eastAsia="zh-CN"/>
              </w:rPr>
              <w:t>售后跟进</w:t>
            </w:r>
            <w:r>
              <w:rPr>
                <w:rFonts w:hint="eastAsia"/>
                <w:sz w:val="21"/>
                <w:szCs w:val="21"/>
              </w:rPr>
              <w:t>等。</w:t>
            </w:r>
          </w:p>
          <w:p>
            <w:pPr>
              <w:rPr>
                <w:rFonts w:hint="eastAsia"/>
                <w:sz w:val="21"/>
                <w:szCs w:val="21"/>
              </w:rPr>
            </w:pPr>
            <w:r>
              <w:rPr>
                <w:rFonts w:hint="eastAsia"/>
                <w:sz w:val="21"/>
                <w:szCs w:val="21"/>
              </w:rPr>
              <w:t>评价结论：满足本公司产品质量要求，确定为合格供方。</w:t>
            </w:r>
          </w:p>
          <w:p>
            <w:pPr>
              <w:rPr>
                <w:rFonts w:hint="eastAsia"/>
                <w:sz w:val="21"/>
                <w:szCs w:val="21"/>
              </w:rPr>
            </w:pPr>
            <w:r>
              <w:rPr>
                <w:rFonts w:hint="eastAsia"/>
                <w:sz w:val="21"/>
                <w:szCs w:val="21"/>
              </w:rPr>
              <w:t>评价负责人：</w:t>
            </w:r>
            <w:r>
              <w:rPr>
                <w:rFonts w:hint="eastAsia"/>
                <w:sz w:val="21"/>
                <w:szCs w:val="21"/>
                <w:lang w:val="en-US" w:eastAsia="zh-CN"/>
              </w:rPr>
              <w:t>罗娟</w:t>
            </w:r>
            <w:r>
              <w:rPr>
                <w:rFonts w:hint="eastAsia"/>
                <w:sz w:val="21"/>
                <w:szCs w:val="21"/>
                <w:lang w:eastAsia="zh-CN"/>
              </w:rPr>
              <w:t>、胡良平</w:t>
            </w:r>
            <w:r>
              <w:rPr>
                <w:rFonts w:hint="eastAsia"/>
                <w:sz w:val="21"/>
                <w:szCs w:val="21"/>
              </w:rPr>
              <w:t xml:space="preserve">  </w:t>
            </w:r>
          </w:p>
          <w:p>
            <w:pPr>
              <w:rPr>
                <w:rFonts w:hint="default"/>
                <w:sz w:val="21"/>
                <w:szCs w:val="21"/>
                <w:lang w:val="en-US"/>
              </w:rPr>
            </w:pPr>
            <w:r>
              <w:rPr>
                <w:rFonts w:hint="eastAsia"/>
                <w:sz w:val="21"/>
                <w:szCs w:val="21"/>
                <w:lang w:eastAsia="zh-CN"/>
              </w:rPr>
              <w:t>批准人：</w:t>
            </w:r>
            <w:r>
              <w:rPr>
                <w:rFonts w:hint="eastAsia"/>
                <w:sz w:val="21"/>
                <w:szCs w:val="21"/>
                <w:lang w:val="en-US" w:eastAsia="zh-CN"/>
              </w:rPr>
              <w:t xml:space="preserve">付正英  </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20</w:t>
            </w:r>
          </w:p>
          <w:p>
            <w:pPr>
              <w:rPr>
                <w:rFonts w:hint="eastAsia"/>
                <w:sz w:val="21"/>
                <w:szCs w:val="21"/>
              </w:rPr>
            </w:pPr>
            <w:r>
              <w:rPr>
                <w:rFonts w:hint="eastAsia"/>
                <w:sz w:val="21"/>
                <w:szCs w:val="21"/>
                <w:lang w:val="en-US" w:eastAsia="zh-CN"/>
              </w:rPr>
              <w:t>3</w:t>
            </w:r>
            <w:r>
              <w:rPr>
                <w:rFonts w:hint="eastAsia"/>
                <w:sz w:val="21"/>
                <w:szCs w:val="21"/>
              </w:rPr>
              <w:t>）供应商：</w:t>
            </w:r>
            <w:r>
              <w:rPr>
                <w:rFonts w:hint="eastAsia" w:ascii="宋体" w:hAnsi="宋体" w:eastAsia="宋体"/>
                <w:color w:val="000000"/>
                <w:szCs w:val="22"/>
                <w:lang w:val="en-US" w:eastAsia="zh-CN"/>
              </w:rPr>
              <w:t>成都富友乐新材料有限公司</w:t>
            </w:r>
          </w:p>
          <w:p>
            <w:pPr>
              <w:rPr>
                <w:rFonts w:hint="eastAsia"/>
                <w:sz w:val="21"/>
                <w:szCs w:val="21"/>
              </w:rPr>
            </w:pPr>
            <w:r>
              <w:rPr>
                <w:rFonts w:hint="eastAsia"/>
                <w:sz w:val="21"/>
                <w:szCs w:val="21"/>
              </w:rPr>
              <w:t>评价项目：主要产品、技术、能力；</w:t>
            </w:r>
            <w:r>
              <w:rPr>
                <w:rFonts w:hint="eastAsia"/>
                <w:sz w:val="21"/>
                <w:szCs w:val="21"/>
                <w:lang w:eastAsia="zh-CN"/>
              </w:rPr>
              <w:t>交付及时</w:t>
            </w:r>
            <w:r>
              <w:rPr>
                <w:rFonts w:hint="eastAsia"/>
                <w:sz w:val="21"/>
                <w:szCs w:val="21"/>
              </w:rPr>
              <w:t>；</w:t>
            </w:r>
            <w:r>
              <w:rPr>
                <w:rFonts w:hint="eastAsia"/>
                <w:sz w:val="21"/>
                <w:szCs w:val="21"/>
                <w:lang w:eastAsia="zh-CN"/>
              </w:rPr>
              <w:t>价格合理</w:t>
            </w:r>
            <w:r>
              <w:rPr>
                <w:rFonts w:hint="eastAsia"/>
                <w:sz w:val="21"/>
                <w:szCs w:val="21"/>
              </w:rPr>
              <w:t>；</w:t>
            </w:r>
            <w:r>
              <w:rPr>
                <w:rFonts w:hint="eastAsia"/>
                <w:sz w:val="21"/>
                <w:szCs w:val="21"/>
                <w:lang w:eastAsia="zh-CN"/>
              </w:rPr>
              <w:t>售后跟进</w:t>
            </w:r>
            <w:r>
              <w:rPr>
                <w:rFonts w:hint="eastAsia"/>
                <w:sz w:val="21"/>
                <w:szCs w:val="21"/>
              </w:rPr>
              <w:t>等。</w:t>
            </w:r>
          </w:p>
          <w:p>
            <w:pPr>
              <w:rPr>
                <w:rFonts w:hint="eastAsia"/>
                <w:sz w:val="21"/>
                <w:szCs w:val="21"/>
              </w:rPr>
            </w:pPr>
            <w:r>
              <w:rPr>
                <w:rFonts w:hint="eastAsia"/>
                <w:sz w:val="21"/>
                <w:szCs w:val="21"/>
              </w:rPr>
              <w:t>评价结论：满足本公司产品质量要求，确定为合格供方。</w:t>
            </w:r>
          </w:p>
          <w:p>
            <w:pPr>
              <w:rPr>
                <w:rFonts w:hint="eastAsia"/>
                <w:sz w:val="21"/>
                <w:szCs w:val="21"/>
              </w:rPr>
            </w:pPr>
            <w:r>
              <w:rPr>
                <w:rFonts w:hint="eastAsia"/>
                <w:sz w:val="21"/>
                <w:szCs w:val="21"/>
              </w:rPr>
              <w:t>评价负责人：</w:t>
            </w:r>
            <w:r>
              <w:rPr>
                <w:rFonts w:hint="eastAsia"/>
                <w:sz w:val="21"/>
                <w:szCs w:val="21"/>
                <w:lang w:val="en-US" w:eastAsia="zh-CN"/>
              </w:rPr>
              <w:t>罗娟</w:t>
            </w:r>
            <w:r>
              <w:rPr>
                <w:rFonts w:hint="eastAsia"/>
                <w:sz w:val="21"/>
                <w:szCs w:val="21"/>
                <w:lang w:eastAsia="zh-CN"/>
              </w:rPr>
              <w:t>、胡良平</w:t>
            </w:r>
            <w:r>
              <w:rPr>
                <w:rFonts w:hint="eastAsia"/>
                <w:sz w:val="21"/>
                <w:szCs w:val="21"/>
              </w:rPr>
              <w:t xml:space="preserve">  </w:t>
            </w:r>
          </w:p>
          <w:p>
            <w:pPr>
              <w:rPr>
                <w:rFonts w:hint="default"/>
                <w:sz w:val="21"/>
                <w:szCs w:val="21"/>
                <w:lang w:val="en-US"/>
              </w:rPr>
            </w:pPr>
            <w:r>
              <w:rPr>
                <w:rFonts w:hint="eastAsia"/>
                <w:sz w:val="21"/>
                <w:szCs w:val="21"/>
                <w:lang w:eastAsia="zh-CN"/>
              </w:rPr>
              <w:t>批准人：</w:t>
            </w:r>
            <w:r>
              <w:rPr>
                <w:rFonts w:hint="eastAsia"/>
                <w:sz w:val="21"/>
                <w:szCs w:val="21"/>
                <w:lang w:val="en-US" w:eastAsia="zh-CN"/>
              </w:rPr>
              <w:t xml:space="preserve">付正英  </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20</w:t>
            </w:r>
          </w:p>
          <w:p>
            <w:pPr>
              <w:rPr>
                <w:rFonts w:hint="default" w:eastAsia="宋体"/>
                <w:sz w:val="21"/>
                <w:szCs w:val="21"/>
                <w:lang w:val="en-US" w:eastAsia="zh-CN"/>
              </w:rPr>
            </w:pPr>
            <w:r>
              <w:rPr>
                <w:rFonts w:hint="eastAsia"/>
                <w:sz w:val="21"/>
                <w:szCs w:val="21"/>
                <w:lang w:val="en-US" w:eastAsia="zh-CN"/>
              </w:rPr>
              <w:t>.............</w:t>
            </w:r>
          </w:p>
          <w:p>
            <w:pPr>
              <w:rPr>
                <w:rFonts w:hint="eastAsia"/>
                <w:sz w:val="21"/>
                <w:szCs w:val="21"/>
              </w:rPr>
            </w:pPr>
            <w:r>
              <w:rPr>
                <w:rFonts w:hint="eastAsia"/>
                <w:sz w:val="21"/>
                <w:szCs w:val="21"/>
              </w:rPr>
              <w:t>采购的产品均为合格供方名录中的供方进行采购,，基本符合要求</w:t>
            </w:r>
          </w:p>
          <w:p>
            <w:pPr>
              <w:rPr>
                <w:rFonts w:hint="eastAsia"/>
                <w:sz w:val="21"/>
                <w:szCs w:val="21"/>
              </w:rPr>
            </w:pPr>
            <w:r>
              <w:rPr>
                <w:rFonts w:hint="eastAsia"/>
                <w:sz w:val="21"/>
                <w:szCs w:val="21"/>
              </w:rPr>
              <w:t xml:space="preserve">  </w:t>
            </w:r>
          </w:p>
          <w:p>
            <w:pPr>
              <w:pStyle w:val="2"/>
              <w:ind w:firstLine="460" w:firstLineChars="200"/>
              <w:rPr>
                <w:rFonts w:hint="eastAsia"/>
                <w:szCs w:val="22"/>
                <w:lang w:eastAsia="zh-CN"/>
              </w:rPr>
            </w:pPr>
            <w:r>
              <w:rPr>
                <w:rFonts w:hint="eastAsia"/>
                <w:sz w:val="21"/>
                <w:szCs w:val="21"/>
              </w:rPr>
              <w:t>组</w:t>
            </w:r>
            <w:r>
              <w:rPr>
                <w:rFonts w:hint="eastAsia"/>
                <w:szCs w:val="22"/>
                <w:lang w:eastAsia="zh-CN"/>
              </w:rPr>
              <w:t>织对外部供方的控制是分类、分级进行控制，实施优胜劣汰的控制方法。并对影响最终产品质量的关键原材料和外包方进行从严控制。</w:t>
            </w:r>
          </w:p>
          <w:p>
            <w:pPr>
              <w:pStyle w:val="2"/>
              <w:rPr>
                <w:rFonts w:hint="eastAsia"/>
                <w:szCs w:val="22"/>
                <w:lang w:val="en-US" w:eastAsia="zh-CN"/>
              </w:rPr>
            </w:pPr>
          </w:p>
          <w:p>
            <w:pPr>
              <w:pStyle w:val="2"/>
              <w:rPr>
                <w:rFonts w:hint="eastAsia"/>
                <w:lang w:eastAsia="zh-CN"/>
              </w:rPr>
            </w:pPr>
            <w:r>
              <w:rPr>
                <w:rFonts w:hint="eastAsia"/>
                <w:lang w:eastAsia="zh-CN"/>
              </w:rPr>
              <w:t>采购信息通过采购合同、计划及订单进行传递及确认</w:t>
            </w:r>
          </w:p>
          <w:p>
            <w:pPr>
              <w:pStyle w:val="2"/>
              <w:rPr>
                <w:rFonts w:hint="eastAsia"/>
                <w:lang w:eastAsia="zh-CN"/>
              </w:rPr>
            </w:pPr>
            <w:r>
              <w:rPr>
                <w:rFonts w:hint="eastAsia"/>
                <w:lang w:eastAsia="zh-CN"/>
              </w:rPr>
              <w:t>查原材料采购合同</w:t>
            </w:r>
          </w:p>
          <w:p>
            <w:pPr>
              <w:pStyle w:val="2"/>
              <w:rPr>
                <w:rFonts w:hint="eastAsia"/>
                <w:lang w:eastAsia="zh-CN"/>
              </w:rPr>
            </w:pPr>
            <w:r>
              <w:rPr>
                <w:rFonts w:hint="eastAsia"/>
                <w:lang w:eastAsia="zh-CN"/>
              </w:rPr>
              <w:t>供方：</w:t>
            </w:r>
            <w:r>
              <w:rPr>
                <w:rFonts w:hint="eastAsia"/>
                <w:sz w:val="21"/>
                <w:szCs w:val="21"/>
              </w:rPr>
              <w:t>成都</w:t>
            </w:r>
            <w:r>
              <w:rPr>
                <w:rFonts w:hint="eastAsia"/>
                <w:sz w:val="21"/>
                <w:szCs w:val="21"/>
                <w:lang w:val="en-US" w:eastAsia="zh-CN"/>
              </w:rPr>
              <w:t>良木轩新材料有限公司</w:t>
            </w:r>
          </w:p>
          <w:p>
            <w:pPr>
              <w:pStyle w:val="2"/>
              <w:rPr>
                <w:rFonts w:hint="default"/>
                <w:lang w:val="en-US" w:eastAsia="zh-CN"/>
              </w:rPr>
            </w:pPr>
            <w:r>
              <w:rPr>
                <w:rFonts w:hint="eastAsia"/>
                <w:lang w:eastAsia="zh-CN"/>
              </w:rPr>
              <w:t>采购物资：</w:t>
            </w:r>
            <w:r>
              <w:rPr>
                <w:rFonts w:hint="eastAsia"/>
                <w:sz w:val="21"/>
                <w:szCs w:val="21"/>
                <w:lang w:val="en-US" w:eastAsia="zh-CN"/>
              </w:rPr>
              <w:t>刨花板等</w:t>
            </w:r>
          </w:p>
          <w:p>
            <w:pPr>
              <w:pStyle w:val="2"/>
              <w:rPr>
                <w:rFonts w:hint="default"/>
                <w:lang w:val="en-US" w:eastAsia="zh-CN"/>
              </w:rPr>
            </w:pPr>
            <w:r>
              <w:rPr>
                <w:rFonts w:hint="eastAsia"/>
                <w:lang w:eastAsia="zh-CN"/>
              </w:rPr>
              <w:t>签订时间：</w:t>
            </w:r>
            <w:r>
              <w:rPr>
                <w:rFonts w:hint="eastAsia"/>
                <w:lang w:val="en-US" w:eastAsia="zh-CN"/>
              </w:rPr>
              <w:t>2021.3.11</w:t>
            </w:r>
          </w:p>
          <w:p>
            <w:pPr>
              <w:pStyle w:val="2"/>
              <w:rPr>
                <w:rFonts w:hint="eastAsia"/>
                <w:lang w:val="en-US" w:eastAsia="zh-CN"/>
              </w:rPr>
            </w:pPr>
          </w:p>
          <w:p>
            <w:pPr>
              <w:pStyle w:val="2"/>
              <w:rPr>
                <w:rFonts w:hint="eastAsia"/>
                <w:szCs w:val="22"/>
                <w:lang w:val="en-US" w:eastAsia="zh-CN"/>
              </w:rPr>
            </w:pPr>
            <w:r>
              <w:rPr>
                <w:rFonts w:hint="eastAsia"/>
                <w:lang w:val="en-US" w:eastAsia="zh-CN"/>
              </w:rPr>
              <w:t>供方：</w:t>
            </w:r>
            <w:r>
              <w:rPr>
                <w:rFonts w:hint="eastAsia"/>
                <w:sz w:val="21"/>
                <w:szCs w:val="21"/>
                <w:lang w:val="en-US" w:eastAsia="zh-CN"/>
              </w:rPr>
              <w:t xml:space="preserve">似水年华办公家具 </w:t>
            </w:r>
          </w:p>
          <w:p>
            <w:pPr>
              <w:pStyle w:val="2"/>
              <w:rPr>
                <w:rFonts w:hint="eastAsia"/>
                <w:szCs w:val="22"/>
                <w:lang w:val="en-US" w:eastAsia="zh-CN"/>
              </w:rPr>
            </w:pPr>
            <w:r>
              <w:rPr>
                <w:rFonts w:hint="eastAsia"/>
                <w:szCs w:val="22"/>
                <w:lang w:val="en-US" w:eastAsia="zh-CN"/>
              </w:rPr>
              <w:t>采购物资：</w:t>
            </w:r>
            <w:r>
              <w:rPr>
                <w:rFonts w:hint="eastAsia"/>
                <w:sz w:val="21"/>
                <w:szCs w:val="21"/>
                <w:lang w:val="en-US" w:eastAsia="zh-CN"/>
              </w:rPr>
              <w:t>30*60异形钢架、铁脚、5mm钢板、铁脚台等</w:t>
            </w:r>
          </w:p>
          <w:p>
            <w:pPr>
              <w:pStyle w:val="2"/>
              <w:rPr>
                <w:rFonts w:hint="default"/>
                <w:szCs w:val="22"/>
                <w:lang w:val="en-US" w:eastAsia="zh-CN"/>
              </w:rPr>
            </w:pPr>
            <w:r>
              <w:rPr>
                <w:rFonts w:hint="eastAsia"/>
                <w:szCs w:val="22"/>
                <w:lang w:val="en-US" w:eastAsia="zh-CN"/>
              </w:rPr>
              <w:t>签订时间：2021.7.19</w:t>
            </w:r>
          </w:p>
          <w:p>
            <w:pPr>
              <w:pStyle w:val="2"/>
              <w:rPr>
                <w:rFonts w:hint="eastAsia"/>
                <w:szCs w:val="22"/>
                <w:lang w:val="en-US" w:eastAsia="zh-CN"/>
              </w:rPr>
            </w:pPr>
          </w:p>
          <w:p>
            <w:pPr>
              <w:pStyle w:val="2"/>
              <w:rPr>
                <w:rFonts w:hint="eastAsia"/>
                <w:sz w:val="21"/>
                <w:szCs w:val="21"/>
                <w:lang w:val="en-US" w:eastAsia="zh-CN"/>
              </w:rPr>
            </w:pPr>
            <w:r>
              <w:rPr>
                <w:rFonts w:hint="eastAsia"/>
                <w:szCs w:val="22"/>
                <w:lang w:val="en-US" w:eastAsia="zh-CN"/>
              </w:rPr>
              <w:t>供方：</w:t>
            </w:r>
            <w:r>
              <w:rPr>
                <w:rFonts w:hint="eastAsia"/>
                <w:sz w:val="21"/>
                <w:szCs w:val="21"/>
                <w:lang w:val="en-US" w:eastAsia="zh-CN"/>
              </w:rPr>
              <w:t>成都富友乐新材料有限公司</w:t>
            </w:r>
          </w:p>
          <w:p>
            <w:pPr>
              <w:pStyle w:val="2"/>
              <w:rPr>
                <w:rFonts w:hint="default"/>
                <w:szCs w:val="22"/>
                <w:lang w:val="en-US" w:eastAsia="zh-CN"/>
              </w:rPr>
            </w:pPr>
            <w:r>
              <w:rPr>
                <w:rFonts w:hint="eastAsia"/>
                <w:szCs w:val="22"/>
                <w:lang w:val="en-US" w:eastAsia="zh-CN"/>
              </w:rPr>
              <w:t>采购物资：封边条等</w:t>
            </w:r>
          </w:p>
          <w:p>
            <w:pPr>
              <w:pStyle w:val="2"/>
              <w:rPr>
                <w:rFonts w:hint="default"/>
                <w:szCs w:val="22"/>
                <w:lang w:val="en-US" w:eastAsia="zh-CN"/>
              </w:rPr>
            </w:pPr>
            <w:r>
              <w:rPr>
                <w:rFonts w:hint="eastAsia"/>
                <w:szCs w:val="22"/>
                <w:lang w:val="en-US" w:eastAsia="zh-CN"/>
              </w:rPr>
              <w:t>签订时间：2021.7.19</w:t>
            </w:r>
          </w:p>
          <w:p>
            <w:pPr>
              <w:pStyle w:val="2"/>
              <w:rPr>
                <w:rFonts w:hint="eastAsia"/>
                <w:szCs w:val="22"/>
                <w:lang w:val="en-US" w:eastAsia="zh-CN"/>
              </w:rPr>
            </w:pPr>
            <w:r>
              <w:rPr>
                <w:rFonts w:hint="eastAsia"/>
                <w:szCs w:val="22"/>
                <w:lang w:val="en-US" w:eastAsia="zh-CN"/>
              </w:rPr>
              <w:t>以上合同明确了采购产品的质量要求、运输要求、包装、解决争议方式等。且均在合格供方处进行采购。</w:t>
            </w:r>
          </w:p>
          <w:p>
            <w:pPr>
              <w:pStyle w:val="2"/>
              <w:rPr>
                <w:rFonts w:hint="default"/>
                <w:szCs w:val="22"/>
                <w:lang w:val="en-US" w:eastAsia="zh-CN"/>
              </w:rPr>
            </w:pPr>
          </w:p>
          <w:p>
            <w:pPr>
              <w:pStyle w:val="2"/>
              <w:rPr>
                <w:rFonts w:hint="eastAsia"/>
                <w:szCs w:val="22"/>
                <w:lang w:val="en-US" w:eastAsia="zh-CN"/>
              </w:rPr>
            </w:pPr>
            <w:r>
              <w:rPr>
                <w:rFonts w:hint="eastAsia"/>
                <w:szCs w:val="22"/>
                <w:lang w:val="en-US" w:eastAsia="zh-CN"/>
              </w:rPr>
              <w:t xml:space="preserve">  公司编制了《采购管理程序》要求对采购产品的型号规格、外观、数量、合格证等进行了验收。</w:t>
            </w:r>
          </w:p>
          <w:p>
            <w:pPr>
              <w:pStyle w:val="2"/>
              <w:rPr>
                <w:rFonts w:hint="default" w:ascii="宋体" w:hAnsi="宋体" w:cs="宋体"/>
                <w:szCs w:val="21"/>
                <w:highlight w:val="yellow"/>
                <w:lang w:val="en-US"/>
              </w:rPr>
            </w:pPr>
            <w:r>
              <w:rPr>
                <w:rFonts w:hint="eastAsia"/>
                <w:szCs w:val="22"/>
                <w:lang w:val="en-US" w:eastAsia="zh-CN"/>
              </w:rPr>
              <w:t>公司根据送货单对相关产品的数量、包装、规格型号、原材料检验报告等进行检验。现场查看1月-6月对</w:t>
            </w:r>
            <w:r>
              <w:rPr>
                <w:rFonts w:hint="eastAsia"/>
                <w:sz w:val="21"/>
                <w:szCs w:val="21"/>
                <w:lang w:val="en-US" w:eastAsia="zh-CN"/>
              </w:rPr>
              <w:t>刨花板</w:t>
            </w:r>
            <w:r>
              <w:rPr>
                <w:rFonts w:hint="eastAsia"/>
                <w:szCs w:val="22"/>
                <w:lang w:val="en-US" w:eastAsia="zh-CN"/>
              </w:rPr>
              <w:t>、</w:t>
            </w:r>
            <w:r>
              <w:rPr>
                <w:rFonts w:hint="eastAsia"/>
                <w:sz w:val="21"/>
                <w:szCs w:val="21"/>
                <w:lang w:val="en-US" w:eastAsia="zh-CN"/>
              </w:rPr>
              <w:t>30*60异形钢架、铁脚、5mm钢板、铁脚、</w:t>
            </w:r>
            <w:r>
              <w:rPr>
                <w:rFonts w:hint="eastAsia"/>
                <w:szCs w:val="22"/>
                <w:lang w:val="en-US" w:eastAsia="zh-CN"/>
              </w:rPr>
              <w:t>封边条等原材料进行来料检验的记录。其他采购物料均按要求进行验证入库。见8.6原料记录。</w:t>
            </w:r>
          </w:p>
        </w:tc>
        <w:tc>
          <w:tcPr>
            <w:tcW w:w="8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顾客满意</w:t>
            </w:r>
          </w:p>
          <w:p>
            <w:pPr>
              <w:adjustRightInd w:val="0"/>
              <w:snapToGrid w:val="0"/>
              <w:rPr>
                <w:rFonts w:hint="eastAsia" w:ascii="宋体" w:hAnsi="宋体" w:cs="宋体"/>
                <w:szCs w:val="21"/>
              </w:rPr>
            </w:pPr>
          </w:p>
        </w:tc>
        <w:tc>
          <w:tcPr>
            <w:tcW w:w="960" w:type="dxa"/>
            <w:vAlign w:val="top"/>
          </w:tcPr>
          <w:p>
            <w:pPr>
              <w:rPr>
                <w:rFonts w:hint="eastAsia" w:ascii="宋体" w:hAnsi="宋体" w:cs="宋体"/>
                <w:szCs w:val="21"/>
              </w:rPr>
            </w:pPr>
            <w:r>
              <w:rPr>
                <w:rFonts w:hint="eastAsia" w:ascii="宋体" w:hAnsi="宋体" w:cs="宋体"/>
                <w:color w:val="000000"/>
                <w:szCs w:val="21"/>
              </w:rPr>
              <w:t>Q9.1.2</w:t>
            </w:r>
          </w:p>
        </w:tc>
        <w:tc>
          <w:tcPr>
            <w:tcW w:w="10717" w:type="dxa"/>
            <w:vAlign w:val="top"/>
          </w:tcPr>
          <w:p>
            <w:pPr>
              <w:pStyle w:val="15"/>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查顾客满意度调查表：公司2021年3月以电话询问形式对顾客进行了满意度调查，共计发放3份，回收3份。对公司的质量、服务、交期、价格等项进行打分。查《顾客满意度调查表》对满意度进行了统计；通过统计顾客满意率为96分。</w:t>
            </w:r>
          </w:p>
          <w:p>
            <w:pPr>
              <w:pStyle w:val="15"/>
              <w:rPr>
                <w:rFonts w:hint="eastAsia" w:eastAsia="宋体"/>
                <w:lang w:eastAsia="zh-CN"/>
              </w:rPr>
            </w:pPr>
            <w:r>
              <w:rPr>
                <w:rFonts w:hint="eastAsia" w:ascii="宋体" w:hAnsi="宋体" w:eastAsia="宋体" w:cs="宋体"/>
                <w:color w:val="000000"/>
                <w:kern w:val="2"/>
                <w:sz w:val="21"/>
                <w:szCs w:val="21"/>
                <w:lang w:val="en-US" w:eastAsia="zh-CN" w:bidi="ar-SA"/>
              </w:rPr>
              <w:t>负责人讲，目前没有顾客流失及重大质量投诉的情况。</w:t>
            </w:r>
          </w:p>
        </w:tc>
        <w:tc>
          <w:tcPr>
            <w:tcW w:w="8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宋体"/>
                <w:szCs w:val="21"/>
              </w:rPr>
            </w:pPr>
            <w:r>
              <w:rPr>
                <w:rFonts w:hint="eastAsia" w:ascii="宋体" w:hAnsi="宋体" w:cs="新宋体"/>
                <w:szCs w:val="21"/>
              </w:rPr>
              <w:t>环境因素</w:t>
            </w:r>
          </w:p>
        </w:tc>
        <w:tc>
          <w:tcPr>
            <w:tcW w:w="960" w:type="dxa"/>
            <w:vAlign w:val="top"/>
          </w:tcPr>
          <w:p>
            <w:pPr>
              <w:adjustRightInd w:val="0"/>
              <w:snapToGrid w:val="0"/>
              <w:jc w:val="center"/>
              <w:rPr>
                <w:rFonts w:hint="eastAsia" w:ascii="宋体" w:hAnsi="宋体" w:cs="宋体"/>
                <w:color w:val="000000"/>
                <w:szCs w:val="21"/>
              </w:rPr>
            </w:pPr>
            <w:r>
              <w:rPr>
                <w:rFonts w:hint="eastAsia" w:ascii="宋体" w:hAnsi="宋体" w:cs="新宋体"/>
                <w:szCs w:val="21"/>
              </w:rPr>
              <w:t>E6.1.2</w:t>
            </w:r>
          </w:p>
        </w:tc>
        <w:tc>
          <w:tcPr>
            <w:tcW w:w="10717" w:type="dxa"/>
            <w:vAlign w:val="top"/>
          </w:tcPr>
          <w:p>
            <w:pPr>
              <w:rPr>
                <w:rFonts w:ascii="宋体" w:hAnsi="宋体"/>
                <w:szCs w:val="21"/>
              </w:rPr>
            </w:pPr>
            <w:r>
              <w:rPr>
                <w:rFonts w:hint="eastAsia" w:ascii="宋体" w:hAnsi="宋体"/>
                <w:szCs w:val="21"/>
              </w:rPr>
              <w:t>查见：</w:t>
            </w:r>
            <w:r>
              <w:rPr>
                <w:rFonts w:hint="eastAsia" w:ascii="宋体" w:hAnsi="宋体" w:cs="宋体"/>
                <w:szCs w:val="21"/>
              </w:rPr>
              <w:t>《环境因素识别与评价程序》</w:t>
            </w:r>
            <w:r>
              <w:rPr>
                <w:rFonts w:hint="eastAsia" w:ascii="宋体" w:hAnsi="宋体"/>
                <w:szCs w:val="21"/>
              </w:rPr>
              <w:t>，上述文件对识别和评价方法、程序、职责、记录作了规定。</w:t>
            </w:r>
          </w:p>
          <w:p>
            <w:pPr>
              <w:rPr>
                <w:rFonts w:ascii="宋体" w:hAnsi="宋体"/>
                <w:szCs w:val="21"/>
              </w:rPr>
            </w:pPr>
            <w:r>
              <w:rPr>
                <w:rFonts w:hint="eastAsia" w:ascii="宋体" w:hAnsi="宋体"/>
                <w:szCs w:val="21"/>
              </w:rPr>
              <w:t>查，</w:t>
            </w:r>
            <w:r>
              <w:rPr>
                <w:rFonts w:hint="eastAsia"/>
                <w:sz w:val="21"/>
                <w:szCs w:val="21"/>
                <w:lang w:val="en-US" w:eastAsia="zh-CN"/>
              </w:rPr>
              <w:t>市场部</w:t>
            </w:r>
            <w:r>
              <w:rPr>
                <w:rFonts w:hint="eastAsia" w:ascii="宋体" w:hAnsi="宋体"/>
                <w:szCs w:val="21"/>
              </w:rPr>
              <w:t>《环境因素识别评价表》：</w:t>
            </w:r>
          </w:p>
          <w:p>
            <w:pPr>
              <w:rPr>
                <w:rFonts w:ascii="宋体" w:hAnsi="宋体"/>
                <w:szCs w:val="21"/>
              </w:rPr>
            </w:pPr>
            <w:r>
              <w:rPr>
                <w:rFonts w:hint="eastAsia"/>
                <w:sz w:val="21"/>
                <w:szCs w:val="21"/>
                <w:lang w:val="en-US" w:eastAsia="zh-CN"/>
              </w:rPr>
              <w:t>市场部</w:t>
            </w:r>
            <w:r>
              <w:rPr>
                <w:rFonts w:hint="eastAsia" w:ascii="宋体" w:hAnsi="宋体"/>
                <w:szCs w:val="21"/>
              </w:rPr>
              <w:t>环境因素有：</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C.</w:t>
            </w:r>
            <w:r>
              <w:rPr>
                <w:rFonts w:hint="eastAsia" w:ascii="宋体" w:hAnsi="宋体"/>
                <w:szCs w:val="21"/>
                <w:lang w:val="en-US" w:eastAsia="zh-CN"/>
              </w:rPr>
              <w:t>销售产品</w:t>
            </w:r>
            <w:r>
              <w:rPr>
                <w:rFonts w:hint="eastAsia" w:ascii="宋体" w:hAnsi="宋体"/>
                <w:szCs w:val="21"/>
              </w:rPr>
              <w:t>中的包装箱、</w:t>
            </w:r>
            <w:r>
              <w:rPr>
                <w:rFonts w:hint="eastAsia" w:ascii="宋体" w:hAnsi="宋体"/>
                <w:szCs w:val="21"/>
                <w:lang w:val="en-US" w:eastAsia="zh-CN"/>
              </w:rPr>
              <w:t>袋</w:t>
            </w:r>
            <w:r>
              <w:rPr>
                <w:rFonts w:hint="eastAsia" w:ascii="宋体" w:hAnsi="宋体"/>
                <w:szCs w:val="21"/>
              </w:rPr>
              <w:t>等固废的排放。</w:t>
            </w:r>
          </w:p>
          <w:p>
            <w:pPr>
              <w:rPr>
                <w:rFonts w:ascii="宋体" w:hAnsi="宋体"/>
                <w:szCs w:val="21"/>
              </w:rPr>
            </w:pPr>
            <w:r>
              <w:rPr>
                <w:rFonts w:hint="eastAsia" w:ascii="宋体" w:hAnsi="宋体"/>
                <w:szCs w:val="21"/>
              </w:rPr>
              <w:t>查，部门的重要环境因素为：固体废弃物的排放、</w:t>
            </w:r>
            <w:r>
              <w:rPr>
                <w:rFonts w:hint="eastAsia" w:ascii="宋体" w:hAnsi="宋体"/>
                <w:szCs w:val="21"/>
                <w:lang w:val="en-US" w:eastAsia="zh-CN"/>
              </w:rPr>
              <w:t>潜在</w:t>
            </w:r>
            <w:r>
              <w:rPr>
                <w:rFonts w:hint="eastAsia" w:ascii="宋体" w:hAnsi="宋体"/>
                <w:szCs w:val="21"/>
              </w:rPr>
              <w:t>火灾等2项。</w:t>
            </w:r>
          </w:p>
          <w:p>
            <w:pPr>
              <w:rPr>
                <w:rFonts w:ascii="宋体" w:hAnsi="宋体"/>
                <w:szCs w:val="21"/>
              </w:rPr>
            </w:pPr>
            <w:r>
              <w:rPr>
                <w:rFonts w:hint="eastAsia" w:ascii="宋体" w:hAnsi="宋体"/>
                <w:szCs w:val="21"/>
              </w:rPr>
              <w:t>公司采用了现场观察、经验判断等环境因素识别及环境影响评价方法。</w:t>
            </w:r>
          </w:p>
          <w:p>
            <w:pPr>
              <w:rPr>
                <w:rFonts w:hint="eastAsia" w:ascii="宋体" w:hAnsi="宋体" w:cs="宋体"/>
                <w:color w:val="000000"/>
                <w:szCs w:val="21"/>
                <w:lang w:eastAsia="zh-CN"/>
              </w:rPr>
            </w:pPr>
            <w:r>
              <w:rPr>
                <w:rFonts w:hint="eastAsia" w:ascii="宋体" w:hAnsi="宋体"/>
                <w:szCs w:val="21"/>
              </w:rPr>
              <w:t>识别基本清楚、充分，评价基本合理。</w:t>
            </w:r>
          </w:p>
        </w:tc>
        <w:tc>
          <w:tcPr>
            <w:tcW w:w="872"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cs="宋体"/>
                <w:szCs w:val="21"/>
              </w:rPr>
            </w:pPr>
            <w:r>
              <w:rPr>
                <w:rFonts w:hint="eastAsia" w:ascii="宋体" w:hAnsi="宋体" w:cs="新宋体"/>
                <w:szCs w:val="21"/>
              </w:rPr>
              <w:t xml:space="preserve">沟通 </w:t>
            </w:r>
          </w:p>
        </w:tc>
        <w:tc>
          <w:tcPr>
            <w:tcW w:w="960" w:type="dxa"/>
            <w:vAlign w:val="top"/>
          </w:tcPr>
          <w:p>
            <w:pPr>
              <w:rPr>
                <w:rFonts w:ascii="宋体" w:hAnsi="宋体" w:cs="新宋体"/>
                <w:szCs w:val="21"/>
              </w:rPr>
            </w:pPr>
            <w:r>
              <w:rPr>
                <w:rFonts w:hint="eastAsia" w:ascii="宋体" w:hAnsi="宋体" w:cs="新宋体"/>
                <w:szCs w:val="21"/>
              </w:rPr>
              <w:t xml:space="preserve">E7.4 </w:t>
            </w:r>
          </w:p>
          <w:p>
            <w:pPr>
              <w:rPr>
                <w:rFonts w:hint="eastAsia" w:ascii="宋体" w:hAnsi="宋体" w:cs="宋体"/>
                <w:color w:val="000000"/>
                <w:szCs w:val="21"/>
              </w:rPr>
            </w:pPr>
          </w:p>
        </w:tc>
        <w:tc>
          <w:tcPr>
            <w:tcW w:w="10717" w:type="dxa"/>
            <w:vAlign w:val="top"/>
          </w:tcPr>
          <w:p>
            <w:pPr>
              <w:pStyle w:val="12"/>
              <w:spacing w:line="400" w:lineRule="exact"/>
              <w:rPr>
                <w:rFonts w:ascii="宋体" w:hAnsi="宋体" w:cs="Arial"/>
                <w:iCs/>
                <w:kern w:val="2"/>
                <w:sz w:val="21"/>
                <w:szCs w:val="21"/>
              </w:rPr>
            </w:pPr>
            <w:r>
              <w:rPr>
                <w:rFonts w:hint="eastAsia" w:ascii="宋体" w:hAnsi="宋体" w:cs="宋体"/>
                <w:kern w:val="2"/>
                <w:sz w:val="21"/>
                <w:szCs w:val="21"/>
              </w:rPr>
              <w:t>公司在管理手册中</w:t>
            </w:r>
            <w:r>
              <w:rPr>
                <w:rFonts w:hint="eastAsia" w:ascii="宋体" w:hAnsi="宋体" w:cs="Arial"/>
                <w:iCs/>
                <w:kern w:val="2"/>
                <w:sz w:val="21"/>
                <w:szCs w:val="21"/>
              </w:rPr>
              <w:t>规定了公司内外信息交流、协商的对象、方式、记录等。</w:t>
            </w:r>
          </w:p>
          <w:p>
            <w:pPr>
              <w:pStyle w:val="12"/>
              <w:spacing w:line="400" w:lineRule="exact"/>
              <w:ind w:firstLine="420" w:firstLineChars="200"/>
              <w:rPr>
                <w:rFonts w:ascii="宋体" w:hAnsi="宋体" w:cs="Arial"/>
                <w:iCs/>
                <w:kern w:val="2"/>
                <w:sz w:val="21"/>
                <w:szCs w:val="21"/>
              </w:rPr>
            </w:pPr>
            <w:r>
              <w:rPr>
                <w:rFonts w:hint="eastAsia" w:ascii="宋体" w:hAnsi="宋体" w:cs="Arial"/>
                <w:iCs/>
                <w:kern w:val="2"/>
                <w:sz w:val="21"/>
                <w:szCs w:val="21"/>
              </w:rPr>
              <w:t>对部门之间有需要交流的有关质量、环境管理信息，在公司内部利用部门会议、宣传栏进行质量、环境管理方针及目标、指标、管理方案及环保法律法规等内容的宣传、沟通。</w:t>
            </w:r>
          </w:p>
          <w:p>
            <w:pPr>
              <w:pStyle w:val="12"/>
              <w:spacing w:line="400" w:lineRule="exact"/>
              <w:ind w:firstLine="315" w:firstLineChars="150"/>
              <w:rPr>
                <w:rFonts w:ascii="宋体" w:hAnsi="宋体" w:cs="Arial"/>
                <w:iCs/>
                <w:kern w:val="2"/>
                <w:sz w:val="21"/>
                <w:szCs w:val="21"/>
              </w:rPr>
            </w:pPr>
            <w:r>
              <w:rPr>
                <w:rFonts w:hint="eastAsia" w:ascii="宋体" w:hAnsi="宋体" w:cs="Arial"/>
                <w:iCs/>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rPr>
                <w:rFonts w:ascii="宋体" w:hAnsi="宋体" w:cs="Arial"/>
                <w:iCs/>
                <w:szCs w:val="21"/>
              </w:rPr>
            </w:pPr>
            <w:r>
              <w:rPr>
                <w:rFonts w:hint="eastAsia" w:ascii="宋体" w:hAnsi="宋体" w:cs="宋体"/>
                <w:color w:val="FF0000"/>
                <w:szCs w:val="21"/>
              </w:rPr>
              <w:t xml:space="preserve"> </w:t>
            </w: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default" w:ascii="宋体" w:hAnsi="宋体" w:eastAsia="宋体" w:cs="Arial"/>
                <w:iCs/>
                <w:szCs w:val="21"/>
                <w:lang w:val="en-US" w:eastAsia="zh-CN"/>
              </w:rPr>
            </w:pPr>
            <w:r>
              <w:rPr>
                <w:rFonts w:hint="eastAsia" w:ascii="宋体" w:hAnsi="宋体" w:cs="Arial"/>
                <w:iCs/>
                <w:szCs w:val="21"/>
              </w:rPr>
              <w:t>1）告知员工：质量、环境管理者代表是</w:t>
            </w:r>
            <w:r>
              <w:rPr>
                <w:rFonts w:hint="eastAsia" w:ascii="宋体" w:hAnsi="宋体" w:cs="Arial"/>
                <w:iCs/>
                <w:szCs w:val="21"/>
                <w:lang w:eastAsia="zh-CN"/>
              </w:rPr>
              <w:t>魏云虎</w:t>
            </w:r>
          </w:p>
          <w:p>
            <w:pPr>
              <w:widowControl/>
              <w:spacing w:line="400" w:lineRule="atLeast"/>
              <w:ind w:firstLine="315" w:firstLineChars="150"/>
              <w:rPr>
                <w:rFonts w:ascii="宋体" w:hAnsi="宋体" w:cs="Arial"/>
                <w:iCs/>
                <w:szCs w:val="21"/>
              </w:rPr>
            </w:pPr>
            <w:r>
              <w:rPr>
                <w:rFonts w:hint="eastAsia" w:ascii="宋体" w:hAnsi="宋体" w:cs="Arial"/>
                <w:iCs/>
                <w:szCs w:val="21"/>
              </w:rPr>
              <w:t>2）告知部门员工：环境管理体系建立的依据、标准和意义；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3）组织部门员工学习：与环境管理有关的法律法规，包括</w:t>
            </w:r>
            <w:r>
              <w:rPr>
                <w:rFonts w:hint="eastAsia" w:cs="宋体" w:asciiTheme="minorEastAsia" w:hAnsiTheme="minorEastAsia" w:eastAsiaTheme="minorEastAsia"/>
                <w:szCs w:val="21"/>
              </w:rPr>
              <w:t>《环境保护法》</w:t>
            </w:r>
            <w:r>
              <w:rPr>
                <w:rFonts w:hint="eastAsia" w:ascii="宋体" w:hAnsi="宋体" w:cs="Arial"/>
                <w:iCs/>
                <w:szCs w:val="21"/>
              </w:rPr>
              <w:t>、《消防法》、《劳动合同法》》等关于员工权益、</w:t>
            </w:r>
            <w:r>
              <w:rPr>
                <w:rFonts w:hint="eastAsia" w:ascii="宋体" w:hAnsi="宋体" w:cs="Arial"/>
                <w:iCs/>
                <w:szCs w:val="21"/>
                <w:lang w:eastAsia="zh-CN"/>
              </w:rPr>
              <w:t>环境保护</w:t>
            </w:r>
            <w:r>
              <w:rPr>
                <w:rFonts w:hint="eastAsia" w:ascii="宋体" w:hAnsi="宋体" w:cs="Arial"/>
                <w:iCs/>
                <w:szCs w:val="21"/>
              </w:rPr>
              <w:t>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4）将劳动保护要求、节能环保要求和意义作为新员工岗前培训内容。</w:t>
            </w:r>
          </w:p>
          <w:p>
            <w:pPr>
              <w:widowControl/>
              <w:spacing w:line="400" w:lineRule="atLeast"/>
              <w:ind w:firstLine="315" w:firstLineChars="150"/>
              <w:rPr>
                <w:rFonts w:hint="eastAsia" w:ascii="宋体" w:hAnsi="宋体" w:cs="宋体"/>
                <w:color w:val="000000"/>
                <w:szCs w:val="21"/>
                <w:lang w:eastAsia="zh-CN"/>
              </w:rPr>
            </w:pPr>
            <w:r>
              <w:rPr>
                <w:rFonts w:hint="eastAsia" w:ascii="宋体" w:hAnsi="宋体" w:cs="Arial"/>
                <w:iCs/>
                <w:szCs w:val="21"/>
              </w:rPr>
              <w:t>审核时未发现有相关方投诉和环境安全违规情况发生。</w:t>
            </w:r>
          </w:p>
        </w:tc>
        <w:tc>
          <w:tcPr>
            <w:tcW w:w="872"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rPr>
              <w:t xml:space="preserve">E8.1 </w:t>
            </w:r>
          </w:p>
          <w:p>
            <w:pPr>
              <w:rPr>
                <w:rFonts w:hint="eastAsia" w:ascii="宋体" w:hAnsi="宋体" w:cs="宋体"/>
                <w:color w:val="000000"/>
                <w:szCs w:val="21"/>
              </w:rPr>
            </w:pPr>
          </w:p>
        </w:tc>
        <w:tc>
          <w:tcPr>
            <w:tcW w:w="10717" w:type="dxa"/>
            <w:vAlign w:val="top"/>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实施以下环境安全管理制度：《运行控制程序》、《节约用电用水管理制度》、《固体废弃物管理制度》《消防安全管理制度》、《用电安全管理规定》等。</w:t>
            </w:r>
          </w:p>
          <w:p>
            <w:pPr>
              <w:rPr>
                <w:rFonts w:ascii="宋体" w:hAnsi="宋体" w:cs="宋体"/>
                <w:szCs w:val="21"/>
              </w:rPr>
            </w:pPr>
            <w:r>
              <w:rPr>
                <w:rFonts w:hint="eastAsia" w:ascii="宋体" w:hAnsi="宋体" w:cs="宋体"/>
                <w:szCs w:val="21"/>
              </w:rPr>
              <w:t>查重要环境因素：</w:t>
            </w:r>
          </w:p>
          <w:p>
            <w:pPr>
              <w:numPr>
                <w:ilvl w:val="0"/>
                <w:numId w:val="5"/>
              </w:numPr>
              <w:ind w:firstLine="0"/>
              <w:rPr>
                <w:rFonts w:ascii="宋体" w:hAnsi="宋体" w:cs="宋体"/>
                <w:szCs w:val="21"/>
              </w:rPr>
            </w:pPr>
            <w:r>
              <w:rPr>
                <w:rFonts w:hint="eastAsia" w:ascii="宋体" w:hAnsi="宋体" w:cs="宋体"/>
                <w:szCs w:val="21"/>
              </w:rPr>
              <w:t>潜在火灾；</w:t>
            </w:r>
          </w:p>
          <w:p>
            <w:pPr>
              <w:numPr>
                <w:ilvl w:val="0"/>
                <w:numId w:val="5"/>
              </w:numPr>
              <w:ind w:firstLine="0"/>
              <w:rPr>
                <w:rFonts w:ascii="宋体" w:hAnsi="宋体" w:cs="宋体"/>
                <w:szCs w:val="21"/>
              </w:rPr>
            </w:pPr>
            <w:r>
              <w:rPr>
                <w:rFonts w:hint="eastAsia" w:ascii="宋体" w:hAnsi="宋体" w:cs="宋体"/>
                <w:szCs w:val="21"/>
              </w:rPr>
              <w:t>固废排放；</w:t>
            </w:r>
          </w:p>
          <w:p>
            <w:pPr>
              <w:ind w:left="360"/>
              <w:jc w:val="left"/>
              <w:rPr>
                <w:rFonts w:ascii="宋体" w:hAnsi="宋体" w:cs="宋体"/>
                <w:szCs w:val="21"/>
              </w:rPr>
            </w:pPr>
            <w:r>
              <w:rPr>
                <w:rFonts w:hint="eastAsia" w:ascii="宋体" w:hAnsi="宋体" w:cs="宋体"/>
                <w:szCs w:val="21"/>
              </w:rPr>
              <w:t>查看，公司制订的相应的管理制度及管理方案，对重要环境因素进行管控。</w:t>
            </w:r>
          </w:p>
          <w:p>
            <w:pPr>
              <w:rPr>
                <w:rFonts w:ascii="宋体" w:hAnsi="宋体" w:cs="宋体"/>
                <w:szCs w:val="21"/>
              </w:rPr>
            </w:pPr>
            <w:r>
              <w:rPr>
                <w:rFonts w:hint="eastAsia" w:ascii="宋体" w:hAnsi="宋体" w:cs="宋体"/>
                <w:szCs w:val="21"/>
              </w:rPr>
              <w:t>查，办公现场张贴有“请勿吸烟”标识；</w:t>
            </w:r>
          </w:p>
          <w:p>
            <w:pPr>
              <w:rPr>
                <w:rFonts w:ascii="宋体" w:hAnsi="宋体" w:cs="宋体"/>
                <w:szCs w:val="21"/>
              </w:rPr>
            </w:pPr>
            <w:r>
              <w:rPr>
                <w:rFonts w:hint="eastAsia" w:ascii="宋体" w:hAnsi="宋体" w:cs="宋体"/>
                <w:szCs w:val="21"/>
              </w:rPr>
              <w:t>现场查看：</w:t>
            </w:r>
            <w:r>
              <w:rPr>
                <w:rFonts w:hint="eastAsia" w:ascii="宋体" w:hAnsi="宋体" w:cs="宋体"/>
                <w:szCs w:val="21"/>
                <w:lang w:eastAsia="zh-CN"/>
              </w:rPr>
              <w:t>市场部办公</w:t>
            </w:r>
            <w:r>
              <w:rPr>
                <w:rFonts w:hint="eastAsia" w:ascii="宋体" w:hAnsi="宋体" w:cs="宋体"/>
                <w:szCs w:val="21"/>
              </w:rPr>
              <w:t>现场未发现大功率电器使用。</w:t>
            </w:r>
          </w:p>
          <w:p>
            <w:pPr>
              <w:rPr>
                <w:rFonts w:hint="eastAsia" w:ascii="宋体" w:hAnsi="宋体" w:cs="宋体"/>
                <w:color w:val="000000"/>
                <w:szCs w:val="21"/>
                <w:lang w:eastAsia="zh-CN"/>
              </w:rPr>
            </w:pPr>
            <w:r>
              <w:rPr>
                <w:rFonts w:hint="eastAsia" w:ascii="宋体" w:hAnsi="宋体" w:cs="宋体"/>
                <w:szCs w:val="21"/>
              </w:rPr>
              <w:t>现场查看：查见办公等服务性一般固废有处理，现场有固废收集装置，</w:t>
            </w:r>
            <w:r>
              <w:rPr>
                <w:rFonts w:hint="eastAsia" w:ascii="宋体" w:hAnsi="宋体"/>
                <w:szCs w:val="21"/>
              </w:rPr>
              <w:t>废弃口罩也按要求放置于专用垃圾桶中</w:t>
            </w:r>
            <w:r>
              <w:rPr>
                <w:rFonts w:hint="eastAsia" w:ascii="宋体" w:hAnsi="宋体" w:cs="宋体"/>
                <w:szCs w:val="21"/>
              </w:rPr>
              <w:t>。</w:t>
            </w:r>
          </w:p>
        </w:tc>
        <w:tc>
          <w:tcPr>
            <w:tcW w:w="872"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E8.2</w:t>
            </w:r>
          </w:p>
          <w:p>
            <w:pPr>
              <w:rPr>
                <w:rFonts w:hint="eastAsia" w:ascii="宋体" w:hAnsi="宋体" w:cs="宋体"/>
                <w:color w:val="000000"/>
                <w:szCs w:val="21"/>
              </w:rPr>
            </w:pPr>
          </w:p>
        </w:tc>
        <w:tc>
          <w:tcPr>
            <w:tcW w:w="10717" w:type="dxa"/>
            <w:vAlign w:val="top"/>
          </w:tcPr>
          <w:p>
            <w:pPr>
              <w:spacing w:line="400" w:lineRule="exact"/>
              <w:rPr>
                <w:rFonts w:ascii="宋体" w:hAnsi="宋体" w:cs="宋体"/>
                <w:szCs w:val="21"/>
              </w:rPr>
            </w:pPr>
            <w:r>
              <w:rPr>
                <w:rFonts w:hint="eastAsia" w:ascii="宋体" w:hAnsi="宋体" w:cs="宋体"/>
                <w:szCs w:val="21"/>
              </w:rPr>
              <w:t>查见：《应急准备</w:t>
            </w:r>
            <w:r>
              <w:rPr>
                <w:rFonts w:hint="eastAsia" w:ascii="宋体" w:hAnsi="宋体" w:cs="宋体"/>
                <w:szCs w:val="21"/>
                <w:lang w:val="en-US" w:eastAsia="zh-CN"/>
              </w:rPr>
              <w:t>与</w:t>
            </w:r>
            <w:r>
              <w:rPr>
                <w:rFonts w:hint="eastAsia" w:ascii="宋体" w:hAnsi="宋体" w:cs="宋体"/>
                <w:szCs w:val="21"/>
              </w:rPr>
              <w:t>响应程序》、《</w:t>
            </w:r>
            <w:r>
              <w:rPr>
                <w:rFonts w:hint="eastAsia" w:ascii="宋体" w:hAnsi="宋体" w:cs="宋体"/>
                <w:szCs w:val="21"/>
                <w:lang w:val="en-US" w:eastAsia="zh-CN"/>
              </w:rPr>
              <w:t>消防</w:t>
            </w:r>
            <w:r>
              <w:rPr>
                <w:rFonts w:hint="eastAsia" w:ascii="宋体" w:hAnsi="宋体" w:cs="宋体"/>
                <w:szCs w:val="21"/>
              </w:rPr>
              <w:t>火灾应急</w:t>
            </w:r>
            <w:r>
              <w:rPr>
                <w:rFonts w:hint="eastAsia" w:ascii="宋体" w:hAnsi="宋体" w:cs="宋体"/>
                <w:szCs w:val="21"/>
                <w:lang w:val="en-US" w:eastAsia="zh-CN"/>
              </w:rPr>
              <w:t>疏散</w:t>
            </w:r>
            <w:r>
              <w:rPr>
                <w:rFonts w:hint="eastAsia" w:ascii="宋体" w:hAnsi="宋体" w:cs="宋体"/>
                <w:szCs w:val="21"/>
              </w:rPr>
              <w:t>预案》等，并针对相应的预案进行演练并作出了评价。</w:t>
            </w:r>
          </w:p>
          <w:p>
            <w:pPr>
              <w:spacing w:line="400" w:lineRule="exact"/>
              <w:rPr>
                <w:rFonts w:ascii="宋体" w:hAnsi="宋体" w:cs="宋体"/>
                <w:szCs w:val="21"/>
              </w:rPr>
            </w:pPr>
            <w:r>
              <w:rPr>
                <w:rFonts w:hint="eastAsia" w:ascii="宋体" w:hAnsi="宋体" w:cs="宋体"/>
                <w:szCs w:val="21"/>
              </w:rPr>
              <w:t>抽查：火灾演练记录：</w:t>
            </w:r>
            <w:r>
              <w:rPr>
                <w:rFonts w:hint="eastAsia" w:ascii="宋体" w:hAnsi="宋体" w:cs="宋体"/>
                <w:szCs w:val="21"/>
                <w:lang w:val="en-US" w:eastAsia="zh-CN"/>
              </w:rPr>
              <w:t>生产</w:t>
            </w:r>
            <w:r>
              <w:rPr>
                <w:rFonts w:hint="eastAsia" w:ascii="宋体" w:hAnsi="宋体" w:cs="宋体"/>
                <w:szCs w:val="21"/>
                <w:lang w:eastAsia="zh-CN"/>
              </w:rPr>
              <w:t>部</w:t>
            </w:r>
            <w:r>
              <w:rPr>
                <w:rFonts w:hint="eastAsia" w:ascii="宋体" w:hAnsi="宋体" w:cs="宋体"/>
                <w:szCs w:val="21"/>
              </w:rPr>
              <w:t>工作人员参加了</w:t>
            </w:r>
            <w:r>
              <w:rPr>
                <w:rFonts w:hint="eastAsia" w:ascii="宋体" w:hAnsi="宋体"/>
                <w:szCs w:val="21"/>
                <w:lang w:eastAsia="zh-CN"/>
              </w:rPr>
              <w:t>2021年3月9日</w:t>
            </w:r>
            <w:r>
              <w:rPr>
                <w:rFonts w:hint="eastAsia" w:ascii="宋体" w:hAnsi="宋体" w:cs="宋体"/>
                <w:szCs w:val="21"/>
              </w:rPr>
              <w:t>在公司由</w:t>
            </w:r>
            <w:r>
              <w:rPr>
                <w:rFonts w:hint="eastAsia" w:ascii="宋体" w:hAnsi="宋体" w:cs="宋体"/>
                <w:szCs w:val="21"/>
                <w:lang w:eastAsia="zh-CN"/>
              </w:rPr>
              <w:t>行政部</w:t>
            </w:r>
            <w:r>
              <w:rPr>
                <w:rFonts w:hint="eastAsia" w:ascii="宋体" w:hAnsi="宋体" w:cs="宋体"/>
                <w:szCs w:val="21"/>
              </w:rPr>
              <w:t>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spacing w:line="400" w:lineRule="exact"/>
              <w:rPr>
                <w:rFonts w:hint="eastAsia" w:ascii="宋体" w:hAnsi="宋体" w:cs="宋体"/>
                <w:color w:val="000000"/>
                <w:szCs w:val="21"/>
                <w:lang w:eastAsia="zh-CN"/>
              </w:rPr>
            </w:pPr>
            <w:r>
              <w:rPr>
                <w:rFonts w:hint="eastAsia" w:ascii="宋体" w:hAnsi="宋体" w:cs="宋体"/>
                <w:szCs w:val="21"/>
              </w:rPr>
              <w:t>应急准备：在</w:t>
            </w:r>
            <w:r>
              <w:rPr>
                <w:rFonts w:hint="eastAsia" w:ascii="宋体" w:hAnsi="宋体" w:cs="宋体"/>
                <w:szCs w:val="21"/>
                <w:lang w:val="en-US" w:eastAsia="zh-CN"/>
              </w:rPr>
              <w:t>生产车间</w:t>
            </w:r>
            <w:r>
              <w:rPr>
                <w:rFonts w:hint="eastAsia" w:ascii="宋体" w:hAnsi="宋体" w:cs="宋体"/>
                <w:szCs w:val="21"/>
              </w:rPr>
              <w:t>区域，按要求配置</w:t>
            </w:r>
            <w:r>
              <w:rPr>
                <w:rFonts w:hint="eastAsia" w:ascii="宋体" w:hAnsi="宋体" w:cs="宋体"/>
                <w:szCs w:val="21"/>
                <w:lang w:val="en-US" w:eastAsia="zh-CN"/>
              </w:rPr>
              <w:t>有</w:t>
            </w:r>
            <w:r>
              <w:rPr>
                <w:rFonts w:hint="eastAsia" w:ascii="宋体" w:hAnsi="宋体" w:cs="宋体"/>
                <w:szCs w:val="21"/>
              </w:rPr>
              <w:t>灭火器。</w:t>
            </w:r>
          </w:p>
        </w:tc>
        <w:tc>
          <w:tcPr>
            <w:tcW w:w="872" w:type="dxa"/>
            <w:vAlign w:val="top"/>
          </w:tcPr>
          <w:p>
            <w:pPr>
              <w:rPr>
                <w:rFonts w:hint="eastAsia"/>
                <w:lang w:val="en-US" w:eastAsia="zh-CN"/>
              </w:rPr>
            </w:pPr>
            <w:r>
              <w:rPr>
                <w:rFonts w:hint="eastAsia"/>
                <w:lang w:val="en-US" w:eastAsia="zh-CN"/>
              </w:rPr>
              <w:t>符合</w:t>
            </w:r>
          </w:p>
        </w:tc>
      </w:tr>
    </w:tbl>
    <w:p>
      <w:pPr>
        <w:pStyle w:val="10"/>
      </w:pPr>
      <w:r>
        <w:rPr>
          <w:rFonts w:hint="eastAsia"/>
        </w:rPr>
        <w:t>说明：不符合标注N</w:t>
      </w:r>
    </w:p>
    <w:p>
      <w:pPr>
        <w:pStyle w:val="10"/>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市场部</w:t>
            </w:r>
            <w:r>
              <w:rPr>
                <w:rFonts w:hint="eastAsia"/>
                <w:sz w:val="24"/>
                <w:szCs w:val="24"/>
              </w:rPr>
              <w:t>，  主管领导：</w:t>
            </w:r>
            <w:r>
              <w:rPr>
                <w:rFonts w:hint="eastAsia"/>
                <w:sz w:val="24"/>
                <w:szCs w:val="24"/>
                <w:lang w:eastAsia="zh-CN"/>
              </w:rPr>
              <w:t>胡良平</w:t>
            </w:r>
            <w:r>
              <w:rPr>
                <w:rFonts w:hint="eastAsia"/>
                <w:sz w:val="24"/>
                <w:szCs w:val="24"/>
              </w:rPr>
              <w:t xml:space="preserve">   ，  陪同人员：</w:t>
            </w:r>
            <w:r>
              <w:rPr>
                <w:rFonts w:hint="eastAsia"/>
                <w:sz w:val="24"/>
                <w:szCs w:val="24"/>
                <w:lang w:eastAsia="zh-CN"/>
              </w:rPr>
              <w:t>付正英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w:t>
            </w:r>
            <w:r>
              <w:rPr>
                <w:rFonts w:hint="eastAsia"/>
                <w:sz w:val="24"/>
                <w:szCs w:val="24"/>
                <w:lang w:val="en-US" w:eastAsia="zh-CN"/>
              </w:rPr>
              <w:t>余家龙（实习</w:t>
            </w:r>
            <w:r>
              <w:rPr>
                <w:rFonts w:hint="eastAsia"/>
                <w:sz w:val="24"/>
                <w:szCs w:val="24"/>
              </w:rPr>
              <w:t xml:space="preserve"> </w:t>
            </w:r>
            <w:r>
              <w:rPr>
                <w:rFonts w:hint="eastAsia"/>
                <w:sz w:val="24"/>
                <w:szCs w:val="24"/>
                <w:lang w:val="en-US" w:eastAsia="zh-CN"/>
              </w:rPr>
              <w:t>）</w:t>
            </w:r>
            <w:r>
              <w:rPr>
                <w:rFonts w:hint="eastAsia"/>
                <w:sz w:val="24"/>
                <w:szCs w:val="24"/>
              </w:rPr>
              <w:t xml:space="preserve">  审核时间：</w:t>
            </w:r>
            <w:r>
              <w:rPr>
                <w:rFonts w:hint="eastAsia"/>
                <w:sz w:val="24"/>
                <w:szCs w:val="24"/>
                <w:lang w:eastAsia="zh-CN"/>
              </w:rPr>
              <w:t>2021.7.21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的岗位职责和权限如下：</w:t>
            </w:r>
          </w:p>
          <w:p>
            <w:pPr>
              <w:numPr>
                <w:ilvl w:val="0"/>
                <w:numId w:val="4"/>
              </w:numPr>
              <w:spacing w:line="400" w:lineRule="exact"/>
              <w:rPr>
                <w:rFonts w:hint="eastAsia" w:ascii="宋体" w:hAnsi="宋体"/>
                <w:szCs w:val="21"/>
              </w:rPr>
            </w:pPr>
            <w:r>
              <w:rPr>
                <w:rFonts w:hint="eastAsia" w:ascii="宋体" w:hAnsi="宋体"/>
                <w:szCs w:val="21"/>
              </w:rPr>
              <w:t>负责顾客要求的识别，和合同的评审，负责与顾客的沟通和联络；</w:t>
            </w:r>
          </w:p>
          <w:p>
            <w:pPr>
              <w:pStyle w:val="2"/>
              <w:numPr>
                <w:ilvl w:val="0"/>
                <w:numId w:val="4"/>
              </w:numPr>
            </w:pPr>
            <w:r>
              <w:rPr>
                <w:rFonts w:hint="eastAsia" w:ascii="宋体" w:hAnsi="宋体" w:cs="宋体"/>
                <w:szCs w:val="21"/>
              </w:rPr>
              <w:t>负责合格供方的评价及对采购物资的评价。</w:t>
            </w:r>
          </w:p>
          <w:p>
            <w:pPr>
              <w:widowControl/>
              <w:jc w:val="left"/>
              <w:rPr>
                <w:rFonts w:hAnsi="宋体" w:cs="宋体"/>
                <w:szCs w:val="21"/>
              </w:rPr>
            </w:pPr>
            <w:r>
              <w:rPr>
                <w:rFonts w:hint="eastAsia" w:hAnsi="宋体"/>
                <w:szCs w:val="21"/>
                <w:lang w:val="en-US" w:eastAsia="zh-CN"/>
              </w:rPr>
              <w:t>3</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市场部</w:t>
            </w:r>
            <w:r>
              <w:rPr>
                <w:rFonts w:hint="eastAsia" w:ascii="宋体"/>
                <w:szCs w:val="21"/>
              </w:rPr>
              <w:t>负责人对部门职责清楚。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004" w:type="dxa"/>
            <w:vAlign w:val="top"/>
          </w:tcPr>
          <w:p>
            <w:pPr>
              <w:spacing w:line="400" w:lineRule="exact"/>
              <w:rPr>
                <w:rFonts w:ascii="宋体" w:hAnsi="宋体"/>
                <w:szCs w:val="21"/>
              </w:rPr>
            </w:pPr>
            <w:r>
              <w:rPr>
                <w:rFonts w:hint="eastAsia" w:ascii="宋体" w:hAnsi="宋体" w:cs="Arial"/>
                <w:iCs/>
                <w:szCs w:val="21"/>
              </w:rPr>
              <w:t>查</w:t>
            </w:r>
            <w:r>
              <w:rPr>
                <w:rFonts w:hint="eastAsia" w:ascii="宋体" w:cs="宋体"/>
                <w:szCs w:val="21"/>
                <w:lang w:eastAsia="zh-CN"/>
              </w:rPr>
              <w:t>市场部</w:t>
            </w:r>
            <w:r>
              <w:rPr>
                <w:rFonts w:hint="eastAsia" w:ascii="宋体" w:hAnsi="宋体"/>
                <w:szCs w:val="21"/>
              </w:rPr>
              <w:t>目标：完成情况统计（</w:t>
            </w:r>
            <w:r>
              <w:rPr>
                <w:rFonts w:hint="eastAsia" w:ascii="宋体" w:hAnsi="宋体"/>
                <w:szCs w:val="21"/>
                <w:lang w:eastAsia="zh-CN"/>
              </w:rPr>
              <w:t>2021年1月-6月</w:t>
            </w:r>
            <w:r>
              <w:rPr>
                <w:rFonts w:hint="eastAsia" w:ascii="宋体" w:hAnsi="宋体"/>
                <w:szCs w:val="21"/>
              </w:rPr>
              <w:t>）</w:t>
            </w:r>
          </w:p>
          <w:p>
            <w:pPr>
              <w:spacing w:line="400" w:lineRule="exact"/>
              <w:rPr>
                <w:rFonts w:hint="eastAsia" w:eastAsia="宋体"/>
                <w:szCs w:val="21"/>
                <w:lang w:eastAsia="zh-CN"/>
              </w:rPr>
            </w:pPr>
            <w:r>
              <w:rPr>
                <w:rFonts w:hint="eastAsia" w:ascii="宋体" w:hAnsi="宋体" w:cs="Arial"/>
                <w:iCs/>
                <w:szCs w:val="21"/>
              </w:rPr>
              <w:t>1）</w:t>
            </w:r>
            <w:r>
              <w:rPr>
                <w:rFonts w:hint="eastAsia"/>
              </w:rPr>
              <w:t>重大安全事故和伤亡事故为0</w:t>
            </w:r>
            <w:r>
              <w:rPr>
                <w:rFonts w:hint="eastAsia"/>
                <w:szCs w:val="21"/>
              </w:rPr>
              <w:t>；                   实测：</w:t>
            </w:r>
            <w:r>
              <w:rPr>
                <w:rFonts w:hint="eastAsia"/>
                <w:szCs w:val="21"/>
                <w:lang w:val="en-US" w:eastAsia="zh-CN"/>
              </w:rPr>
              <w:t>0</w:t>
            </w:r>
          </w:p>
          <w:p>
            <w:pPr>
              <w:rPr>
                <w:rFonts w:hint="eastAsia" w:eastAsia="宋体"/>
                <w:szCs w:val="21"/>
                <w:lang w:eastAsia="zh-CN"/>
              </w:rPr>
            </w:pPr>
            <w:r>
              <w:rPr>
                <w:rFonts w:hint="eastAsia"/>
                <w:szCs w:val="21"/>
              </w:rPr>
              <w:t>2）</w:t>
            </w:r>
            <w:r>
              <w:rPr>
                <w:rFonts w:hint="eastAsia" w:hAnsi="宋体"/>
                <w:szCs w:val="21"/>
              </w:rPr>
              <w:t>火灾事故为0</w:t>
            </w:r>
            <w:r>
              <w:rPr>
                <w:rFonts w:hint="eastAsia"/>
                <w:szCs w:val="21"/>
              </w:rPr>
              <w:t xml:space="preserve">；      </w:t>
            </w:r>
            <w:r>
              <w:rPr>
                <w:rFonts w:hint="eastAsia"/>
                <w:szCs w:val="21"/>
                <w:lang w:val="en-US" w:eastAsia="zh-CN"/>
              </w:rPr>
              <w:t xml:space="preserve">                           </w:t>
            </w:r>
            <w:r>
              <w:rPr>
                <w:rFonts w:hint="eastAsia"/>
                <w:szCs w:val="21"/>
              </w:rPr>
              <w:t>实测：</w:t>
            </w:r>
            <w:r>
              <w:rPr>
                <w:rFonts w:hint="eastAsia"/>
                <w:szCs w:val="21"/>
                <w:lang w:val="en-US" w:eastAsia="zh-CN"/>
              </w:rPr>
              <w:t>0</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2021年1月-6月</w:t>
            </w:r>
            <w:r>
              <w:rPr>
                <w:rFonts w:hint="eastAsia" w:ascii="宋体" w:cs="宋体"/>
                <w:szCs w:val="21"/>
                <w:lang w:eastAsia="zh-CN"/>
              </w:rPr>
              <w:t>市场部</w:t>
            </w:r>
            <w:r>
              <w:rPr>
                <w:rFonts w:hint="eastAsia" w:ascii="宋体" w:hAnsi="宋体" w:cs="宋体"/>
                <w:szCs w:val="21"/>
              </w:rPr>
              <w:t>目标完成情况：均能达到要求。</w:t>
            </w:r>
          </w:p>
          <w:p>
            <w:pPr>
              <w:widowControl/>
              <w:jc w:val="left"/>
              <w:rPr>
                <w:rFonts w:ascii="宋体" w:hAnsi="宋体"/>
                <w:szCs w:val="21"/>
              </w:rPr>
            </w:pPr>
            <w:r>
              <w:rPr>
                <w:rFonts w:hint="eastAsia" w:ascii="宋体" w:hAnsi="宋体" w:cs="宋体"/>
                <w:szCs w:val="21"/>
              </w:rPr>
              <w:t>查，公司编制了安全目标管理实施方案：制定、执行程序或作业文件；加强监测和测量；培训与教育；应急响应。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.1.</w:t>
            </w:r>
            <w:r>
              <w:rPr>
                <w:rFonts w:hint="eastAsia" w:ascii="宋体" w:hAnsi="宋体" w:cs="新宋体"/>
                <w:szCs w:val="21"/>
                <w:lang w:val="en-US" w:eastAsia="zh-CN"/>
              </w:rPr>
              <w:t>2</w:t>
            </w:r>
          </w:p>
        </w:tc>
        <w:tc>
          <w:tcPr>
            <w:tcW w:w="10004" w:type="dxa"/>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经过辨识与评审形</w:t>
            </w:r>
            <w:r>
              <w:rPr>
                <w:rFonts w:hint="eastAsia"/>
                <w:szCs w:val="21"/>
              </w:rPr>
              <w:t>成了《危险源识别与风险评价控制程序》，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；业务外出发生的交通事故、啤酒装运过程中高处坠落和爆瓶伤人等危险源。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Arial"/>
                <w:szCs w:val="21"/>
              </w:rPr>
            </w:pPr>
            <w:r>
              <w:rPr>
                <w:rFonts w:hint="eastAsia" w:ascii="宋体" w:cs="宋体"/>
                <w:szCs w:val="21"/>
                <w:lang w:eastAsia="zh-CN"/>
              </w:rPr>
              <w:t>市场部</w:t>
            </w:r>
            <w:r>
              <w:rPr>
                <w:rFonts w:hint="eastAsia" w:ascii="宋体" w:hAnsi="宋体" w:cs="宋体"/>
                <w:szCs w:val="21"/>
              </w:rPr>
              <w:t>采用打分法确定重大风险是：</w:t>
            </w:r>
            <w:r>
              <w:rPr>
                <w:rFonts w:hint="eastAsia" w:ascii="宋体" w:hAnsi="宋体" w:cs="Arial"/>
                <w:szCs w:val="21"/>
              </w:rPr>
              <w:t>1）火灾；2）触电；。</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相关方告知、定期检查线路；设立消防逃生通道、消防设备配备定期检查；配备安全带，安全帽、手套等个人防护用品，参与消防应急预案的制订及演练等。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 xml:space="preserve">沟通 </w:t>
            </w:r>
          </w:p>
        </w:tc>
        <w:tc>
          <w:tcPr>
            <w:tcW w:w="960" w:type="dxa"/>
            <w:vAlign w:val="top"/>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 xml:space="preserve">7.4 </w:t>
            </w:r>
          </w:p>
          <w:p>
            <w:pPr>
              <w:rPr>
                <w:rFonts w:hint="default" w:ascii="宋体" w:hAnsi="宋体" w:eastAsia="宋体" w:cs="新宋体"/>
                <w:szCs w:val="21"/>
                <w:lang w:val="en-US" w:eastAsia="zh-CN"/>
              </w:rPr>
            </w:pPr>
          </w:p>
        </w:tc>
        <w:tc>
          <w:tcPr>
            <w:tcW w:w="10004" w:type="dxa"/>
            <w:vAlign w:val="top"/>
          </w:tcPr>
          <w:p>
            <w:pPr>
              <w:pStyle w:val="12"/>
              <w:spacing w:line="400" w:lineRule="exact"/>
              <w:rPr>
                <w:rFonts w:ascii="宋体" w:hAnsi="宋体" w:cs="Arial"/>
                <w:iCs/>
                <w:kern w:val="2"/>
                <w:sz w:val="21"/>
                <w:szCs w:val="21"/>
              </w:rPr>
            </w:pPr>
            <w:r>
              <w:rPr>
                <w:rFonts w:hint="eastAsia" w:ascii="宋体" w:hAnsi="宋体" w:cs="宋体"/>
                <w:kern w:val="2"/>
                <w:sz w:val="21"/>
                <w:szCs w:val="21"/>
              </w:rPr>
              <w:t>公司在管理手册中</w:t>
            </w:r>
            <w:r>
              <w:rPr>
                <w:rFonts w:hint="eastAsia" w:ascii="宋体" w:hAnsi="宋体" w:cs="Arial"/>
                <w:iCs/>
                <w:kern w:val="2"/>
                <w:sz w:val="21"/>
                <w:szCs w:val="21"/>
              </w:rPr>
              <w:t>规定了公司内外信息交流、协商的对象、方式、记录等。</w:t>
            </w:r>
          </w:p>
          <w:p>
            <w:pPr>
              <w:pStyle w:val="12"/>
              <w:spacing w:line="400" w:lineRule="exact"/>
              <w:ind w:firstLine="420" w:firstLineChars="200"/>
              <w:rPr>
                <w:rFonts w:ascii="宋体" w:hAnsi="宋体" w:cs="Arial"/>
                <w:iCs/>
                <w:kern w:val="2"/>
                <w:sz w:val="21"/>
                <w:szCs w:val="21"/>
              </w:rPr>
            </w:pPr>
            <w:r>
              <w:rPr>
                <w:rFonts w:hint="eastAsia" w:ascii="宋体" w:hAnsi="宋体" w:cs="Arial"/>
                <w:iCs/>
                <w:kern w:val="2"/>
                <w:sz w:val="21"/>
                <w:szCs w:val="21"/>
              </w:rPr>
              <w:t>对部门之间有需要交流的有关质量、环境管理信息，在公司内部利用部门会议、宣传栏进行质量、环境管理方针及目标、指标、管理方案及环保法律法规等内容的宣传、沟通。</w:t>
            </w:r>
          </w:p>
          <w:p>
            <w:pPr>
              <w:pStyle w:val="12"/>
              <w:spacing w:line="400" w:lineRule="exact"/>
              <w:ind w:firstLine="315" w:firstLineChars="150"/>
              <w:rPr>
                <w:rFonts w:ascii="宋体" w:hAnsi="宋体" w:cs="Arial"/>
                <w:iCs/>
                <w:kern w:val="2"/>
                <w:sz w:val="21"/>
                <w:szCs w:val="21"/>
              </w:rPr>
            </w:pPr>
            <w:r>
              <w:rPr>
                <w:rFonts w:hint="eastAsia" w:ascii="宋体" w:hAnsi="宋体" w:cs="Arial"/>
                <w:iCs/>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rPr>
                <w:rFonts w:ascii="宋体" w:hAnsi="宋体" w:cs="Arial"/>
                <w:iCs/>
                <w:szCs w:val="21"/>
              </w:rPr>
            </w:pPr>
            <w:r>
              <w:rPr>
                <w:rFonts w:hint="eastAsia" w:ascii="宋体" w:hAnsi="宋体" w:cs="宋体"/>
                <w:color w:val="FF0000"/>
                <w:szCs w:val="21"/>
              </w:rPr>
              <w:t xml:space="preserve"> </w:t>
            </w: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default" w:ascii="宋体" w:hAnsi="宋体" w:eastAsia="宋体" w:cs="Arial"/>
                <w:iCs/>
                <w:szCs w:val="21"/>
                <w:lang w:val="en-US" w:eastAsia="zh-CN"/>
              </w:rPr>
            </w:pPr>
            <w:r>
              <w:rPr>
                <w:rFonts w:hint="eastAsia" w:ascii="宋体" w:hAnsi="宋体" w:cs="Arial"/>
                <w:iCs/>
                <w:szCs w:val="21"/>
              </w:rPr>
              <w:t>1）告知员工：质量、环境管理者代表是</w:t>
            </w:r>
            <w:r>
              <w:rPr>
                <w:rFonts w:hint="eastAsia" w:ascii="宋体" w:hAnsi="宋体" w:cs="Arial"/>
                <w:iCs/>
                <w:szCs w:val="21"/>
                <w:lang w:eastAsia="zh-CN"/>
              </w:rPr>
              <w:t>魏云虎</w:t>
            </w:r>
          </w:p>
          <w:p>
            <w:pPr>
              <w:widowControl/>
              <w:spacing w:line="400" w:lineRule="atLeast"/>
              <w:ind w:firstLine="315" w:firstLineChars="150"/>
              <w:rPr>
                <w:rFonts w:ascii="宋体" w:hAnsi="宋体" w:cs="Arial"/>
                <w:iCs/>
                <w:szCs w:val="21"/>
              </w:rPr>
            </w:pPr>
            <w:r>
              <w:rPr>
                <w:rFonts w:hint="eastAsia" w:ascii="宋体" w:hAnsi="宋体" w:cs="Arial"/>
                <w:iCs/>
                <w:szCs w:val="21"/>
              </w:rPr>
              <w:t>2）告知部门员工：环境管理体系建立的依据、标准和意义；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3）组织部门员工学习：与环境管理有关的法律法规，包括</w:t>
            </w:r>
            <w:r>
              <w:rPr>
                <w:rFonts w:hint="eastAsia" w:cs="宋体" w:asciiTheme="minorEastAsia" w:hAnsiTheme="minorEastAsia" w:eastAsiaTheme="minorEastAsia"/>
                <w:szCs w:val="21"/>
              </w:rPr>
              <w:t>《环境保护法》</w:t>
            </w:r>
            <w:r>
              <w:rPr>
                <w:rFonts w:hint="eastAsia" w:ascii="宋体" w:hAnsi="宋体" w:cs="Arial"/>
                <w:iCs/>
                <w:szCs w:val="21"/>
              </w:rPr>
              <w:t>、《消防法》、《劳动合同法》》等关于员工权益、</w:t>
            </w:r>
            <w:r>
              <w:rPr>
                <w:rFonts w:hint="eastAsia" w:ascii="宋体" w:hAnsi="宋体" w:cs="Arial"/>
                <w:iCs/>
                <w:szCs w:val="21"/>
                <w:lang w:eastAsia="zh-CN"/>
              </w:rPr>
              <w:t>环境保护</w:t>
            </w:r>
            <w:r>
              <w:rPr>
                <w:rFonts w:hint="eastAsia" w:ascii="宋体" w:hAnsi="宋体" w:cs="Arial"/>
                <w:iCs/>
                <w:szCs w:val="21"/>
              </w:rPr>
              <w:t>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4）将劳动保护要求、节能环保要求和意义作为新员工岗前培训内容。</w:t>
            </w:r>
          </w:p>
          <w:p>
            <w:pPr>
              <w:widowControl/>
              <w:spacing w:line="400" w:lineRule="atLeast"/>
              <w:ind w:firstLine="315" w:firstLineChars="150"/>
              <w:rPr>
                <w:rFonts w:hint="eastAsia" w:ascii="宋体" w:hAnsi="宋体"/>
                <w:szCs w:val="21"/>
              </w:rPr>
            </w:pPr>
            <w:r>
              <w:rPr>
                <w:rFonts w:hint="eastAsia" w:ascii="宋体" w:hAnsi="宋体" w:cs="Arial"/>
                <w:iCs/>
                <w:szCs w:val="21"/>
              </w:rPr>
              <w:t>审核时未发现有相关方投诉和环境安全违规情况发生。</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cs="新宋体"/>
                <w:szCs w:val="21"/>
              </w:rPr>
            </w:pPr>
          </w:p>
        </w:tc>
        <w:tc>
          <w:tcPr>
            <w:tcW w:w="10004" w:type="dxa"/>
            <w:vAlign w:val="top"/>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实施以下安全管理制度：《消防管理制度》、《安全检查制度》、《火灾事故应急救援预案》、《运行管理制度》等。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6"/>
              </w:numPr>
              <w:rPr>
                <w:rFonts w:ascii="宋体" w:hAnsi="宋体" w:cs="宋体"/>
                <w:szCs w:val="21"/>
              </w:rPr>
            </w:pPr>
            <w:r>
              <w:rPr>
                <w:rFonts w:hint="eastAsia"/>
                <w:szCs w:val="21"/>
                <w:lang w:val="en-US" w:eastAsia="zh-CN"/>
              </w:rPr>
              <w:t>火灾、2）触电</w:t>
            </w:r>
            <w:r>
              <w:rPr>
                <w:rFonts w:hint="eastAsia" w:ascii="宋体" w:hAnsi="宋体" w:cs="宋体"/>
                <w:szCs w:val="21"/>
              </w:rPr>
              <w:t>等。</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办公区域安全实施情况；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vAlign w:val="top"/>
          </w:tcPr>
          <w:p>
            <w:pPr>
              <w:spacing w:line="400" w:lineRule="exact"/>
              <w:rPr>
                <w:rFonts w:ascii="宋体" w:hAnsi="宋体" w:cs="宋体"/>
                <w:szCs w:val="21"/>
              </w:rPr>
            </w:pPr>
            <w:r>
              <w:rPr>
                <w:rFonts w:hint="eastAsia" w:ascii="宋体" w:hAnsi="宋体" w:cs="宋体"/>
                <w:szCs w:val="21"/>
              </w:rPr>
              <w:t>查见：《应急准备</w:t>
            </w:r>
            <w:r>
              <w:rPr>
                <w:rFonts w:hint="eastAsia" w:ascii="宋体" w:hAnsi="宋体" w:cs="宋体"/>
                <w:szCs w:val="21"/>
                <w:lang w:val="en-US" w:eastAsia="zh-CN"/>
              </w:rPr>
              <w:t>与</w:t>
            </w:r>
            <w:r>
              <w:rPr>
                <w:rFonts w:hint="eastAsia" w:ascii="宋体" w:hAnsi="宋体" w:cs="宋体"/>
                <w:szCs w:val="21"/>
              </w:rPr>
              <w:t>响应程序》、《</w:t>
            </w:r>
            <w:r>
              <w:rPr>
                <w:rFonts w:hint="eastAsia" w:ascii="宋体" w:hAnsi="宋体" w:cs="宋体"/>
                <w:szCs w:val="21"/>
                <w:lang w:val="en-US" w:eastAsia="zh-CN"/>
              </w:rPr>
              <w:t>消防</w:t>
            </w:r>
            <w:r>
              <w:rPr>
                <w:rFonts w:hint="eastAsia" w:ascii="宋体" w:hAnsi="宋体" w:cs="宋体"/>
                <w:szCs w:val="21"/>
              </w:rPr>
              <w:t>火灾应急</w:t>
            </w:r>
            <w:r>
              <w:rPr>
                <w:rFonts w:hint="eastAsia" w:ascii="宋体" w:hAnsi="宋体" w:cs="宋体"/>
                <w:szCs w:val="21"/>
                <w:lang w:val="en-US" w:eastAsia="zh-CN"/>
              </w:rPr>
              <w:t>疏散</w:t>
            </w:r>
            <w:r>
              <w:rPr>
                <w:rFonts w:hint="eastAsia" w:ascii="宋体" w:hAnsi="宋体" w:cs="宋体"/>
                <w:szCs w:val="21"/>
              </w:rPr>
              <w:t>预案》等，并针对相应的预案进行演练并作出了评价。</w:t>
            </w:r>
          </w:p>
          <w:p>
            <w:pPr>
              <w:spacing w:line="400" w:lineRule="exact"/>
              <w:rPr>
                <w:rFonts w:ascii="宋体" w:hAnsi="宋体" w:cs="宋体"/>
                <w:szCs w:val="21"/>
              </w:rPr>
            </w:pPr>
            <w:r>
              <w:rPr>
                <w:rFonts w:hint="eastAsia" w:ascii="宋体" w:hAnsi="宋体" w:cs="宋体"/>
                <w:szCs w:val="21"/>
              </w:rPr>
              <w:t>抽查：火灾演练记录：</w:t>
            </w:r>
            <w:r>
              <w:rPr>
                <w:rFonts w:hint="eastAsia" w:ascii="宋体" w:hAnsi="宋体" w:cs="宋体"/>
                <w:szCs w:val="21"/>
                <w:lang w:val="en-US" w:eastAsia="zh-CN"/>
              </w:rPr>
              <w:t>生产</w:t>
            </w:r>
            <w:r>
              <w:rPr>
                <w:rFonts w:hint="eastAsia" w:ascii="宋体" w:hAnsi="宋体" w:cs="宋体"/>
                <w:szCs w:val="21"/>
                <w:lang w:eastAsia="zh-CN"/>
              </w:rPr>
              <w:t>部</w:t>
            </w:r>
            <w:r>
              <w:rPr>
                <w:rFonts w:hint="eastAsia" w:ascii="宋体" w:hAnsi="宋体" w:cs="宋体"/>
                <w:szCs w:val="21"/>
              </w:rPr>
              <w:t>工作人员参加了</w:t>
            </w:r>
            <w:r>
              <w:rPr>
                <w:rFonts w:hint="eastAsia" w:ascii="宋体" w:hAnsi="宋体"/>
                <w:szCs w:val="21"/>
                <w:lang w:eastAsia="zh-CN"/>
              </w:rPr>
              <w:t>2021年3月9日</w:t>
            </w:r>
            <w:r>
              <w:rPr>
                <w:rFonts w:hint="eastAsia" w:ascii="宋体" w:hAnsi="宋体" w:cs="宋体"/>
                <w:szCs w:val="21"/>
              </w:rPr>
              <w:t>在公司由</w:t>
            </w:r>
            <w:r>
              <w:rPr>
                <w:rFonts w:hint="eastAsia" w:ascii="宋体" w:hAnsi="宋体" w:cs="宋体"/>
                <w:szCs w:val="21"/>
                <w:lang w:eastAsia="zh-CN"/>
              </w:rPr>
              <w:t>行政部</w:t>
            </w:r>
            <w:r>
              <w:rPr>
                <w:rFonts w:hint="eastAsia" w:ascii="宋体" w:hAnsi="宋体" w:cs="宋体"/>
                <w:szCs w:val="21"/>
              </w:rPr>
              <w:t>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ascii="宋体" w:hAnsi="宋体" w:cs="宋体"/>
                <w:szCs w:val="21"/>
              </w:rPr>
            </w:pPr>
            <w:r>
              <w:rPr>
                <w:rFonts w:hint="eastAsia" w:ascii="宋体" w:hAnsi="宋体" w:cs="宋体"/>
                <w:szCs w:val="21"/>
              </w:rPr>
              <w:t>应急准备：在</w:t>
            </w:r>
            <w:r>
              <w:rPr>
                <w:rFonts w:hint="eastAsia" w:ascii="宋体" w:hAnsi="宋体" w:cs="宋体"/>
                <w:szCs w:val="21"/>
                <w:lang w:val="en-US" w:eastAsia="zh-CN"/>
              </w:rPr>
              <w:t>生产车间</w:t>
            </w:r>
            <w:r>
              <w:rPr>
                <w:rFonts w:hint="eastAsia" w:ascii="宋体" w:hAnsi="宋体" w:cs="宋体"/>
                <w:szCs w:val="21"/>
              </w:rPr>
              <w:t>区域，按要求配置</w:t>
            </w:r>
            <w:r>
              <w:rPr>
                <w:rFonts w:hint="eastAsia" w:ascii="宋体" w:hAnsi="宋体" w:cs="宋体"/>
                <w:szCs w:val="21"/>
                <w:lang w:val="en-US" w:eastAsia="zh-CN"/>
              </w:rPr>
              <w:t>有</w:t>
            </w:r>
            <w:r>
              <w:rPr>
                <w:rFonts w:hint="eastAsia" w:ascii="宋体" w:hAnsi="宋体" w:cs="宋体"/>
                <w:szCs w:val="21"/>
              </w:rPr>
              <w:t>灭火器。</w:t>
            </w:r>
          </w:p>
        </w:tc>
        <w:tc>
          <w:tcPr>
            <w:tcW w:w="1585" w:type="dxa"/>
          </w:tcPr>
          <w:p>
            <w:r>
              <w:rPr>
                <w:rFonts w:hint="eastAsia"/>
                <w:lang w:val="en-US" w:eastAsia="zh-CN"/>
              </w:rPr>
              <w:t>符合</w:t>
            </w:r>
          </w:p>
        </w:tc>
      </w:tr>
    </w:tbl>
    <w:p>
      <w:pPr>
        <w:pStyle w:val="10"/>
      </w:pPr>
      <w:r>
        <w:rPr>
          <w:rFonts w:hint="eastAsia"/>
        </w:rPr>
        <w:t>说明：不符合标注N</w:t>
      </w:r>
    </w:p>
    <w:p>
      <w:pPr>
        <w:pStyle w:val="10"/>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4" w:type="dxa"/>
            <w:vAlign w:val="center"/>
          </w:tcPr>
          <w:p>
            <w:pPr>
              <w:rPr>
                <w:sz w:val="24"/>
                <w:szCs w:val="24"/>
              </w:rPr>
            </w:pPr>
            <w:r>
              <w:rPr>
                <w:rFonts w:hint="eastAsia"/>
                <w:sz w:val="24"/>
                <w:szCs w:val="24"/>
              </w:rPr>
              <w:t>受审核部门：</w:t>
            </w:r>
            <w:r>
              <w:rPr>
                <w:rFonts w:hint="eastAsia"/>
                <w:sz w:val="24"/>
                <w:szCs w:val="24"/>
                <w:lang w:val="en-US" w:eastAsia="zh-CN"/>
              </w:rPr>
              <w:t>生产</w:t>
            </w:r>
            <w:r>
              <w:rPr>
                <w:rFonts w:hint="eastAsia"/>
                <w:sz w:val="24"/>
                <w:szCs w:val="24"/>
              </w:rPr>
              <w:t xml:space="preserve">部  </w:t>
            </w:r>
            <w:r>
              <w:rPr>
                <w:rFonts w:hint="eastAsia"/>
                <w:sz w:val="24"/>
                <w:szCs w:val="24"/>
                <w:lang w:val="en-US" w:eastAsia="zh-CN"/>
              </w:rPr>
              <w:t xml:space="preserve">     </w:t>
            </w:r>
            <w:r>
              <w:rPr>
                <w:rFonts w:hint="eastAsia"/>
                <w:sz w:val="24"/>
                <w:szCs w:val="24"/>
              </w:rPr>
              <w:t>主管领</w:t>
            </w:r>
            <w:r>
              <w:rPr>
                <w:rFonts w:hint="eastAsia" w:eastAsia="宋体"/>
                <w:sz w:val="24"/>
                <w:szCs w:val="24"/>
              </w:rPr>
              <w:t>导：</w:t>
            </w:r>
            <w:r>
              <w:rPr>
                <w:rFonts w:hint="eastAsia"/>
                <w:sz w:val="24"/>
                <w:szCs w:val="24"/>
                <w:lang w:eastAsia="zh-CN"/>
              </w:rPr>
              <w:t>胡良兵</w:t>
            </w:r>
            <w:r>
              <w:rPr>
                <w:rFonts w:hint="eastAsia" w:eastAsia="宋体"/>
                <w:sz w:val="24"/>
                <w:szCs w:val="24"/>
                <w:lang w:val="en-US" w:eastAsia="zh-CN"/>
              </w:rPr>
              <w:t xml:space="preserve">     </w:t>
            </w:r>
            <w:r>
              <w:rPr>
                <w:rFonts w:hint="eastAsia" w:eastAsia="宋体"/>
                <w:sz w:val="24"/>
                <w:szCs w:val="24"/>
              </w:rPr>
              <w:t xml:space="preserve">  陪同人员：</w:t>
            </w:r>
            <w:r>
              <w:rPr>
                <w:rFonts w:hint="eastAsia"/>
                <w:sz w:val="24"/>
                <w:szCs w:val="24"/>
                <w:lang w:eastAsia="zh-CN"/>
              </w:rPr>
              <w:t>付正英</w:t>
            </w:r>
          </w:p>
        </w:tc>
        <w:tc>
          <w:tcPr>
            <w:tcW w:w="9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宋明珠，                    </w:t>
            </w:r>
            <w:r>
              <w:rPr>
                <w:rFonts w:hint="eastAsia"/>
                <w:sz w:val="24"/>
                <w:szCs w:val="24"/>
              </w:rPr>
              <w:t>审核时间：</w:t>
            </w:r>
            <w:r>
              <w:rPr>
                <w:rFonts w:hint="eastAsia"/>
                <w:sz w:val="24"/>
                <w:szCs w:val="24"/>
                <w:lang w:val="en-US" w:eastAsia="zh-CN"/>
              </w:rPr>
              <w:t>2021.7.21</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4" w:type="dxa"/>
            <w:vAlign w:val="center"/>
          </w:tcPr>
          <w:p>
            <w:pPr>
              <w:rPr>
                <w:sz w:val="24"/>
                <w:szCs w:val="24"/>
              </w:rPr>
            </w:pPr>
            <w:r>
              <w:rPr>
                <w:rFonts w:hint="eastAsia"/>
                <w:sz w:val="24"/>
                <w:szCs w:val="24"/>
              </w:rPr>
              <w:t>审核条款：</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QE5.3； </w:t>
            </w:r>
          </w:p>
          <w:p>
            <w:pPr>
              <w:rPr>
                <w:rFonts w:ascii="宋体" w:hAnsi="宋体" w:cs="新宋体"/>
                <w:szCs w:val="21"/>
              </w:rPr>
            </w:pPr>
          </w:p>
        </w:tc>
        <w:tc>
          <w:tcPr>
            <w:tcW w:w="10594" w:type="dxa"/>
          </w:tcPr>
          <w:p>
            <w:pPr>
              <w:spacing w:line="400" w:lineRule="exact"/>
              <w:rPr>
                <w:rFonts w:ascii="宋体" w:cs="宋体"/>
                <w:szCs w:val="21"/>
              </w:rPr>
            </w:pPr>
            <w:r>
              <w:rPr>
                <w:rFonts w:hint="eastAsia" w:ascii="宋体" w:cs="宋体"/>
                <w:szCs w:val="21"/>
              </w:rPr>
              <w:t>在《部门职责》中规定了</w:t>
            </w:r>
            <w:r>
              <w:rPr>
                <w:rFonts w:hint="eastAsia" w:ascii="宋体" w:cs="宋体"/>
                <w:szCs w:val="21"/>
                <w:lang w:eastAsia="zh-CN"/>
              </w:rPr>
              <w:t>生产部</w:t>
            </w:r>
            <w:r>
              <w:rPr>
                <w:rFonts w:hint="eastAsia" w:ascii="宋体" w:cs="宋体"/>
                <w:szCs w:val="21"/>
              </w:rPr>
              <w:t>的职责和权限，以确保部门工作的展开和实施：</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1）参与制定公司发展战略与年度经营计划；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2）组织临时用电线路的监督管理；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3）负责公司水、电输送安全管理； </w:t>
            </w:r>
          </w:p>
          <w:p>
            <w:pPr>
              <w:spacing w:line="400" w:lineRule="exact"/>
              <w:ind w:left="365" w:leftChars="174"/>
              <w:rPr>
                <w:rFonts w:hint="eastAsia" w:ascii="宋体" w:hAnsi="宋体"/>
                <w:sz w:val="21"/>
                <w:szCs w:val="21"/>
              </w:rPr>
            </w:pPr>
            <w:r>
              <w:rPr>
                <w:rFonts w:hint="eastAsia" w:ascii="宋体" w:hAnsi="宋体"/>
                <w:sz w:val="21"/>
                <w:szCs w:val="21"/>
              </w:rPr>
              <w:t xml:space="preserve">4）领导建立和完善管理制度，组织实施并监督、检查生产体系的运行； </w:t>
            </w:r>
          </w:p>
          <w:p>
            <w:pPr>
              <w:spacing w:line="400" w:lineRule="exact"/>
              <w:ind w:left="365" w:leftChars="174"/>
              <w:rPr>
                <w:rFonts w:hint="eastAsia" w:ascii="宋体" w:hAnsi="宋体"/>
                <w:sz w:val="21"/>
                <w:szCs w:val="21"/>
              </w:rPr>
            </w:pPr>
            <w:r>
              <w:rPr>
                <w:rFonts w:hint="eastAsia" w:ascii="宋体" w:hAnsi="宋体"/>
                <w:sz w:val="21"/>
                <w:szCs w:val="21"/>
              </w:rPr>
              <w:t xml:space="preserve">5）组织落实、监督调控生产过程各项工艺、质量、安全、成本指标等；  </w:t>
            </w:r>
          </w:p>
          <w:p>
            <w:pPr>
              <w:spacing w:line="400" w:lineRule="exact"/>
              <w:ind w:left="365" w:leftChars="174"/>
              <w:rPr>
                <w:rFonts w:hint="eastAsia" w:ascii="宋体" w:hAnsi="宋体"/>
                <w:sz w:val="21"/>
                <w:szCs w:val="21"/>
              </w:rPr>
            </w:pPr>
            <w:r>
              <w:rPr>
                <w:rFonts w:hint="eastAsia" w:ascii="宋体" w:hAnsi="宋体"/>
                <w:sz w:val="21"/>
                <w:szCs w:val="21"/>
              </w:rPr>
              <w:t xml:space="preserve">6）领导、管理基础设施维护，保证生产现场能够正常生产，设备处于良好状态； </w:t>
            </w:r>
          </w:p>
          <w:p>
            <w:pPr>
              <w:spacing w:line="400" w:lineRule="exact"/>
              <w:ind w:left="365" w:leftChars="174"/>
              <w:rPr>
                <w:rFonts w:hint="eastAsia" w:ascii="宋体" w:hAnsi="宋体"/>
                <w:sz w:val="21"/>
                <w:szCs w:val="21"/>
              </w:rPr>
            </w:pPr>
            <w:r>
              <w:rPr>
                <w:rFonts w:hint="eastAsia" w:ascii="宋体" w:hAnsi="宋体"/>
                <w:sz w:val="21"/>
                <w:szCs w:val="21"/>
              </w:rPr>
              <w:t xml:space="preserve">7）负责生产区域内消防设施的定期检查并保证在有效期内使用； </w:t>
            </w:r>
          </w:p>
          <w:p>
            <w:pPr>
              <w:spacing w:line="400" w:lineRule="exact"/>
              <w:ind w:left="365" w:leftChars="174"/>
              <w:rPr>
                <w:rFonts w:hint="eastAsia" w:ascii="宋体" w:hAnsi="宋体"/>
                <w:sz w:val="21"/>
                <w:szCs w:val="21"/>
              </w:rPr>
            </w:pPr>
            <w:r>
              <w:rPr>
                <w:rFonts w:hint="eastAsia" w:ascii="宋体" w:hAnsi="宋体"/>
                <w:sz w:val="21"/>
                <w:szCs w:val="21"/>
              </w:rPr>
              <w:t>8）综合平衡年度安全生产任务，制定下达月度生产计划，做到安全生产。</w:t>
            </w:r>
          </w:p>
          <w:p>
            <w:pPr>
              <w:spacing w:line="400" w:lineRule="exact"/>
              <w:ind w:left="365" w:leftChars="174"/>
              <w:rPr>
                <w:rFonts w:hint="eastAsia"/>
              </w:rPr>
            </w:pPr>
            <w:r>
              <w:rPr>
                <w:rFonts w:hint="eastAsia" w:ascii="宋体" w:hAnsi="宋体"/>
                <w:sz w:val="21"/>
                <w:szCs w:val="21"/>
              </w:rPr>
              <w:t>9）负责本部门环境因素的识别评价和控制措施的实施；</w:t>
            </w:r>
          </w:p>
          <w:p>
            <w:pPr>
              <w:widowControl/>
              <w:jc w:val="left"/>
              <w:rPr>
                <w:rFonts w:ascii="宋体" w:hAnsi="宋体" w:cs="宋体"/>
                <w:szCs w:val="21"/>
              </w:rPr>
            </w:pPr>
            <w:r>
              <w:rPr>
                <w:rFonts w:hint="eastAsia" w:ascii="宋体" w:cs="宋体"/>
                <w:szCs w:val="21"/>
                <w:lang w:eastAsia="zh-CN"/>
              </w:rPr>
              <w:t>生产部</w:t>
            </w:r>
            <w:r>
              <w:rPr>
                <w:rFonts w:hint="eastAsia" w:ascii="宋体" w:cs="宋体"/>
                <w:szCs w:val="21"/>
              </w:rPr>
              <w:t>负责人能基本阐述本部门的主要职责</w:t>
            </w:r>
            <w:r>
              <w:rPr>
                <w:rFonts w:hint="eastAsia" w:ascii="宋体" w:hAnsi="宋体"/>
                <w:szCs w:val="21"/>
              </w:rPr>
              <w:t>。</w:t>
            </w:r>
          </w:p>
        </w:tc>
        <w:tc>
          <w:tcPr>
            <w:tcW w:w="99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rPr>
                <w:rFonts w:ascii="宋体" w:hAnsi="宋体" w:cs="新宋体"/>
                <w:szCs w:val="21"/>
              </w:rPr>
            </w:pPr>
            <w:r>
              <w:rPr>
                <w:rFonts w:hint="eastAsia" w:ascii="宋体" w:hAnsi="宋体" w:cs="宋体"/>
                <w:szCs w:val="21"/>
              </w:rPr>
              <w:t>目标及其实现的策划</w:t>
            </w:r>
          </w:p>
        </w:tc>
        <w:tc>
          <w:tcPr>
            <w:tcW w:w="960" w:type="dxa"/>
          </w:tcPr>
          <w:p>
            <w:pPr>
              <w:rPr>
                <w:rFonts w:ascii="宋体" w:hAnsi="宋体" w:cs="宋体"/>
                <w:szCs w:val="21"/>
              </w:rPr>
            </w:pPr>
            <w:r>
              <w:rPr>
                <w:rFonts w:hint="eastAsia" w:ascii="宋体" w:hAnsi="宋体" w:cs="宋体"/>
                <w:szCs w:val="21"/>
              </w:rPr>
              <w:t>QE6.2</w:t>
            </w:r>
          </w:p>
          <w:p>
            <w:pPr>
              <w:rPr>
                <w:rFonts w:ascii="宋体" w:hAnsi="宋体" w:cs="新宋体"/>
                <w:szCs w:val="21"/>
              </w:rPr>
            </w:pPr>
          </w:p>
        </w:tc>
        <w:tc>
          <w:tcPr>
            <w:tcW w:w="10594" w:type="dxa"/>
          </w:tcPr>
          <w:p>
            <w:pPr>
              <w:spacing w:line="400" w:lineRule="exact"/>
              <w:rPr>
                <w:rFonts w:ascii="宋体" w:cs="宋体"/>
                <w:szCs w:val="21"/>
              </w:rPr>
            </w:pPr>
            <w:r>
              <w:rPr>
                <w:rFonts w:hint="eastAsia" w:ascii="宋体" w:cs="宋体"/>
                <w:szCs w:val="21"/>
              </w:rPr>
              <w:t>查见：</w:t>
            </w:r>
            <w:r>
              <w:rPr>
                <w:rFonts w:hint="eastAsia" w:ascii="宋体" w:cs="宋体"/>
                <w:szCs w:val="21"/>
                <w:lang w:eastAsia="zh-CN"/>
              </w:rPr>
              <w:t>生产部</w:t>
            </w:r>
            <w:r>
              <w:rPr>
                <w:rFonts w:hint="eastAsia" w:ascii="宋体" w:cs="宋体"/>
                <w:szCs w:val="21"/>
              </w:rPr>
              <w:t>“质量、环境目标指标和管理方案”，内容包括：</w:t>
            </w:r>
          </w:p>
          <w:p>
            <w:pPr>
              <w:widowControl/>
              <w:jc w:val="left"/>
              <w:rPr>
                <w:rFonts w:hint="eastAsia" w:ascii="宋体" w:hAnsi="宋体" w:cs="宋体"/>
                <w:szCs w:val="21"/>
              </w:rPr>
            </w:pPr>
            <w:r>
              <w:rPr>
                <w:rFonts w:hint="eastAsia" w:ascii="宋体" w:cs="宋体"/>
                <w:szCs w:val="21"/>
              </w:rPr>
              <w:t>质</w:t>
            </w:r>
            <w:r>
              <w:rPr>
                <w:rFonts w:hint="eastAsia" w:ascii="宋体" w:hAnsi="宋体" w:cs="宋体"/>
                <w:szCs w:val="21"/>
              </w:rPr>
              <w:t xml:space="preserve">量目标、环境目标：    </w:t>
            </w:r>
            <w:r>
              <w:rPr>
                <w:rFonts w:hint="eastAsia" w:ascii="宋体" w:hAnsi="宋体" w:cs="宋体"/>
                <w:szCs w:val="21"/>
                <w:lang w:val="en-US" w:eastAsia="zh-CN"/>
              </w:rPr>
              <w:t xml:space="preserve">            考核</w:t>
            </w:r>
            <w:r>
              <w:rPr>
                <w:rFonts w:hint="eastAsia" w:ascii="宋体" w:hAnsi="宋体" w:cs="宋体"/>
                <w:szCs w:val="21"/>
              </w:rPr>
              <w:t>完成</w:t>
            </w:r>
            <w:r>
              <w:rPr>
                <w:rFonts w:hint="eastAsia" w:ascii="宋体" w:hAnsi="宋体" w:cs="宋体"/>
                <w:szCs w:val="21"/>
                <w:lang w:val="en-US" w:eastAsia="zh-CN"/>
              </w:rPr>
              <w:t>情况</w:t>
            </w:r>
            <w:r>
              <w:rPr>
                <w:rFonts w:hint="eastAsia" w:ascii="宋体" w:hAnsi="宋体" w:cs="宋体"/>
                <w:szCs w:val="21"/>
              </w:rPr>
              <w:t>（</w:t>
            </w:r>
            <w:r>
              <w:rPr>
                <w:rFonts w:hint="eastAsia" w:ascii="宋体" w:hAnsi="宋体" w:cs="宋体"/>
                <w:szCs w:val="21"/>
                <w:lang w:eastAsia="zh-CN"/>
              </w:rPr>
              <w:t>2021.1-2021.6</w:t>
            </w:r>
            <w:r>
              <w:rPr>
                <w:rFonts w:hint="eastAsia" w:ascii="宋体" w:hAnsi="宋体" w:cs="宋体"/>
                <w:szCs w:val="21"/>
              </w:rPr>
              <w:t>）</w:t>
            </w:r>
          </w:p>
          <w:p>
            <w:pPr>
              <w:widowControl/>
              <w:jc w:val="left"/>
              <w:rPr>
                <w:rFonts w:hint="default" w:ascii="宋体" w:hAnsi="宋体" w:cs="宋体"/>
                <w:szCs w:val="21"/>
                <w:lang w:val="en-US" w:eastAsia="zh-CN"/>
              </w:rPr>
            </w:pPr>
            <w:r>
              <w:rPr>
                <w:rFonts w:hint="eastAsia" w:ascii="宋体" w:hAnsi="宋体" w:cs="宋体"/>
                <w:szCs w:val="21"/>
              </w:rPr>
              <w:t>生产计划按时完成率100%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cs="宋体"/>
                <w:szCs w:val="21"/>
                <w:lang w:val="en-US" w:eastAsia="zh-CN"/>
              </w:rPr>
            </w:pPr>
            <w:r>
              <w:rPr>
                <w:rFonts w:hint="eastAsia" w:ascii="宋体" w:hAnsi="宋体" w:cs="宋体"/>
                <w:szCs w:val="21"/>
              </w:rPr>
              <w:t>生产设备完好率≥90%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cs="宋体"/>
                <w:szCs w:val="21"/>
                <w:lang w:val="en-US" w:eastAsia="zh-CN"/>
              </w:rPr>
            </w:pPr>
            <w:r>
              <w:rPr>
                <w:rFonts w:hint="eastAsia" w:ascii="宋体" w:hAnsi="宋体" w:cs="宋体"/>
                <w:szCs w:val="21"/>
              </w:rPr>
              <w:t>内部一次交检合格率≥100%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cs="宋体"/>
                <w:szCs w:val="21"/>
                <w:lang w:val="en-US" w:eastAsia="zh-CN"/>
              </w:rPr>
            </w:pPr>
            <w:r>
              <w:rPr>
                <w:rFonts w:hint="eastAsia" w:ascii="宋体" w:hAnsi="宋体" w:cs="宋体"/>
                <w:szCs w:val="21"/>
              </w:rPr>
              <w:t>计量器具及时检定率100%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cs="宋体"/>
                <w:szCs w:val="21"/>
                <w:lang w:val="en-US" w:eastAsia="zh-CN"/>
              </w:rPr>
            </w:pPr>
            <w:r>
              <w:rPr>
                <w:rFonts w:hint="eastAsia" w:ascii="宋体" w:hAnsi="宋体" w:cs="宋体"/>
                <w:szCs w:val="21"/>
              </w:rPr>
              <w:t>生产、生活废弃物分类收集处理率100%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cs="宋体"/>
                <w:szCs w:val="21"/>
                <w:lang w:val="en-US" w:eastAsia="zh-CN"/>
              </w:rPr>
            </w:pPr>
            <w:r>
              <w:rPr>
                <w:rFonts w:hint="eastAsia" w:ascii="宋体" w:hAnsi="宋体" w:cs="宋体"/>
                <w:szCs w:val="21"/>
              </w:rPr>
              <w:t>火灾事故为0</w:t>
            </w:r>
            <w:r>
              <w:rPr>
                <w:rFonts w:hint="eastAsia" w:ascii="宋体" w:hAnsi="宋体" w:cs="宋体"/>
                <w:szCs w:val="21"/>
                <w:lang w:val="en-US" w:eastAsia="zh-CN"/>
              </w:rPr>
              <w:t xml:space="preserve">                            0</w:t>
            </w:r>
          </w:p>
          <w:p>
            <w:pPr>
              <w:widowControl/>
              <w:jc w:val="left"/>
              <w:rPr>
                <w:rFonts w:hint="default" w:ascii="宋体" w:hAnsi="宋体" w:cs="宋体"/>
                <w:szCs w:val="21"/>
                <w:lang w:val="en-US" w:eastAsia="zh-CN"/>
              </w:rPr>
            </w:pPr>
            <w:r>
              <w:rPr>
                <w:rFonts w:hint="eastAsia" w:ascii="宋体" w:hAnsi="宋体" w:cs="宋体"/>
                <w:szCs w:val="21"/>
              </w:rPr>
              <w:t>环境扰民投诉为0</w:t>
            </w:r>
            <w:r>
              <w:rPr>
                <w:rFonts w:hint="eastAsia" w:ascii="宋体" w:hAnsi="宋体" w:cs="宋体"/>
                <w:szCs w:val="21"/>
                <w:lang w:val="en-US" w:eastAsia="zh-CN"/>
              </w:rPr>
              <w:t xml:space="preserve">                        0</w:t>
            </w:r>
          </w:p>
          <w:p>
            <w:pPr>
              <w:widowControl/>
              <w:jc w:val="left"/>
              <w:rPr>
                <w:rFonts w:ascii="宋体" w:hAnsi="宋体" w:cs="宋体"/>
                <w:szCs w:val="21"/>
              </w:rPr>
            </w:pPr>
            <w:r>
              <w:rPr>
                <w:rFonts w:hint="eastAsia" w:ascii="宋体" w:hAnsi="宋体" w:cs="宋体"/>
                <w:szCs w:val="21"/>
              </w:rPr>
              <w:t>质量和环境目标、指标基本实现。</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szCs w:val="21"/>
              </w:rPr>
              <w:t xml:space="preserve">沟通 </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cs="宋体"/>
                <w:szCs w:val="21"/>
              </w:rPr>
            </w:pPr>
          </w:p>
        </w:tc>
        <w:tc>
          <w:tcPr>
            <w:tcW w:w="10594" w:type="dxa"/>
          </w:tcPr>
          <w:p>
            <w:pPr>
              <w:pStyle w:val="12"/>
              <w:spacing w:line="400" w:lineRule="exact"/>
              <w:rPr>
                <w:sz w:val="21"/>
                <w:szCs w:val="21"/>
              </w:rPr>
            </w:pPr>
            <w:r>
              <w:rPr>
                <w:rFonts w:hint="eastAsia"/>
                <w:kern w:val="2"/>
                <w:sz w:val="21"/>
                <w:szCs w:val="21"/>
              </w:rPr>
              <w:t>《</w:t>
            </w:r>
            <w:r>
              <w:rPr>
                <w:rFonts w:hint="eastAsia"/>
                <w:kern w:val="2"/>
                <w:sz w:val="21"/>
                <w:szCs w:val="21"/>
                <w:lang w:eastAsia="zh-CN"/>
              </w:rPr>
              <w:t>信息沟通与协商控制程序</w:t>
            </w:r>
            <w:r>
              <w:rPr>
                <w:rFonts w:hint="eastAsia"/>
                <w:kern w:val="2"/>
                <w:sz w:val="21"/>
                <w:szCs w:val="21"/>
              </w:rPr>
              <w:t>》</w:t>
            </w:r>
            <w:r>
              <w:rPr>
                <w:rFonts w:hint="eastAsia" w:cs="Arial"/>
                <w:kern w:val="2"/>
                <w:sz w:val="21"/>
                <w:szCs w:val="21"/>
              </w:rPr>
              <w:t>规定了公司内外信息交流、协商的对象、方式、记录等。</w:t>
            </w:r>
          </w:p>
          <w:p>
            <w:pPr>
              <w:pStyle w:val="12"/>
              <w:spacing w:line="400" w:lineRule="exact"/>
              <w:rPr>
                <w:rFonts w:hint="eastAsia"/>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12"/>
              <w:spacing w:line="400" w:lineRule="exact"/>
              <w:rPr>
                <w:rFonts w:hint="eastAsia"/>
                <w:color w:val="auto"/>
                <w:sz w:val="21"/>
                <w:szCs w:val="21"/>
              </w:rPr>
            </w:pPr>
            <w:r>
              <w:rPr>
                <w:rFonts w:hint="eastAsia"/>
                <w:kern w:val="2"/>
                <w:sz w:val="21"/>
                <w:szCs w:val="21"/>
              </w:rPr>
              <w:t xml:space="preserve">  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pStyle w:val="12"/>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w:t>
            </w:r>
            <w:r>
              <w:rPr>
                <w:rFonts w:hint="eastAsia"/>
                <w:kern w:val="2"/>
                <w:sz w:val="21"/>
                <w:szCs w:val="21"/>
                <w:lang w:val="en-US" w:eastAsia="zh-CN"/>
              </w:rPr>
              <w:t>环境</w:t>
            </w:r>
            <w:r>
              <w:rPr>
                <w:rFonts w:hint="eastAsia"/>
                <w:kern w:val="2"/>
                <w:sz w:val="21"/>
                <w:szCs w:val="21"/>
              </w:rPr>
              <w:t>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w:t>
            </w:r>
            <w:r>
              <w:rPr>
                <w:rFonts w:hint="eastAsia" w:ascii="宋体" w:hAnsi="宋体" w:cs="Arial"/>
                <w:sz w:val="21"/>
                <w:szCs w:val="21"/>
                <w:lang w:eastAsia="zh-CN"/>
              </w:rPr>
              <w:t>管理者代表是</w:t>
            </w:r>
            <w:r>
              <w:rPr>
                <w:rFonts w:hint="eastAsia" w:ascii="宋体" w:hAnsi="宋体" w:cs="Arial"/>
                <w:sz w:val="21"/>
                <w:szCs w:val="21"/>
                <w:lang w:val="en-US" w:eastAsia="zh-CN"/>
              </w:rPr>
              <w:t>罗梅</w:t>
            </w:r>
            <w:r>
              <w:rPr>
                <w:rFonts w:hint="eastAsia" w:ascii="宋体" w:hAnsi="宋体" w:cs="Arial"/>
                <w:sz w:val="21"/>
                <w:szCs w:val="21"/>
                <w:lang w:eastAsia="zh-CN"/>
              </w:rPr>
              <w:t>，员工代表是</w:t>
            </w:r>
            <w:r>
              <w:rPr>
                <w:rFonts w:hint="eastAsia" w:ascii="宋体" w:hAnsi="宋体" w:cs="Arial"/>
                <w:sz w:val="21"/>
                <w:szCs w:val="21"/>
                <w:lang w:val="en-US" w:eastAsia="zh-CN"/>
              </w:rPr>
              <w:t>胡良平</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3）组织员工学习：与环境管理有关的法律法规，包括《环境保护法》、《大气污染防治法》等关于员工权益、保险等内容；</w:t>
            </w:r>
          </w:p>
          <w:p>
            <w:pPr>
              <w:widowControl/>
              <w:spacing w:line="400" w:lineRule="atLeast"/>
              <w:ind w:firstLine="315" w:firstLineChars="150"/>
              <w:rPr>
                <w:rFonts w:ascii="宋体" w:hAnsi="宋体" w:cs="宋体"/>
                <w:szCs w:val="21"/>
              </w:rPr>
            </w:pPr>
            <w:r>
              <w:rPr>
                <w:rFonts w:hint="eastAsia" w:ascii="宋体" w:hAnsi="宋体" w:cs="Arial"/>
                <w:sz w:val="21"/>
                <w:szCs w:val="21"/>
              </w:rPr>
              <w:t>4）将公司环境管理要求和意义作为新员工岗前培训内容。</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tcPr>
          <w:p>
            <w:pPr>
              <w:adjustRightInd w:val="0"/>
              <w:snapToGrid w:val="0"/>
              <w:jc w:val="left"/>
              <w:rPr>
                <w:rFonts w:hint="eastAsia" w:ascii="宋体" w:hAnsi="宋体" w:cs="新宋体"/>
                <w:szCs w:val="21"/>
              </w:rPr>
            </w:pPr>
            <w:r>
              <w:rPr>
                <w:rFonts w:hint="eastAsia" w:ascii="宋体" w:hAnsi="宋体" w:cs="新宋体"/>
                <w:szCs w:val="21"/>
              </w:rPr>
              <w:t>基础设施</w:t>
            </w:r>
          </w:p>
          <w:p>
            <w:pPr>
              <w:adjustRightInd w:val="0"/>
              <w:snapToGrid w:val="0"/>
              <w:jc w:val="left"/>
              <w:rPr>
                <w:rFonts w:ascii="宋体" w:hAnsi="宋体" w:cs="新宋体"/>
                <w:szCs w:val="21"/>
              </w:rPr>
            </w:pPr>
            <w:r>
              <w:rPr>
                <w:rFonts w:hint="eastAsia" w:ascii="宋体" w:hAnsi="宋体" w:cs="新宋体"/>
                <w:szCs w:val="21"/>
              </w:rPr>
              <w:t>工作环境</w:t>
            </w:r>
          </w:p>
        </w:tc>
        <w:tc>
          <w:tcPr>
            <w:tcW w:w="960" w:type="dxa"/>
          </w:tcPr>
          <w:p>
            <w:pPr>
              <w:rPr>
                <w:rFonts w:ascii="宋体" w:hAnsi="宋体" w:cs="新宋体"/>
                <w:szCs w:val="21"/>
              </w:rPr>
            </w:pPr>
            <w:r>
              <w:rPr>
                <w:rFonts w:hint="eastAsia" w:ascii="宋体" w:hAnsi="宋体" w:cs="新宋体"/>
                <w:szCs w:val="21"/>
              </w:rPr>
              <w:t>Q7.1.3</w:t>
            </w:r>
          </w:p>
          <w:p>
            <w:pPr>
              <w:rPr>
                <w:rFonts w:ascii="宋体" w:hAnsi="宋体" w:cs="新宋体"/>
                <w:szCs w:val="21"/>
              </w:rPr>
            </w:pPr>
            <w:r>
              <w:rPr>
                <w:rFonts w:hint="eastAsia" w:ascii="宋体" w:hAnsi="宋体" w:cs="新宋体"/>
                <w:szCs w:val="21"/>
              </w:rPr>
              <w:t>Q7.1.4</w:t>
            </w:r>
          </w:p>
        </w:tc>
        <w:tc>
          <w:tcPr>
            <w:tcW w:w="10594" w:type="dxa"/>
          </w:tcPr>
          <w:p>
            <w:pPr>
              <w:numPr>
                <w:ilvl w:val="0"/>
                <w:numId w:val="7"/>
              </w:numPr>
              <w:spacing w:line="400" w:lineRule="exact"/>
              <w:rPr>
                <w:rFonts w:ascii="宋体" w:hAnsi="宋体"/>
                <w:sz w:val="21"/>
                <w:szCs w:val="21"/>
              </w:rPr>
            </w:pPr>
            <w:r>
              <w:rPr>
                <w:rFonts w:hint="eastAsia" w:ascii="宋体" w:hAnsi="宋体"/>
                <w:sz w:val="21"/>
                <w:szCs w:val="21"/>
              </w:rPr>
              <w:t>查见，《生产设施一览表》，公司配置的设备主要有</w:t>
            </w:r>
            <w:r>
              <w:rPr>
                <w:rFonts w:hint="eastAsia" w:ascii="宋体" w:hAnsi="宋体" w:cs="宋体"/>
                <w:sz w:val="21"/>
                <w:szCs w:val="21"/>
              </w:rPr>
              <w:t>精密推台锯、冷压机、封边机、木工带锯机多排多轴钻床</w:t>
            </w:r>
            <w:r>
              <w:rPr>
                <w:rFonts w:hint="eastAsia" w:ascii="宋体" w:hAnsi="宋体"/>
                <w:sz w:val="21"/>
                <w:szCs w:val="21"/>
              </w:rPr>
              <w:t>等。可以</w:t>
            </w:r>
            <w:r>
              <w:rPr>
                <w:rFonts w:hint="eastAsia" w:ascii="宋体" w:hAnsi="宋体" w:eastAsia="宋体"/>
                <w:sz w:val="21"/>
                <w:szCs w:val="21"/>
              </w:rPr>
              <w:t>满足</w:t>
            </w:r>
            <w:r>
              <w:rPr>
                <w:rFonts w:hint="eastAsia" w:ascii="宋体" w:hAnsi="宋体"/>
                <w:sz w:val="21"/>
                <w:szCs w:val="21"/>
                <w:lang w:eastAsia="zh-CN"/>
              </w:rPr>
              <w:t>办公家具的组装</w:t>
            </w:r>
            <w:r>
              <w:rPr>
                <w:rFonts w:hint="eastAsia" w:ascii="宋体" w:hAnsi="宋体" w:eastAsia="宋体"/>
                <w:sz w:val="21"/>
                <w:szCs w:val="21"/>
              </w:rPr>
              <w:t>的需要。</w:t>
            </w:r>
          </w:p>
          <w:p>
            <w:pPr>
              <w:spacing w:line="400" w:lineRule="exact"/>
              <w:rPr>
                <w:rFonts w:hint="eastAsia" w:ascii="宋体" w:hAnsi="宋体"/>
                <w:sz w:val="21"/>
                <w:szCs w:val="21"/>
              </w:rPr>
            </w:pPr>
            <w:r>
              <w:rPr>
                <w:rFonts w:hint="eastAsia" w:ascii="宋体" w:hAnsi="宋体"/>
                <w:sz w:val="21"/>
                <w:szCs w:val="21"/>
              </w:rPr>
              <w:t>2、设备保养采取日常保养的方式进行，抽查《设施日常保养项目表》</w:t>
            </w:r>
          </w:p>
          <w:p>
            <w:pPr>
              <w:spacing w:line="400" w:lineRule="exact"/>
              <w:rPr>
                <w:rFonts w:hint="eastAsia" w:ascii="宋体" w:hAnsi="宋体"/>
                <w:sz w:val="21"/>
                <w:szCs w:val="21"/>
                <w:highlight w:val="none"/>
              </w:rPr>
            </w:pPr>
            <w:r>
              <w:rPr>
                <w:rFonts w:hint="eastAsia" w:ascii="宋体" w:hAnsi="宋体"/>
                <w:sz w:val="21"/>
                <w:szCs w:val="21"/>
                <w:highlight w:val="none"/>
              </w:rPr>
              <w:t>日期：20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5</w:t>
            </w:r>
            <w:r>
              <w:rPr>
                <w:rFonts w:hint="eastAsia" w:ascii="宋体" w:hAnsi="宋体"/>
                <w:sz w:val="21"/>
                <w:szCs w:val="21"/>
                <w:highlight w:val="none"/>
              </w:rPr>
              <w:t>月  设备：</w:t>
            </w:r>
            <w:r>
              <w:rPr>
                <w:rFonts w:hint="eastAsia" w:ascii="宋体" w:hAnsi="宋体" w:cs="宋体"/>
                <w:sz w:val="21"/>
                <w:szCs w:val="21"/>
              </w:rPr>
              <w:t>精密推台锯</w:t>
            </w:r>
            <w:r>
              <w:rPr>
                <w:rFonts w:hint="eastAsia" w:ascii="宋体" w:hAnsi="宋体"/>
                <w:sz w:val="21"/>
                <w:szCs w:val="21"/>
                <w:highlight w:val="none"/>
              </w:rPr>
              <w:t xml:space="preserve">  </w:t>
            </w:r>
          </w:p>
          <w:p>
            <w:pPr>
              <w:spacing w:line="400" w:lineRule="exact"/>
              <w:rPr>
                <w:rFonts w:hint="eastAsia" w:ascii="宋体" w:hAnsi="宋体"/>
                <w:sz w:val="21"/>
                <w:szCs w:val="21"/>
                <w:highlight w:val="none"/>
              </w:rPr>
            </w:pPr>
            <w:r>
              <w:rPr>
                <w:rFonts w:hint="eastAsia" w:ascii="宋体" w:hAnsi="宋体"/>
                <w:sz w:val="21"/>
                <w:szCs w:val="21"/>
                <w:highlight w:val="none"/>
              </w:rPr>
              <w:t>保养项目：电器接线、 指示等。</w:t>
            </w:r>
          </w:p>
          <w:p>
            <w:pPr>
              <w:spacing w:line="400" w:lineRule="exact"/>
              <w:rPr>
                <w:rFonts w:hint="eastAsia" w:ascii="宋体" w:hAnsi="宋体"/>
                <w:sz w:val="21"/>
                <w:szCs w:val="21"/>
                <w:highlight w:val="none"/>
              </w:rPr>
            </w:pPr>
            <w:r>
              <w:rPr>
                <w:rFonts w:hint="eastAsia" w:ascii="宋体" w:hAnsi="宋体"/>
                <w:sz w:val="21"/>
                <w:szCs w:val="21"/>
                <w:highlight w:val="none"/>
              </w:rPr>
              <w:t>异常情况：无。</w:t>
            </w:r>
          </w:p>
          <w:p>
            <w:pPr>
              <w:spacing w:line="400" w:lineRule="exact"/>
              <w:rPr>
                <w:rFonts w:hint="default" w:ascii="宋体" w:hAnsi="宋体" w:eastAsia="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胡良平</w:t>
            </w:r>
          </w:p>
          <w:p>
            <w:pPr>
              <w:spacing w:line="400" w:lineRule="exact"/>
              <w:rPr>
                <w:rFonts w:hint="eastAsia" w:ascii="宋体" w:hAnsi="宋体"/>
                <w:sz w:val="21"/>
                <w:szCs w:val="21"/>
                <w:highlight w:val="none"/>
              </w:rPr>
            </w:pPr>
            <w:r>
              <w:rPr>
                <w:rFonts w:hint="eastAsia" w:ascii="宋体" w:hAnsi="宋体"/>
                <w:sz w:val="21"/>
                <w:szCs w:val="21"/>
                <w:highlight w:val="none"/>
              </w:rPr>
              <w:t>日期：20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6</w:t>
            </w:r>
            <w:r>
              <w:rPr>
                <w:rFonts w:hint="eastAsia" w:ascii="宋体" w:hAnsi="宋体"/>
                <w:sz w:val="21"/>
                <w:szCs w:val="21"/>
                <w:highlight w:val="none"/>
              </w:rPr>
              <w:t>月  设备：</w:t>
            </w:r>
            <w:r>
              <w:rPr>
                <w:rFonts w:hint="eastAsia" w:ascii="宋体" w:hAnsi="宋体"/>
                <w:sz w:val="21"/>
                <w:szCs w:val="21"/>
                <w:highlight w:val="none"/>
                <w:lang w:val="en-US" w:eastAsia="zh-CN"/>
              </w:rPr>
              <w:t>多面</w:t>
            </w:r>
            <w:r>
              <w:rPr>
                <w:rFonts w:hint="eastAsia" w:ascii="宋体" w:hAnsi="宋体"/>
                <w:sz w:val="21"/>
                <w:szCs w:val="21"/>
                <w:highlight w:val="none"/>
              </w:rPr>
              <w:t xml:space="preserve">推台锯  </w:t>
            </w:r>
          </w:p>
          <w:p>
            <w:pPr>
              <w:spacing w:line="400" w:lineRule="exact"/>
              <w:rPr>
                <w:rFonts w:hint="eastAsia" w:ascii="宋体" w:hAnsi="宋体"/>
                <w:sz w:val="21"/>
                <w:szCs w:val="21"/>
                <w:highlight w:val="none"/>
              </w:rPr>
            </w:pPr>
            <w:r>
              <w:rPr>
                <w:rFonts w:hint="eastAsia" w:ascii="宋体" w:hAnsi="宋体"/>
                <w:sz w:val="21"/>
                <w:szCs w:val="21"/>
                <w:highlight w:val="none"/>
              </w:rPr>
              <w:t>保养项目：电器接线、指示、连接装置紧固度等。</w:t>
            </w:r>
          </w:p>
          <w:p>
            <w:pPr>
              <w:spacing w:line="400" w:lineRule="exact"/>
              <w:rPr>
                <w:rFonts w:hint="eastAsia" w:ascii="宋体" w:hAnsi="宋体"/>
                <w:sz w:val="21"/>
                <w:szCs w:val="21"/>
                <w:highlight w:val="none"/>
              </w:rPr>
            </w:pPr>
            <w:r>
              <w:rPr>
                <w:rFonts w:hint="eastAsia" w:ascii="宋体" w:hAnsi="宋体"/>
                <w:sz w:val="21"/>
                <w:szCs w:val="21"/>
                <w:highlight w:val="none"/>
              </w:rPr>
              <w:t>异常情况：无。</w:t>
            </w:r>
          </w:p>
          <w:p>
            <w:pPr>
              <w:spacing w:line="400" w:lineRule="exact"/>
              <w:rPr>
                <w:rFonts w:hint="default" w:ascii="宋体" w:hAnsi="宋体" w:eastAsia="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胡良平</w:t>
            </w:r>
          </w:p>
          <w:p>
            <w:pPr>
              <w:spacing w:line="400" w:lineRule="exact"/>
              <w:rPr>
                <w:rFonts w:hint="eastAsia" w:ascii="宋体" w:hAnsi="宋体"/>
                <w:sz w:val="21"/>
                <w:szCs w:val="21"/>
                <w:highlight w:val="none"/>
              </w:rPr>
            </w:pPr>
            <w:r>
              <w:rPr>
                <w:rFonts w:hint="eastAsia" w:ascii="宋体" w:hAnsi="宋体"/>
                <w:sz w:val="21"/>
                <w:szCs w:val="21"/>
                <w:highlight w:val="none"/>
              </w:rPr>
              <w:t>公司对设备日常维修情况未做记录保存，指出后续改进。</w:t>
            </w:r>
          </w:p>
          <w:p>
            <w:pPr>
              <w:spacing w:line="400" w:lineRule="exact"/>
              <w:rPr>
                <w:rFonts w:hint="eastAsia" w:ascii="宋体" w:hAnsi="宋体"/>
                <w:sz w:val="21"/>
                <w:szCs w:val="21"/>
                <w:highlight w:val="none"/>
              </w:rPr>
            </w:pPr>
            <w:r>
              <w:rPr>
                <w:rFonts w:hint="eastAsia" w:ascii="宋体" w:hAnsi="宋体"/>
                <w:sz w:val="21"/>
                <w:szCs w:val="21"/>
                <w:highlight w:val="none"/>
              </w:rPr>
              <w:t>4、查：有灭火器、消防栓等消防设备，并有每月对消防设备检查的记录；</w:t>
            </w:r>
          </w:p>
          <w:p>
            <w:pPr>
              <w:spacing w:line="400" w:lineRule="exact"/>
              <w:rPr>
                <w:rFonts w:hint="eastAsia" w:ascii="宋体" w:hAnsi="宋体"/>
                <w:sz w:val="21"/>
                <w:szCs w:val="21"/>
                <w:highlight w:val="none"/>
              </w:rPr>
            </w:pPr>
            <w:r>
              <w:rPr>
                <w:rFonts w:hint="eastAsia" w:ascii="宋体" w:hAnsi="宋体"/>
                <w:sz w:val="21"/>
                <w:szCs w:val="21"/>
                <w:highlight w:val="none"/>
              </w:rPr>
              <w:t>5、办公室共约</w:t>
            </w:r>
            <w:r>
              <w:rPr>
                <w:rFonts w:hint="eastAsia" w:ascii="宋体" w:hAnsi="宋体"/>
                <w:sz w:val="21"/>
                <w:szCs w:val="21"/>
                <w:highlight w:val="none"/>
                <w:lang w:val="en-US" w:eastAsia="zh-CN"/>
              </w:rPr>
              <w:t>50</w:t>
            </w:r>
            <w:r>
              <w:rPr>
                <w:rFonts w:hint="eastAsia" w:ascii="宋体" w:hAnsi="宋体"/>
                <w:sz w:val="21"/>
                <w:szCs w:val="21"/>
                <w:highlight w:val="none"/>
              </w:rPr>
              <w:t>平方米，生产车间约</w:t>
            </w:r>
            <w:r>
              <w:rPr>
                <w:rFonts w:hint="eastAsia" w:ascii="宋体" w:hAnsi="宋体"/>
                <w:sz w:val="21"/>
                <w:szCs w:val="21"/>
                <w:highlight w:val="none"/>
                <w:lang w:val="en-US" w:eastAsia="zh-CN"/>
              </w:rPr>
              <w:t>2000</w:t>
            </w:r>
            <w:r>
              <w:rPr>
                <w:rFonts w:hint="eastAsia" w:ascii="宋体" w:hAnsi="宋体"/>
                <w:sz w:val="21"/>
                <w:szCs w:val="21"/>
                <w:highlight w:val="none"/>
              </w:rPr>
              <w:t>平方米。</w:t>
            </w:r>
          </w:p>
          <w:p>
            <w:pPr>
              <w:spacing w:line="400" w:lineRule="exact"/>
              <w:rPr>
                <w:rFonts w:hint="eastAsia" w:ascii="宋体" w:hAnsi="宋体"/>
                <w:sz w:val="21"/>
                <w:szCs w:val="21"/>
                <w:highlight w:val="none"/>
              </w:rPr>
            </w:pPr>
            <w:r>
              <w:rPr>
                <w:rFonts w:hint="eastAsia" w:ascii="宋体" w:hAnsi="宋体"/>
                <w:sz w:val="21"/>
                <w:szCs w:val="21"/>
                <w:highlight w:val="none"/>
              </w:rPr>
              <w:t>6、特种设备：</w:t>
            </w:r>
            <w:r>
              <w:rPr>
                <w:rFonts w:hint="eastAsia" w:ascii="宋体" w:hAnsi="宋体"/>
                <w:sz w:val="21"/>
                <w:szCs w:val="21"/>
                <w:highlight w:val="none"/>
                <w:lang w:val="en-US" w:eastAsia="zh-CN"/>
              </w:rPr>
              <w:t>叉车</w:t>
            </w:r>
            <w:r>
              <w:rPr>
                <w:rFonts w:hint="eastAsia" w:ascii="宋体" w:hAnsi="宋体"/>
                <w:sz w:val="21"/>
                <w:szCs w:val="21"/>
                <w:highlight w:val="none"/>
              </w:rPr>
              <w:t>。</w:t>
            </w:r>
          </w:p>
          <w:p>
            <w:pPr>
              <w:spacing w:line="400" w:lineRule="exact"/>
              <w:rPr>
                <w:rFonts w:hint="eastAsia" w:ascii="宋体" w:hAnsi="宋体"/>
                <w:sz w:val="21"/>
                <w:szCs w:val="21"/>
                <w:highlight w:val="none"/>
              </w:rPr>
            </w:pPr>
            <w:r>
              <w:rPr>
                <w:rFonts w:hint="eastAsia" w:ascii="宋体" w:hAnsi="宋体"/>
                <w:sz w:val="21"/>
                <w:szCs w:val="21"/>
                <w:highlight w:val="none"/>
              </w:rPr>
              <w:t>7、公司产品运输为</w:t>
            </w:r>
            <w:r>
              <w:rPr>
                <w:rFonts w:hint="eastAsia" w:ascii="宋体" w:hAnsi="宋体"/>
                <w:sz w:val="21"/>
                <w:szCs w:val="21"/>
                <w:highlight w:val="none"/>
                <w:lang w:val="en-US" w:eastAsia="zh-CN"/>
              </w:rPr>
              <w:t>客户自己上门取货</w:t>
            </w:r>
            <w:r>
              <w:rPr>
                <w:rFonts w:hint="eastAsia" w:ascii="宋体" w:hAnsi="宋体"/>
                <w:sz w:val="21"/>
                <w:szCs w:val="21"/>
                <w:highlight w:val="none"/>
              </w:rPr>
              <w:t>。</w:t>
            </w:r>
          </w:p>
          <w:p>
            <w:pPr>
              <w:spacing w:line="400" w:lineRule="exact"/>
              <w:rPr>
                <w:rFonts w:hint="eastAsia" w:ascii="宋体" w:hAnsi="宋体"/>
                <w:sz w:val="21"/>
                <w:szCs w:val="21"/>
              </w:rPr>
            </w:pPr>
            <w:r>
              <w:rPr>
                <w:rFonts w:hint="eastAsia" w:ascii="宋体" w:hAnsi="宋体"/>
                <w:sz w:val="21"/>
                <w:szCs w:val="21"/>
              </w:rPr>
              <w:t>8、公司办公条件满足要求，配置有电脑、电话、传真。</w:t>
            </w:r>
          </w:p>
          <w:p>
            <w:pPr>
              <w:spacing w:line="400" w:lineRule="exact"/>
              <w:rPr>
                <w:rFonts w:hint="eastAsia" w:ascii="宋体" w:hAnsi="宋体"/>
                <w:sz w:val="21"/>
                <w:szCs w:val="21"/>
              </w:rPr>
            </w:pPr>
            <w:r>
              <w:rPr>
                <w:rFonts w:hint="eastAsia" w:ascii="宋体" w:hAnsi="宋体"/>
                <w:sz w:val="21"/>
                <w:szCs w:val="21"/>
              </w:rPr>
              <w:t>询问生产</w:t>
            </w:r>
            <w:r>
              <w:rPr>
                <w:rFonts w:hint="eastAsia" w:ascii="宋体" w:hAnsi="宋体"/>
                <w:sz w:val="21"/>
                <w:szCs w:val="21"/>
                <w:lang w:eastAsia="zh-CN"/>
              </w:rPr>
              <w:t>部</w:t>
            </w:r>
            <w:r>
              <w:rPr>
                <w:rFonts w:hint="eastAsia" w:ascii="宋体" w:hAnsi="宋体"/>
                <w:sz w:val="21"/>
                <w:szCs w:val="21"/>
              </w:rPr>
              <w:t>负责人，生产车间由车间管理人员负责安全管理和现场生产质量管理，工作环境基本受控。</w:t>
            </w:r>
          </w:p>
          <w:p>
            <w:pPr>
              <w:widowControl/>
              <w:jc w:val="left"/>
              <w:rPr>
                <w:rFonts w:ascii="宋体" w:hAnsi="宋体" w:cs="宋体"/>
                <w:szCs w:val="21"/>
              </w:rPr>
            </w:pPr>
            <w:r>
              <w:rPr>
                <w:rFonts w:hint="eastAsia" w:ascii="宋体" w:hAnsi="宋体"/>
                <w:sz w:val="21"/>
                <w:szCs w:val="21"/>
              </w:rPr>
              <w:t>基础设施和工作环境能满足要求。</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rPr>
                <w:rFonts w:hint="eastAsia" w:ascii="宋体" w:hAnsi="宋体" w:cs="新宋体"/>
                <w:sz w:val="21"/>
                <w:szCs w:val="21"/>
              </w:rPr>
            </w:pPr>
            <w:r>
              <w:rPr>
                <w:rFonts w:hint="eastAsia" w:ascii="宋体" w:hAnsi="宋体" w:cs="宋体"/>
                <w:szCs w:val="21"/>
              </w:rPr>
              <w:t>监视和测量设备</w:t>
            </w:r>
          </w:p>
        </w:tc>
        <w:tc>
          <w:tcPr>
            <w:tcW w:w="960" w:type="dxa"/>
            <w:vAlign w:val="top"/>
          </w:tcPr>
          <w:p>
            <w:pPr>
              <w:rPr>
                <w:rFonts w:hint="eastAsia" w:ascii="宋体" w:hAnsi="宋体" w:cs="新宋体"/>
                <w:szCs w:val="21"/>
                <w:lang w:val="en-US" w:eastAsia="zh-CN"/>
              </w:rPr>
            </w:pPr>
            <w:r>
              <w:rPr>
                <w:rFonts w:hint="eastAsia" w:ascii="宋体" w:hAnsi="宋体" w:cs="新宋体"/>
                <w:szCs w:val="21"/>
                <w:lang w:val="en-US" w:eastAsia="zh-CN"/>
              </w:rPr>
              <w:t>Q7.1.5</w:t>
            </w:r>
          </w:p>
        </w:tc>
        <w:tc>
          <w:tcPr>
            <w:tcW w:w="10594" w:type="dxa"/>
            <w:vAlign w:val="top"/>
          </w:tcPr>
          <w:p>
            <w:pPr>
              <w:spacing w:line="400" w:lineRule="exact"/>
              <w:rPr>
                <w:rFonts w:hint="eastAsia" w:ascii="宋体" w:hAnsi="宋体"/>
                <w:sz w:val="21"/>
                <w:szCs w:val="21"/>
              </w:rPr>
            </w:pPr>
            <w:r>
              <w:rPr>
                <w:rFonts w:hint="eastAsia" w:ascii="宋体" w:hAnsi="宋体" w:cs="宋体"/>
                <w:b w:val="0"/>
                <w:bCs w:val="0"/>
                <w:szCs w:val="21"/>
                <w:highlight w:val="none"/>
              </w:rPr>
              <w:t>查，</w:t>
            </w:r>
            <w:r>
              <w:rPr>
                <w:rFonts w:hint="eastAsia" w:ascii="宋体" w:hAnsi="宋体" w:cs="宋体"/>
                <w:b w:val="0"/>
                <w:bCs w:val="0"/>
                <w:szCs w:val="21"/>
                <w:highlight w:val="none"/>
                <w:lang w:val="en-US" w:eastAsia="zh-CN"/>
              </w:rPr>
              <w:t>质量部对公司生产过程和成品进行检验</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提供有计量器具台账，检验设备主要为游标</w:t>
            </w:r>
            <w:r>
              <w:rPr>
                <w:rFonts w:hint="eastAsia" w:ascii="宋体" w:hAnsi="宋体" w:cs="宋体"/>
                <w:b w:val="0"/>
                <w:bCs w:val="0"/>
                <w:szCs w:val="21"/>
                <w:highlight w:val="none"/>
              </w:rPr>
              <w:t>卡尺、</w:t>
            </w:r>
            <w:r>
              <w:rPr>
                <w:rFonts w:hint="eastAsia" w:ascii="宋体" w:hAnsi="宋体" w:cs="宋体"/>
                <w:b w:val="0"/>
                <w:bCs w:val="0"/>
                <w:szCs w:val="21"/>
                <w:highlight w:val="none"/>
                <w:lang w:val="en-US" w:eastAsia="zh-CN"/>
              </w:rPr>
              <w:t>钢直</w:t>
            </w:r>
            <w:r>
              <w:rPr>
                <w:rFonts w:hint="eastAsia" w:ascii="宋体" w:hAnsi="宋体" w:cs="宋体"/>
                <w:b w:val="0"/>
                <w:bCs w:val="0"/>
                <w:szCs w:val="21"/>
                <w:highlight w:val="none"/>
              </w:rPr>
              <w:t>尺、</w:t>
            </w:r>
            <w:r>
              <w:rPr>
                <w:rFonts w:hint="eastAsia" w:ascii="宋体" w:hAnsi="宋体" w:cs="宋体"/>
                <w:b w:val="0"/>
                <w:bCs w:val="0"/>
                <w:szCs w:val="21"/>
                <w:highlight w:val="none"/>
                <w:lang w:val="en-US" w:eastAsia="zh-CN"/>
              </w:rPr>
              <w:t>卷尺</w:t>
            </w:r>
            <w:r>
              <w:rPr>
                <w:rFonts w:hint="eastAsia" w:ascii="宋体" w:hAnsi="宋体" w:cs="宋体"/>
                <w:b w:val="0"/>
                <w:bCs w:val="0"/>
                <w:szCs w:val="21"/>
                <w:highlight w:val="none"/>
              </w:rPr>
              <w:t>等</w:t>
            </w:r>
            <w:r>
              <w:rPr>
                <w:rFonts w:hint="eastAsia" w:ascii="宋体" w:hAnsi="宋体" w:cs="宋体"/>
                <w:b w:val="0"/>
                <w:bCs w:val="0"/>
                <w:szCs w:val="21"/>
                <w:highlight w:val="none"/>
                <w:lang w:val="en-US" w:eastAsia="zh-CN"/>
              </w:rPr>
              <w:t>的校准证书在有效期内，见附件。生产现场有空压机设备，现场查看压力8.4MPa，属于一般压力容器，提供有配套的压力表、安全阀有效检定或校准证书，见附件</w:t>
            </w:r>
            <w:r>
              <w:rPr>
                <w:rFonts w:hint="eastAsia" w:ascii="宋体" w:hAnsi="宋体" w:cs="宋体"/>
                <w:b w:val="0"/>
                <w:bCs w:val="0"/>
                <w:szCs w:val="21"/>
                <w:highlight w:val="none"/>
              </w:rPr>
              <w:t>。</w:t>
            </w:r>
          </w:p>
        </w:tc>
        <w:tc>
          <w:tcPr>
            <w:tcW w:w="995" w:type="dxa"/>
            <w:vAlign w:val="top"/>
          </w:tcPr>
          <w:p>
            <w:pPr>
              <w:adjustRightInd w:val="0"/>
              <w:snapToGrid w:val="0"/>
              <w:rPr>
                <w:rFonts w:hint="eastAsia" w:eastAsia="宋体"/>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应急准备和响应</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E8.2</w:t>
            </w:r>
          </w:p>
        </w:tc>
        <w:tc>
          <w:tcPr>
            <w:tcW w:w="10594" w:type="dxa"/>
          </w:tcPr>
          <w:p>
            <w:pPr>
              <w:spacing w:line="400" w:lineRule="exact"/>
              <w:rPr>
                <w:rFonts w:ascii="宋体" w:hAnsi="宋体" w:cs="宋体"/>
                <w:szCs w:val="21"/>
              </w:rPr>
            </w:pPr>
            <w:r>
              <w:rPr>
                <w:rFonts w:hint="eastAsia" w:ascii="宋体" w:hAnsi="宋体" w:cs="宋体"/>
                <w:szCs w:val="21"/>
              </w:rPr>
              <w:t>查见：《应急准备</w:t>
            </w:r>
            <w:r>
              <w:rPr>
                <w:rFonts w:hint="eastAsia" w:ascii="宋体" w:hAnsi="宋体" w:cs="宋体"/>
                <w:szCs w:val="21"/>
                <w:lang w:val="en-US" w:eastAsia="zh-CN"/>
              </w:rPr>
              <w:t>与</w:t>
            </w:r>
            <w:r>
              <w:rPr>
                <w:rFonts w:hint="eastAsia" w:ascii="宋体" w:hAnsi="宋体" w:cs="宋体"/>
                <w:szCs w:val="21"/>
              </w:rPr>
              <w:t>响应程序》、《</w:t>
            </w:r>
            <w:r>
              <w:rPr>
                <w:rFonts w:hint="eastAsia" w:ascii="宋体" w:hAnsi="宋体" w:cs="宋体"/>
                <w:szCs w:val="21"/>
                <w:lang w:val="en-US" w:eastAsia="zh-CN"/>
              </w:rPr>
              <w:t>消防</w:t>
            </w:r>
            <w:r>
              <w:rPr>
                <w:rFonts w:hint="eastAsia" w:ascii="宋体" w:hAnsi="宋体" w:cs="宋体"/>
                <w:szCs w:val="21"/>
              </w:rPr>
              <w:t>火灾应急</w:t>
            </w:r>
            <w:r>
              <w:rPr>
                <w:rFonts w:hint="eastAsia" w:ascii="宋体" w:hAnsi="宋体" w:cs="宋体"/>
                <w:szCs w:val="21"/>
                <w:lang w:val="en-US" w:eastAsia="zh-CN"/>
              </w:rPr>
              <w:t>疏散</w:t>
            </w:r>
            <w:r>
              <w:rPr>
                <w:rFonts w:hint="eastAsia" w:ascii="宋体" w:hAnsi="宋体" w:cs="宋体"/>
                <w:szCs w:val="21"/>
              </w:rPr>
              <w:t>预案》等，并针对相应的预案进行演练并作出了评价。</w:t>
            </w:r>
          </w:p>
          <w:p>
            <w:pPr>
              <w:spacing w:line="400" w:lineRule="exact"/>
              <w:rPr>
                <w:rFonts w:ascii="宋体" w:hAnsi="宋体" w:cs="宋体"/>
                <w:szCs w:val="21"/>
              </w:rPr>
            </w:pPr>
            <w:r>
              <w:rPr>
                <w:rFonts w:hint="eastAsia" w:ascii="宋体" w:hAnsi="宋体" w:cs="宋体"/>
                <w:szCs w:val="21"/>
              </w:rPr>
              <w:t>抽查：火灾演练记录：</w:t>
            </w:r>
            <w:r>
              <w:rPr>
                <w:rFonts w:hint="eastAsia" w:ascii="宋体" w:hAnsi="宋体" w:cs="宋体"/>
                <w:szCs w:val="21"/>
                <w:lang w:val="en-US" w:eastAsia="zh-CN"/>
              </w:rPr>
              <w:t>生产</w:t>
            </w:r>
            <w:r>
              <w:rPr>
                <w:rFonts w:hint="eastAsia" w:ascii="宋体" w:hAnsi="宋体" w:cs="宋体"/>
                <w:szCs w:val="21"/>
                <w:lang w:eastAsia="zh-CN"/>
              </w:rPr>
              <w:t>部</w:t>
            </w:r>
            <w:r>
              <w:rPr>
                <w:rFonts w:hint="eastAsia" w:ascii="宋体" w:hAnsi="宋体" w:cs="宋体"/>
                <w:szCs w:val="21"/>
              </w:rPr>
              <w:t>工作人员参加了</w:t>
            </w:r>
            <w:r>
              <w:rPr>
                <w:rFonts w:hint="eastAsia" w:ascii="宋体" w:hAnsi="宋体"/>
                <w:szCs w:val="21"/>
                <w:lang w:eastAsia="zh-CN"/>
              </w:rPr>
              <w:t>2021年3月9日</w:t>
            </w:r>
            <w:r>
              <w:rPr>
                <w:rFonts w:hint="eastAsia" w:ascii="宋体" w:hAnsi="宋体" w:cs="宋体"/>
                <w:szCs w:val="21"/>
              </w:rPr>
              <w:t>在公司由</w:t>
            </w:r>
            <w:r>
              <w:rPr>
                <w:rFonts w:hint="eastAsia" w:ascii="宋体" w:hAnsi="宋体" w:cs="宋体"/>
                <w:szCs w:val="21"/>
                <w:lang w:eastAsia="zh-CN"/>
              </w:rPr>
              <w:t>行政部</w:t>
            </w:r>
            <w:r>
              <w:rPr>
                <w:rFonts w:hint="eastAsia" w:ascii="宋体" w:hAnsi="宋体" w:cs="宋体"/>
                <w:szCs w:val="21"/>
              </w:rPr>
              <w:t>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widowControl/>
              <w:jc w:val="left"/>
              <w:rPr>
                <w:rFonts w:hint="default" w:ascii="宋体" w:hAnsi="宋体" w:eastAsia="宋体"/>
                <w:sz w:val="21"/>
                <w:szCs w:val="21"/>
                <w:highlight w:val="green"/>
                <w:lang w:val="en-US" w:eastAsia="zh-CN"/>
              </w:rPr>
            </w:pPr>
            <w:r>
              <w:rPr>
                <w:rFonts w:hint="eastAsia" w:ascii="宋体" w:hAnsi="宋体" w:cs="宋体"/>
                <w:szCs w:val="21"/>
              </w:rPr>
              <w:t>应急准备：在</w:t>
            </w:r>
            <w:r>
              <w:rPr>
                <w:rFonts w:hint="eastAsia" w:ascii="宋体" w:hAnsi="宋体" w:cs="宋体"/>
                <w:szCs w:val="21"/>
                <w:lang w:val="en-US" w:eastAsia="zh-CN"/>
              </w:rPr>
              <w:t>生产车间</w:t>
            </w:r>
            <w:r>
              <w:rPr>
                <w:rFonts w:hint="eastAsia" w:ascii="宋体" w:hAnsi="宋体" w:cs="宋体"/>
                <w:szCs w:val="21"/>
              </w:rPr>
              <w:t>区域，按要求配置</w:t>
            </w:r>
            <w:r>
              <w:rPr>
                <w:rFonts w:hint="eastAsia" w:ascii="宋体" w:hAnsi="宋体" w:cs="宋体"/>
                <w:szCs w:val="21"/>
                <w:lang w:val="en-US" w:eastAsia="zh-CN"/>
              </w:rPr>
              <w:t>有</w:t>
            </w:r>
            <w:r>
              <w:rPr>
                <w:rFonts w:hint="eastAsia" w:ascii="宋体" w:hAnsi="宋体" w:cs="宋体"/>
                <w:szCs w:val="21"/>
              </w:rPr>
              <w:t>灭火器。</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Q8.5.2</w:t>
            </w:r>
          </w:p>
        </w:tc>
        <w:tc>
          <w:tcPr>
            <w:tcW w:w="10594" w:type="dxa"/>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8"/>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在生产现场，车间的半成品采用标签标识，标识规格型号、数量、操作工、加工日期； 2．成品通过产品检验报告进行追溯，主要记录内容：生产日期，产品型号、检验员、数量等；</w:t>
            </w:r>
          </w:p>
          <w:p>
            <w:pPr>
              <w:rPr>
                <w:rFonts w:ascii="宋体" w:hAnsi="宋体" w:cs="宋体"/>
                <w:b/>
                <w:bCs/>
                <w:color w:val="auto"/>
                <w:szCs w:val="21"/>
              </w:rPr>
            </w:pPr>
            <w:r>
              <w:rPr>
                <w:rFonts w:hint="eastAsia" w:ascii="宋体" w:hAnsi="宋体"/>
                <w:sz w:val="21"/>
                <w:szCs w:val="21"/>
              </w:rPr>
              <w:t>3、在原料仓库，各种原材料，按名称进行分类放置，有明确的标识。</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顾客或外部供方的财产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Q8.5.3</w:t>
            </w:r>
          </w:p>
        </w:tc>
        <w:tc>
          <w:tcPr>
            <w:tcW w:w="10594" w:type="dxa"/>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询问部门负责人，公司的顾客财产主要为顾客提供的样件、图纸、顾客信息等公司对顾客财产进行了登记管理。</w:t>
            </w:r>
          </w:p>
          <w:p>
            <w:pPr>
              <w:rPr>
                <w:rFonts w:ascii="宋体" w:hAnsi="宋体" w:cs="宋体"/>
                <w:color w:val="auto"/>
                <w:szCs w:val="21"/>
              </w:rPr>
            </w:pPr>
            <w:r>
              <w:rPr>
                <w:rFonts w:hint="eastAsia" w:ascii="宋体" w:hAnsi="宋体" w:cs="宋体"/>
                <w:sz w:val="21"/>
                <w:szCs w:val="21"/>
              </w:rPr>
              <w:t>现场查看，顾客财产管理基本受控。</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594" w:type="dxa"/>
          </w:tcPr>
          <w:p>
            <w:pPr>
              <w:spacing w:line="400" w:lineRule="exact"/>
              <w:ind w:firstLine="420" w:firstLineChars="200"/>
              <w:jc w:val="left"/>
              <w:rPr>
                <w:rFonts w:hint="eastAsia"/>
              </w:rPr>
            </w:pPr>
            <w:r>
              <w:rPr>
                <w:rFonts w:hint="eastAsia"/>
              </w:rPr>
              <w:t>查，公司文件，对产品的防护进行了要求，主要为产品在加工、储运和运输交付过程的防护。</w:t>
            </w:r>
          </w:p>
          <w:p>
            <w:pPr>
              <w:spacing w:line="400" w:lineRule="exact"/>
              <w:ind w:firstLine="420" w:firstLineChars="200"/>
              <w:jc w:val="left"/>
              <w:rPr>
                <w:rFonts w:hint="eastAsia"/>
              </w:rPr>
            </w:pPr>
            <w:r>
              <w:rPr>
                <w:rFonts w:hint="eastAsia"/>
              </w:rPr>
              <w:t>车间现场观察:</w:t>
            </w:r>
          </w:p>
          <w:p>
            <w:pPr>
              <w:spacing w:line="400" w:lineRule="exact"/>
              <w:ind w:firstLine="382" w:firstLineChars="182"/>
              <w:jc w:val="left"/>
              <w:rPr>
                <w:rFonts w:hint="eastAsia"/>
              </w:rPr>
            </w:pPr>
            <w:r>
              <w:rPr>
                <w:rFonts w:hint="eastAsia"/>
              </w:rPr>
              <w:t>1. 转运：所有物料转运过程中均有防护，公司的物料根据</w:t>
            </w:r>
            <w:r>
              <w:rPr>
                <w:rFonts w:hint="eastAsia"/>
                <w:lang w:val="en-US" w:eastAsia="zh-CN"/>
              </w:rPr>
              <w:t>产品</w:t>
            </w:r>
            <w:r>
              <w:rPr>
                <w:rFonts w:hint="eastAsia"/>
              </w:rPr>
              <w:t>的大小、重量采用料架进行盛放、转运，在生产过程中各种产品均采用</w:t>
            </w:r>
            <w:r>
              <w:rPr>
                <w:rFonts w:hint="eastAsia"/>
                <w:lang w:val="en-US" w:eastAsia="zh-CN"/>
              </w:rPr>
              <w:t>托盘、料架</w:t>
            </w:r>
            <w:r>
              <w:rPr>
                <w:rFonts w:hint="eastAsia"/>
              </w:rPr>
              <w:t>进行盛放，防护基本到位。</w:t>
            </w:r>
          </w:p>
          <w:p>
            <w:pPr>
              <w:spacing w:line="400" w:lineRule="exact"/>
              <w:ind w:firstLine="382" w:firstLineChars="182"/>
              <w:jc w:val="left"/>
              <w:rPr>
                <w:rFonts w:hint="eastAsia"/>
              </w:rPr>
            </w:pPr>
            <w:r>
              <w:rPr>
                <w:rFonts w:hint="eastAsia"/>
              </w:rPr>
              <w:t>2. 包装：根据客户和产品性质采用</w:t>
            </w:r>
            <w:r>
              <w:rPr>
                <w:rFonts w:hint="eastAsia"/>
                <w:lang w:val="en-US" w:eastAsia="zh-CN"/>
              </w:rPr>
              <w:t>卷材泡沫带</w:t>
            </w:r>
            <w:r>
              <w:rPr>
                <w:rFonts w:hint="eastAsia"/>
              </w:rPr>
              <w:t>包装后再用纸箱包装，防护效果较好；</w:t>
            </w:r>
          </w:p>
          <w:p>
            <w:pPr>
              <w:spacing w:line="400" w:lineRule="exact"/>
              <w:ind w:firstLine="382" w:firstLineChars="182"/>
              <w:jc w:val="left"/>
              <w:rPr>
                <w:rFonts w:hint="eastAsia"/>
              </w:rPr>
            </w:pPr>
            <w:r>
              <w:rPr>
                <w:rFonts w:hint="eastAsia"/>
              </w:rPr>
              <w:t>3. 运输过程管理：要求运输方进行防护，不得淋雨。</w:t>
            </w:r>
          </w:p>
          <w:p>
            <w:pPr>
              <w:spacing w:line="400" w:lineRule="exact"/>
              <w:ind w:firstLine="382" w:firstLineChars="182"/>
              <w:jc w:val="left"/>
              <w:rPr>
                <w:rFonts w:hint="eastAsia"/>
              </w:rPr>
            </w:pPr>
            <w:r>
              <w:rPr>
                <w:rFonts w:hint="eastAsia"/>
              </w:rPr>
              <w:t>现场查看原材料、成品，均按要求放置，防护得当。</w:t>
            </w:r>
          </w:p>
          <w:p>
            <w:pPr>
              <w:rPr>
                <w:rFonts w:hint="eastAsia"/>
              </w:rPr>
            </w:pPr>
            <w:r>
              <w:rPr>
                <w:rFonts w:hint="eastAsia"/>
              </w:rPr>
              <w:t>产品防护基本符合要求。</w:t>
            </w:r>
          </w:p>
          <w:p>
            <w:pPr>
              <w:pStyle w:val="2"/>
            </w:pP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594" w:type="dxa"/>
          </w:tcPr>
          <w:p>
            <w:pPr>
              <w:rPr>
                <w:rFonts w:ascii="宋体" w:hAnsi="宋体" w:cs="宋体"/>
                <w:color w:val="auto"/>
                <w:szCs w:val="21"/>
              </w:rPr>
            </w:pPr>
            <w:r>
              <w:rPr>
                <w:rFonts w:hint="eastAsia" w:ascii="宋体" w:hAnsi="宋体" w:cs="宋体"/>
                <w:sz w:val="21"/>
                <w:szCs w:val="21"/>
              </w:rPr>
              <w:t>查问，对于已经交付的产品，公司承诺：产成品交付后随时跟踪质量状况，发现问题，及时上门进行解决。</w:t>
            </w:r>
            <w:r>
              <w:rPr>
                <w:rFonts w:hint="eastAsia" w:ascii="宋体" w:hAnsi="宋体"/>
                <w:sz w:val="21"/>
                <w:szCs w:val="21"/>
              </w:rPr>
              <w:t>暂未出现上门服务情况。</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594" w:type="dxa"/>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查，公司对服务实现过程的更改策划了管理要求。主要包括：技术要求、合同信息更改等。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查，对于要求、信息等更改，必须经过评审，确认能满足要求后方能进行，具体按文件管理要求。</w:t>
            </w:r>
          </w:p>
          <w:p>
            <w:pPr>
              <w:spacing w:line="400" w:lineRule="exact"/>
              <w:rPr>
                <w:rFonts w:ascii="宋体" w:hAnsi="宋体" w:cs="宋体"/>
                <w:color w:val="000000"/>
                <w:szCs w:val="21"/>
              </w:rPr>
            </w:pPr>
            <w:r>
              <w:rPr>
                <w:rFonts w:hint="eastAsia" w:ascii="宋体" w:hAnsi="宋体"/>
                <w:sz w:val="21"/>
                <w:szCs w:val="21"/>
              </w:rPr>
              <w:t>查，近期暂无变更的情况。</w:t>
            </w:r>
            <w:r>
              <w:rPr>
                <w:rFonts w:hint="eastAsia" w:ascii="宋体" w:hAnsi="宋体" w:cs="宋体"/>
                <w:color w:val="auto"/>
                <w:szCs w:val="21"/>
              </w:rPr>
              <w:t>。</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center"/>
              <w:rPr>
                <w:rFonts w:hint="eastAsia" w:ascii="宋体" w:hAnsi="宋体" w:cs="宋体"/>
                <w:color w:val="000000"/>
                <w:szCs w:val="21"/>
              </w:rPr>
            </w:pPr>
            <w:r>
              <w:rPr>
                <w:rFonts w:hint="eastAsia" w:ascii="宋体" w:hAnsi="宋体" w:eastAsia="宋体" w:cs="宋体"/>
                <w:sz w:val="21"/>
                <w:szCs w:val="21"/>
                <w:highlight w:val="none"/>
              </w:rPr>
              <w:t>不合格输出的控制</w:t>
            </w:r>
          </w:p>
        </w:tc>
        <w:tc>
          <w:tcPr>
            <w:tcW w:w="960" w:type="dxa"/>
            <w:vAlign w:val="top"/>
          </w:tcPr>
          <w:p>
            <w:pPr>
              <w:rPr>
                <w:rFonts w:hint="default" w:ascii="宋体" w:hAnsi="宋体" w:eastAsia="宋体" w:cs="宋体"/>
                <w:szCs w:val="21"/>
                <w:lang w:val="en-US" w:eastAsia="zh-CN"/>
              </w:rPr>
            </w:pPr>
            <w:r>
              <w:rPr>
                <w:rFonts w:hint="eastAsia" w:ascii="宋体" w:hAnsi="宋体" w:eastAsia="宋体" w:cs="宋体"/>
                <w:sz w:val="21"/>
                <w:szCs w:val="21"/>
                <w:highlight w:val="none"/>
              </w:rPr>
              <w:t xml:space="preserve">Q8.7 </w:t>
            </w:r>
          </w:p>
        </w:tc>
        <w:tc>
          <w:tcPr>
            <w:tcW w:w="10594" w:type="dxa"/>
            <w:vAlign w:val="top"/>
          </w:tcPr>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组织编制了《不合格控制程序》：该公司的不合格处理方式有:</w:t>
            </w:r>
            <w:r>
              <w:rPr>
                <w:rFonts w:hint="eastAsia" w:ascii="宋体" w:hAnsi="宋体" w:cs="宋体"/>
                <w:sz w:val="21"/>
                <w:szCs w:val="21"/>
                <w:highlight w:val="none"/>
                <w:lang w:val="en-US" w:eastAsia="zh-CN" w:bidi="ar"/>
              </w:rPr>
              <w:t>反工，</w:t>
            </w:r>
            <w:r>
              <w:rPr>
                <w:rFonts w:hint="eastAsia" w:ascii="宋体" w:hAnsi="宋体" w:cs="宋体"/>
                <w:sz w:val="21"/>
                <w:szCs w:val="21"/>
                <w:highlight w:val="none"/>
                <w:lang w:bidi="ar"/>
              </w:rPr>
              <w:t>报废或退货。通过了解，主要不符合为员工未按工艺要求操作。</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抽：《不合格报告》  </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bidi="ar"/>
              </w:rPr>
              <w:t>检查</w:t>
            </w:r>
            <w:r>
              <w:rPr>
                <w:rFonts w:hint="eastAsia" w:ascii="宋体" w:hAnsi="宋体" w:cs="宋体"/>
                <w:sz w:val="21"/>
                <w:szCs w:val="21"/>
                <w:highlight w:val="none"/>
                <w:lang w:bidi="ar"/>
              </w:rPr>
              <w:t>时间:</w:t>
            </w:r>
            <w:r>
              <w:rPr>
                <w:rFonts w:hint="eastAsia" w:ascii="宋体" w:hAnsi="宋体" w:cs="宋体"/>
                <w:sz w:val="21"/>
                <w:szCs w:val="21"/>
                <w:highlight w:val="none"/>
                <w:lang w:val="en-US" w:eastAsia="zh-CN" w:bidi="ar"/>
              </w:rPr>
              <w:t>2021.5.25</w:t>
            </w:r>
          </w:p>
          <w:p>
            <w:pPr>
              <w:tabs>
                <w:tab w:val="left" w:pos="2270"/>
                <w:tab w:val="left" w:pos="4260"/>
                <w:tab w:val="left" w:pos="7128"/>
              </w:tabs>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不合格描述：检查</w:t>
            </w:r>
            <w:r>
              <w:rPr>
                <w:rFonts w:hint="eastAsia" w:ascii="宋体" w:hAnsi="宋体" w:cs="宋体"/>
                <w:sz w:val="21"/>
                <w:szCs w:val="21"/>
                <w:highlight w:val="none"/>
                <w:lang w:val="en-US" w:eastAsia="zh-CN" w:bidi="ar"/>
              </w:rPr>
              <w:t>产品名称：标准办公椅</w:t>
            </w:r>
            <w:r>
              <w:rPr>
                <w:rFonts w:hint="eastAsia" w:ascii="Arial" w:hAnsi="Arial" w:cs="宋体"/>
                <w:sz w:val="21"/>
                <w:szCs w:val="21"/>
                <w:highlight w:val="none"/>
                <w:lang w:val="en-US" w:eastAsia="zh-CN"/>
              </w:rPr>
              <w:t xml:space="preserve"> 组装时漏装一条螺丝</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不符合处理：</w:t>
            </w:r>
            <w:r>
              <w:rPr>
                <w:rFonts w:hint="eastAsia" w:ascii="宋体" w:hAnsi="宋体" w:cs="宋体"/>
                <w:sz w:val="21"/>
                <w:szCs w:val="21"/>
                <w:highlight w:val="none"/>
                <w:lang w:val="en-US" w:eastAsia="zh-CN" w:bidi="ar"/>
              </w:rPr>
              <w:t>就地重新安装并检查</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验证：已按要求整改、符合要求。</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bidi="ar"/>
              </w:rPr>
              <w:t>验证人：</w:t>
            </w:r>
            <w:r>
              <w:rPr>
                <w:rFonts w:hint="eastAsia" w:ascii="宋体" w:hAnsi="宋体" w:cs="宋体"/>
                <w:sz w:val="21"/>
                <w:szCs w:val="21"/>
                <w:highlight w:val="none"/>
                <w:lang w:val="en-US" w:eastAsia="zh-CN" w:bidi="ar"/>
              </w:rPr>
              <w:t>胡良平</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2021.5.25</w:t>
            </w:r>
          </w:p>
          <w:p>
            <w:pPr>
              <w:adjustRightInd w:val="0"/>
              <w:snapToGrid w:val="0"/>
              <w:spacing w:line="400" w:lineRule="exact"/>
              <w:jc w:val="left"/>
              <w:rPr>
                <w:rFonts w:hint="eastAsia" w:ascii="宋体" w:hAnsi="宋体"/>
                <w:sz w:val="21"/>
                <w:szCs w:val="21"/>
              </w:rPr>
            </w:pPr>
            <w:r>
              <w:rPr>
                <w:rFonts w:hint="eastAsia" w:ascii="宋体" w:hAnsi="宋体"/>
                <w:sz w:val="21"/>
                <w:szCs w:val="21"/>
                <w:highlight w:val="none"/>
                <w:lang w:bidi="ar"/>
              </w:rPr>
              <w:t>负责人讲：组织基本上没有让步接收、让步放行、让步使用的情况。</w:t>
            </w:r>
          </w:p>
        </w:tc>
        <w:tc>
          <w:tcPr>
            <w:tcW w:w="995" w:type="dxa"/>
            <w:vAlign w:val="top"/>
          </w:tcPr>
          <w:p>
            <w:pPr>
              <w:rPr>
                <w:rFonts w:hint="eastAsia"/>
                <w:lang w:val="en-US" w:eastAsia="zh-CN"/>
              </w:rPr>
            </w:pPr>
            <w:r>
              <w:rPr>
                <w:rFonts w:hint="eastAsia"/>
                <w:highlight w:val="none"/>
                <w:lang w:val="en-US" w:eastAsia="zh-CN"/>
              </w:rPr>
              <w:t>符合</w:t>
            </w:r>
          </w:p>
        </w:tc>
      </w:tr>
    </w:tbl>
    <w:p>
      <w:pPr>
        <w:pStyle w:val="10"/>
      </w:pPr>
      <w:r>
        <w:rPr>
          <w:rFonts w:hint="eastAsia"/>
        </w:rPr>
        <w:t>说明：不符合标注N</w:t>
      </w:r>
    </w:p>
    <w:p>
      <w:pPr>
        <w:pStyle w:val="10"/>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4" w:type="dxa"/>
            <w:vAlign w:val="center"/>
          </w:tcPr>
          <w:p>
            <w:pPr>
              <w:rPr>
                <w:sz w:val="24"/>
                <w:szCs w:val="24"/>
              </w:rPr>
            </w:pPr>
            <w:r>
              <w:rPr>
                <w:rFonts w:hint="eastAsia"/>
                <w:sz w:val="24"/>
                <w:szCs w:val="24"/>
              </w:rPr>
              <w:t>受审核部门：</w:t>
            </w:r>
            <w:r>
              <w:rPr>
                <w:rFonts w:hint="eastAsia"/>
                <w:sz w:val="24"/>
                <w:szCs w:val="24"/>
                <w:lang w:val="en-US" w:eastAsia="zh-CN"/>
              </w:rPr>
              <w:t>生产</w:t>
            </w:r>
            <w:r>
              <w:rPr>
                <w:rFonts w:hint="eastAsia"/>
                <w:sz w:val="24"/>
                <w:szCs w:val="24"/>
              </w:rPr>
              <w:t xml:space="preserve">部  </w:t>
            </w:r>
            <w:r>
              <w:rPr>
                <w:rFonts w:hint="eastAsia"/>
                <w:sz w:val="24"/>
                <w:szCs w:val="24"/>
                <w:lang w:val="en-US" w:eastAsia="zh-CN"/>
              </w:rPr>
              <w:t xml:space="preserve">     </w:t>
            </w:r>
            <w:r>
              <w:rPr>
                <w:rFonts w:hint="eastAsia"/>
                <w:sz w:val="24"/>
                <w:szCs w:val="24"/>
              </w:rPr>
              <w:t>主管领</w:t>
            </w:r>
            <w:r>
              <w:rPr>
                <w:rFonts w:hint="eastAsia" w:eastAsia="宋体"/>
                <w:sz w:val="24"/>
                <w:szCs w:val="24"/>
              </w:rPr>
              <w:t>导：</w:t>
            </w:r>
            <w:r>
              <w:rPr>
                <w:rFonts w:hint="eastAsia"/>
                <w:sz w:val="24"/>
                <w:szCs w:val="24"/>
                <w:lang w:eastAsia="zh-CN"/>
              </w:rPr>
              <w:t>胡良兵</w:t>
            </w:r>
            <w:r>
              <w:rPr>
                <w:rFonts w:hint="eastAsia" w:eastAsia="宋体"/>
                <w:sz w:val="24"/>
                <w:szCs w:val="24"/>
                <w:lang w:val="en-US" w:eastAsia="zh-CN"/>
              </w:rPr>
              <w:t xml:space="preserve">     </w:t>
            </w:r>
            <w:r>
              <w:rPr>
                <w:rFonts w:hint="eastAsia" w:eastAsia="宋体"/>
                <w:sz w:val="24"/>
                <w:szCs w:val="24"/>
              </w:rPr>
              <w:t xml:space="preserve">  陪同人员：</w:t>
            </w:r>
            <w:r>
              <w:rPr>
                <w:rFonts w:hint="eastAsia"/>
                <w:sz w:val="24"/>
                <w:szCs w:val="24"/>
                <w:lang w:eastAsia="zh-CN"/>
              </w:rPr>
              <w:t>付正英</w:t>
            </w:r>
          </w:p>
        </w:tc>
        <w:tc>
          <w:tcPr>
            <w:tcW w:w="9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文平 ，             </w:t>
            </w:r>
            <w:r>
              <w:rPr>
                <w:rFonts w:hint="eastAsia"/>
                <w:sz w:val="24"/>
                <w:szCs w:val="24"/>
              </w:rPr>
              <w:t>审核时间：</w:t>
            </w:r>
            <w:r>
              <w:rPr>
                <w:rFonts w:hint="eastAsia"/>
                <w:sz w:val="24"/>
                <w:szCs w:val="24"/>
                <w:lang w:val="en-US" w:eastAsia="zh-CN"/>
              </w:rPr>
              <w:t>2021.7.21</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4" w:type="dxa"/>
            <w:vAlign w:val="center"/>
          </w:tcPr>
          <w:p>
            <w:pPr>
              <w:rPr>
                <w:sz w:val="24"/>
                <w:szCs w:val="24"/>
              </w:rPr>
            </w:pPr>
            <w:r>
              <w:rPr>
                <w:rFonts w:hint="eastAsia"/>
                <w:sz w:val="24"/>
                <w:szCs w:val="24"/>
              </w:rPr>
              <w:t>审核条款：</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rPr>
                <w:rFonts w:ascii="宋体" w:hAnsi="宋体" w:cs="新宋体"/>
                <w:szCs w:val="21"/>
              </w:rPr>
            </w:pPr>
            <w:r>
              <w:rPr>
                <w:rFonts w:hint="eastAsia" w:ascii="宋体" w:hAnsi="宋体" w:cs="新宋体"/>
                <w:szCs w:val="21"/>
              </w:rPr>
              <w:t>环境因素</w:t>
            </w:r>
          </w:p>
        </w:tc>
        <w:tc>
          <w:tcPr>
            <w:tcW w:w="960" w:type="dxa"/>
          </w:tcPr>
          <w:p>
            <w:pPr>
              <w:adjustRightInd w:val="0"/>
              <w:snapToGrid w:val="0"/>
              <w:jc w:val="center"/>
              <w:rPr>
                <w:rFonts w:ascii="宋体" w:hAnsi="宋体" w:cs="新宋体"/>
                <w:szCs w:val="21"/>
              </w:rPr>
            </w:pPr>
            <w:r>
              <w:rPr>
                <w:rFonts w:hint="eastAsia" w:ascii="宋体" w:hAnsi="宋体" w:cs="新宋体"/>
                <w:szCs w:val="21"/>
              </w:rPr>
              <w:t>E6.1.2</w:t>
            </w:r>
          </w:p>
        </w:tc>
        <w:tc>
          <w:tcPr>
            <w:tcW w:w="10594" w:type="dxa"/>
          </w:tcPr>
          <w:p>
            <w:pPr>
              <w:rPr>
                <w:rFonts w:ascii="宋体" w:hAnsi="宋体"/>
                <w:szCs w:val="21"/>
              </w:rPr>
            </w:pPr>
            <w:r>
              <w:rPr>
                <w:rFonts w:hint="eastAsia" w:ascii="宋体" w:hAnsi="宋体"/>
                <w:szCs w:val="21"/>
              </w:rPr>
              <w:t>查见：《环境因素的识别与评价程序》，上述文件对识别和评价方法、程序、职责、记录作了规定。</w:t>
            </w:r>
          </w:p>
          <w:p>
            <w:pPr>
              <w:rPr>
                <w:rFonts w:ascii="宋体" w:hAnsi="宋体"/>
                <w:szCs w:val="21"/>
              </w:rPr>
            </w:pPr>
            <w:r>
              <w:rPr>
                <w:rFonts w:hint="eastAsia" w:ascii="宋体" w:hAnsi="宋体"/>
                <w:szCs w:val="21"/>
              </w:rPr>
              <w:t>查，</w:t>
            </w:r>
            <w:r>
              <w:rPr>
                <w:rFonts w:hint="eastAsia" w:ascii="宋体" w:hAnsi="宋体"/>
                <w:szCs w:val="21"/>
                <w:lang w:eastAsia="zh-CN"/>
              </w:rPr>
              <w:t>生产部</w:t>
            </w:r>
            <w:r>
              <w:rPr>
                <w:rFonts w:hint="eastAsia" w:ascii="宋体" w:hAnsi="宋体"/>
                <w:szCs w:val="21"/>
              </w:rPr>
              <w:t>《环境因素识别评价表》：</w:t>
            </w:r>
          </w:p>
          <w:p>
            <w:pPr>
              <w:rPr>
                <w:rFonts w:ascii="宋体" w:hAnsi="宋体"/>
                <w:szCs w:val="21"/>
              </w:rPr>
            </w:pPr>
            <w:r>
              <w:rPr>
                <w:rFonts w:hint="eastAsia" w:ascii="宋体" w:hAnsi="宋体"/>
                <w:szCs w:val="21"/>
                <w:lang w:eastAsia="zh-CN"/>
              </w:rPr>
              <w:t>生产部</w:t>
            </w:r>
            <w:r>
              <w:rPr>
                <w:rFonts w:hint="eastAsia" w:ascii="宋体" w:hAnsi="宋体"/>
                <w:szCs w:val="21"/>
              </w:rPr>
              <w:t>环境因素有</w:t>
            </w:r>
            <w:r>
              <w:rPr>
                <w:rFonts w:hint="eastAsia" w:ascii="宋体" w:hAnsi="宋体"/>
                <w:szCs w:val="21"/>
                <w:lang w:val="en-US" w:eastAsia="zh-CN"/>
              </w:rPr>
              <w:t>55</w:t>
            </w:r>
            <w:r>
              <w:rPr>
                <w:rFonts w:hint="eastAsia" w:ascii="宋体" w:hAnsi="宋体"/>
                <w:szCs w:val="21"/>
              </w:rPr>
              <w:t>个：</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查，部门的重要环境因素为</w:t>
            </w:r>
            <w:r>
              <w:rPr>
                <w:rFonts w:hint="eastAsia" w:ascii="宋体" w:hAnsi="宋体" w:eastAsia="宋体"/>
                <w:szCs w:val="21"/>
              </w:rPr>
              <w:t>：固废的排放</w:t>
            </w:r>
            <w:r>
              <w:rPr>
                <w:rFonts w:hint="eastAsia" w:ascii="宋体" w:hAnsi="宋体" w:eastAsia="宋体"/>
                <w:szCs w:val="21"/>
                <w:lang w:val="en-US" w:eastAsia="zh-CN"/>
              </w:rPr>
              <w:t>、噪声排放、潜在火灾</w:t>
            </w:r>
            <w:r>
              <w:rPr>
                <w:rFonts w:hint="eastAsia" w:ascii="宋体" w:hAnsi="宋体" w:eastAsia="宋体"/>
                <w:szCs w:val="21"/>
              </w:rPr>
              <w:t>等</w:t>
            </w:r>
            <w:r>
              <w:rPr>
                <w:rFonts w:hint="eastAsia" w:ascii="宋体" w:hAnsi="宋体" w:eastAsia="宋体"/>
                <w:szCs w:val="21"/>
                <w:lang w:val="en-US" w:eastAsia="zh-CN"/>
              </w:rPr>
              <w:t>3</w:t>
            </w:r>
            <w:r>
              <w:rPr>
                <w:rFonts w:hint="eastAsia" w:ascii="宋体" w:hAnsi="宋体" w:eastAsia="宋体"/>
                <w:szCs w:val="21"/>
              </w:rPr>
              <w:t>项</w:t>
            </w:r>
            <w:r>
              <w:rPr>
                <w:rFonts w:hint="eastAsia" w:ascii="宋体" w:hAnsi="宋体"/>
                <w:szCs w:val="21"/>
              </w:rPr>
              <w:t>。</w:t>
            </w:r>
          </w:p>
          <w:p>
            <w:pPr>
              <w:rPr>
                <w:rFonts w:ascii="宋体" w:hAnsi="宋体"/>
                <w:szCs w:val="21"/>
              </w:rPr>
            </w:pPr>
            <w:r>
              <w:rPr>
                <w:rFonts w:hint="eastAsia" w:ascii="宋体" w:hAnsi="宋体"/>
                <w:szCs w:val="21"/>
              </w:rPr>
              <w:t>公司采用了现场观察、经验判断等环境因素识别及环境影响评价方法。</w:t>
            </w:r>
          </w:p>
          <w:p>
            <w:pPr>
              <w:rPr>
                <w:rFonts w:ascii="宋体" w:cs="宋体"/>
                <w:szCs w:val="21"/>
              </w:rPr>
            </w:pPr>
            <w:r>
              <w:rPr>
                <w:rFonts w:hint="eastAsia" w:ascii="宋体" w:hAnsi="宋体"/>
                <w:szCs w:val="21"/>
              </w:rPr>
              <w:t>识别基本清楚、充分，评价基本合理</w:t>
            </w:r>
          </w:p>
        </w:tc>
        <w:tc>
          <w:tcPr>
            <w:tcW w:w="99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hint="eastAsia" w:ascii="宋体" w:hAnsi="宋体" w:cs="新宋体"/>
                <w:szCs w:val="21"/>
              </w:rPr>
            </w:pPr>
            <w:r>
              <w:rPr>
                <w:rFonts w:hint="eastAsia" w:ascii="宋体" w:hAnsi="宋体" w:cs="新宋体"/>
                <w:sz w:val="21"/>
                <w:szCs w:val="21"/>
              </w:rPr>
              <w:t>运行策划和控制</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E8.1</w:t>
            </w:r>
          </w:p>
        </w:tc>
        <w:tc>
          <w:tcPr>
            <w:tcW w:w="10594" w:type="dxa"/>
          </w:tcPr>
          <w:p>
            <w:pPr>
              <w:spacing w:line="400" w:lineRule="atLeast"/>
              <w:ind w:firstLine="420" w:firstLineChars="200"/>
              <w:rPr>
                <w:rFonts w:ascii="宋体"/>
                <w:sz w:val="21"/>
                <w:szCs w:val="21"/>
              </w:rPr>
            </w:pPr>
            <w:r>
              <w:rPr>
                <w:rFonts w:hint="eastAsia" w:ascii="宋体"/>
                <w:sz w:val="21"/>
                <w:szCs w:val="21"/>
              </w:rPr>
              <w:t>查，生产</w:t>
            </w:r>
            <w:r>
              <w:rPr>
                <w:rFonts w:hint="eastAsia" w:ascii="宋体"/>
                <w:sz w:val="21"/>
                <w:szCs w:val="21"/>
                <w:lang w:eastAsia="zh-CN"/>
              </w:rPr>
              <w:t>部</w:t>
            </w:r>
            <w:r>
              <w:rPr>
                <w:rFonts w:hint="eastAsia" w:ascii="宋体"/>
                <w:sz w:val="21"/>
                <w:szCs w:val="21"/>
              </w:rPr>
              <w:t>实施以下环境安全管理制度：《</w:t>
            </w:r>
            <w:r>
              <w:rPr>
                <w:rFonts w:hint="eastAsia" w:ascii="宋体" w:hAnsi="宋体"/>
                <w:sz w:val="21"/>
                <w:szCs w:val="21"/>
              </w:rPr>
              <w:t>运行控制程序</w:t>
            </w:r>
            <w:r>
              <w:rPr>
                <w:rFonts w:hint="eastAsia" w:ascii="宋体"/>
                <w:sz w:val="21"/>
                <w:szCs w:val="21"/>
              </w:rPr>
              <w:t>》、《节约用电用水管理制度》、《固体废弃物管理制度》《消防安全管理制度》、《</w:t>
            </w:r>
            <w:r>
              <w:rPr>
                <w:rFonts w:hint="eastAsia"/>
                <w:sz w:val="21"/>
                <w:szCs w:val="21"/>
              </w:rPr>
              <w:t>车间用电安全管理规定》、</w:t>
            </w:r>
            <w:r>
              <w:rPr>
                <w:rFonts w:hint="eastAsia" w:ascii="宋体" w:hAnsi="宋体" w:cs="Arial"/>
                <w:sz w:val="21"/>
                <w:szCs w:val="21"/>
              </w:rPr>
              <w:t>《公司劳动安全管理办法》、</w:t>
            </w:r>
            <w:r>
              <w:rPr>
                <w:rFonts w:hint="eastAsia" w:ascii="宋体"/>
                <w:sz w:val="21"/>
                <w:szCs w:val="21"/>
              </w:rPr>
              <w:t>《</w:t>
            </w:r>
            <w:r>
              <w:rPr>
                <w:rFonts w:hint="eastAsia" w:ascii="宋体" w:hAnsi="宋体" w:cs="Arial"/>
                <w:sz w:val="21"/>
                <w:szCs w:val="21"/>
              </w:rPr>
              <w:t>消防器材管理规定程序》、《火灾事故应急救援预案》、《劳动防护用品</w:t>
            </w:r>
            <w:r>
              <w:rPr>
                <w:rFonts w:hint="eastAsia"/>
                <w:sz w:val="21"/>
                <w:szCs w:val="21"/>
              </w:rPr>
              <w:t>管理制度</w:t>
            </w:r>
            <w:r>
              <w:rPr>
                <w:rFonts w:hint="eastAsia" w:ascii="宋体" w:hAnsi="宋体" w:cs="Arial"/>
                <w:sz w:val="21"/>
                <w:szCs w:val="21"/>
              </w:rPr>
              <w:t>》等</w:t>
            </w:r>
            <w:r>
              <w:rPr>
                <w:rFonts w:hint="eastAsia" w:ascii="宋体"/>
                <w:sz w:val="21"/>
                <w:szCs w:val="21"/>
              </w:rPr>
              <w:t>。</w:t>
            </w:r>
          </w:p>
          <w:p>
            <w:pPr>
              <w:rPr>
                <w:rFonts w:hint="eastAsia" w:ascii="宋体"/>
                <w:sz w:val="21"/>
                <w:szCs w:val="21"/>
              </w:rPr>
            </w:pPr>
            <w:r>
              <w:rPr>
                <w:rFonts w:hint="eastAsia" w:ascii="宋体"/>
                <w:sz w:val="21"/>
                <w:szCs w:val="21"/>
              </w:rPr>
              <w:t>据介绍，公司产品生产工艺为：</w:t>
            </w:r>
          </w:p>
          <w:p>
            <w:pPr>
              <w:snapToGrid w:val="0"/>
              <w:spacing w:line="280" w:lineRule="exact"/>
              <w:rPr>
                <w:rFonts w:hint="eastAsia" w:ascii="宋体" w:hAnsi="宋体"/>
                <w:szCs w:val="21"/>
                <w:highlight w:val="none"/>
              </w:rPr>
            </w:pPr>
            <w:r>
              <w:rPr>
                <w:rFonts w:hint="eastAsia"/>
                <w:lang w:eastAsia="zh-CN"/>
              </w:rPr>
              <w:t>办公家具的组装流程</w:t>
            </w:r>
            <w:r>
              <w:rPr>
                <w:rFonts w:hint="eastAsia"/>
                <w:lang w:val="en-US" w:eastAsia="zh-CN"/>
              </w:rPr>
              <w:t>：配料</w:t>
            </w:r>
            <w:r>
              <w:rPr>
                <w:rFonts w:hint="default" w:ascii="Arial" w:hAnsi="Arial" w:cs="Arial"/>
                <w:lang w:val="en-US" w:eastAsia="zh-CN"/>
              </w:rPr>
              <w:t>→</w:t>
            </w:r>
            <w:r>
              <w:rPr>
                <w:rFonts w:hint="eastAsia" w:ascii="Arial" w:hAnsi="Arial" w:cs="Arial"/>
                <w:lang w:val="en-US" w:eastAsia="zh-CN"/>
              </w:rPr>
              <w:t>组装（部分试装，在客户处组装）</w:t>
            </w:r>
            <w:r>
              <w:rPr>
                <w:rFonts w:hint="default" w:ascii="Arial" w:hAnsi="Arial" w:cs="Arial"/>
                <w:lang w:val="en-US" w:eastAsia="zh-CN"/>
              </w:rPr>
              <w:t>→</w:t>
            </w:r>
            <w:r>
              <w:rPr>
                <w:rFonts w:hint="eastAsia" w:ascii="Arial" w:hAnsi="Arial" w:cs="Arial"/>
                <w:lang w:val="en-US" w:eastAsia="zh-CN"/>
              </w:rPr>
              <w:t>检验</w:t>
            </w:r>
            <w:r>
              <w:rPr>
                <w:rFonts w:hint="default" w:ascii="Arial" w:hAnsi="Arial" w:cs="Arial"/>
                <w:lang w:val="en-US" w:eastAsia="zh-CN"/>
              </w:rPr>
              <w:t>→</w:t>
            </w:r>
            <w:r>
              <w:rPr>
                <w:rFonts w:hint="eastAsia" w:ascii="Arial" w:hAnsi="Arial" w:cs="Arial"/>
                <w:lang w:val="en-US" w:eastAsia="zh-CN"/>
              </w:rPr>
              <w:t>包装入库</w:t>
            </w:r>
            <w:r>
              <w:rPr>
                <w:rFonts w:hint="eastAsia" w:ascii="宋体" w:hAnsi="宋体"/>
                <w:szCs w:val="21"/>
                <w:highlight w:val="none"/>
              </w:rPr>
              <w:t>需</w:t>
            </w:r>
          </w:p>
          <w:p>
            <w:pPr>
              <w:snapToGrid w:val="0"/>
              <w:spacing w:line="280" w:lineRule="exact"/>
              <w:rPr>
                <w:rFonts w:hint="eastAsia" w:ascii="宋体" w:hAnsi="宋体" w:cs="宋体"/>
                <w:szCs w:val="21"/>
                <w:highlight w:val="none"/>
                <w:lang w:eastAsia="zh-CN"/>
              </w:rPr>
            </w:pPr>
            <w:r>
              <w:rPr>
                <w:rFonts w:hint="eastAsia" w:ascii="宋体" w:hAnsi="宋体"/>
                <w:szCs w:val="21"/>
                <w:highlight w:val="none"/>
              </w:rPr>
              <w:t>确认过程：</w:t>
            </w:r>
            <w:r>
              <w:rPr>
                <w:rFonts w:hint="eastAsia" w:ascii="宋体" w:hAnsi="宋体"/>
                <w:szCs w:val="21"/>
                <w:highlight w:val="none"/>
                <w:lang w:val="en-US" w:eastAsia="zh-CN"/>
              </w:rPr>
              <w:t>无</w:t>
            </w:r>
            <w:r>
              <w:rPr>
                <w:rFonts w:hint="eastAsia" w:ascii="宋体" w:hAnsi="宋体" w:cs="宋体"/>
                <w:szCs w:val="21"/>
                <w:highlight w:val="none"/>
                <w:lang w:eastAsia="zh-CN"/>
              </w:rPr>
              <w:t>。</w:t>
            </w:r>
          </w:p>
          <w:p>
            <w:pPr>
              <w:rPr>
                <w:rFonts w:ascii="宋体" w:hAnsi="宋体"/>
                <w:szCs w:val="21"/>
                <w:highlight w:val="none"/>
              </w:rPr>
            </w:pPr>
          </w:p>
          <w:p>
            <w:pPr>
              <w:spacing w:line="400" w:lineRule="exact"/>
              <w:rPr>
                <w:rFonts w:hint="eastAsia" w:ascii="宋体"/>
                <w:sz w:val="21"/>
                <w:szCs w:val="21"/>
              </w:rPr>
            </w:pPr>
            <w:r>
              <w:rPr>
                <w:rFonts w:hint="eastAsia" w:ascii="宋体" w:hAnsi="宋体"/>
                <w:sz w:val="21"/>
                <w:szCs w:val="21"/>
              </w:rPr>
              <w:t>其中作</w:t>
            </w:r>
            <w:r>
              <w:rPr>
                <w:rFonts w:hint="eastAsia" w:ascii="宋体" w:hAnsi="宋体" w:eastAsia="宋体"/>
                <w:sz w:val="21"/>
                <w:szCs w:val="21"/>
              </w:rPr>
              <w:t>业</w:t>
            </w:r>
            <w:r>
              <w:rPr>
                <w:rFonts w:hint="eastAsia" w:ascii="宋体" w:hAnsi="宋体" w:eastAsia="宋体"/>
                <w:sz w:val="21"/>
                <w:szCs w:val="21"/>
                <w:lang w:val="en-US" w:eastAsia="zh-CN"/>
              </w:rPr>
              <w:t>固废</w:t>
            </w:r>
            <w:r>
              <w:rPr>
                <w:rFonts w:hint="eastAsia" w:ascii="宋体" w:hAnsi="宋体" w:eastAsia="宋体"/>
                <w:sz w:val="21"/>
                <w:szCs w:val="21"/>
              </w:rPr>
              <w:t>的排</w:t>
            </w:r>
            <w:r>
              <w:rPr>
                <w:rFonts w:hint="eastAsia" w:ascii="宋体" w:hAnsi="宋体" w:eastAsia="宋体"/>
                <w:szCs w:val="21"/>
              </w:rPr>
              <w:t>放</w:t>
            </w:r>
            <w:r>
              <w:rPr>
                <w:rFonts w:hint="eastAsia" w:ascii="宋体" w:hAnsi="宋体"/>
                <w:spacing w:val="-8"/>
                <w:sz w:val="22"/>
                <w:szCs w:val="21"/>
                <w:highlight w:val="none"/>
                <w:lang w:val="en-US" w:eastAsia="zh-CN"/>
              </w:rPr>
              <w:t>、噪声的排放、潜在火灾等</w:t>
            </w:r>
            <w:r>
              <w:rPr>
                <w:rFonts w:hint="eastAsia" w:ascii="宋体" w:hAnsi="宋体"/>
                <w:sz w:val="21"/>
                <w:szCs w:val="21"/>
              </w:rPr>
              <w:t>都评价为重要环境因素。针对重要环境因素，组织制定了相应的管理方案。</w:t>
            </w:r>
          </w:p>
          <w:p>
            <w:pPr>
              <w:spacing w:line="400" w:lineRule="exact"/>
              <w:rPr>
                <w:rFonts w:hint="eastAsia" w:ascii="宋体" w:hAnsi="宋体"/>
                <w:sz w:val="21"/>
                <w:szCs w:val="21"/>
              </w:rPr>
            </w:pPr>
            <w:r>
              <w:rPr>
                <w:rFonts w:hint="eastAsia" w:ascii="宋体" w:hAnsi="宋体"/>
                <w:sz w:val="21"/>
                <w:szCs w:val="21"/>
              </w:rPr>
              <w:t>查看，公司制订的相应的安全管理制</w:t>
            </w:r>
            <w:r>
              <w:rPr>
                <w:rFonts w:hint="eastAsia" w:ascii="宋体" w:hAnsi="宋体"/>
                <w:sz w:val="21"/>
                <w:szCs w:val="21"/>
                <w:highlight w:val="none"/>
              </w:rPr>
              <w:t>度及管理方案，对重要环境因素管控。</w:t>
            </w:r>
          </w:p>
          <w:p>
            <w:pPr>
              <w:spacing w:line="400" w:lineRule="exact"/>
              <w:ind w:firstLine="420" w:firstLineChars="200"/>
              <w:rPr>
                <w:rFonts w:hint="eastAsia" w:ascii="宋体" w:hAnsi="宋体"/>
                <w:sz w:val="21"/>
                <w:szCs w:val="21"/>
              </w:rPr>
            </w:pPr>
            <w:r>
              <w:rPr>
                <w:rFonts w:hint="eastAsia" w:ascii="宋体" w:hAnsi="宋体"/>
                <w:sz w:val="21"/>
                <w:szCs w:val="21"/>
              </w:rPr>
              <w:t>据称：对火灾应急设施、安防设施运行情况等进行了检查维护。如：</w:t>
            </w:r>
          </w:p>
          <w:p>
            <w:pPr>
              <w:spacing w:line="400" w:lineRule="atLeast"/>
              <w:ind w:firstLine="420" w:firstLineChars="200"/>
              <w:rPr>
                <w:rFonts w:hint="eastAsia" w:ascii="宋体" w:hAnsi="宋体"/>
                <w:sz w:val="21"/>
                <w:szCs w:val="21"/>
              </w:rPr>
            </w:pPr>
            <w:r>
              <w:rPr>
                <w:rFonts w:hint="eastAsia" w:ascii="宋体" w:hAnsi="宋体"/>
                <w:sz w:val="21"/>
                <w:szCs w:val="21"/>
              </w:rPr>
              <w:t>查，生产现场张贴有“请勿吸烟”标识；</w:t>
            </w:r>
          </w:p>
          <w:p>
            <w:pPr>
              <w:spacing w:line="400" w:lineRule="atLeast"/>
              <w:ind w:firstLine="420" w:firstLineChars="200"/>
              <w:rPr>
                <w:rFonts w:hint="eastAsia" w:ascii="宋体" w:hAnsi="宋体"/>
                <w:sz w:val="21"/>
                <w:szCs w:val="21"/>
              </w:rPr>
            </w:pPr>
            <w:r>
              <w:rPr>
                <w:rFonts w:hint="eastAsia" w:ascii="宋体" w:hAnsi="宋体"/>
                <w:sz w:val="21"/>
                <w:szCs w:val="21"/>
              </w:rPr>
              <w:t>现场查看：生产现场未发现大功率电器使用。</w:t>
            </w:r>
          </w:p>
          <w:p>
            <w:pPr>
              <w:spacing w:line="400" w:lineRule="exact"/>
              <w:ind w:firstLine="315" w:firstLineChars="150"/>
              <w:rPr>
                <w:rFonts w:hint="eastAsia" w:ascii="宋体" w:hAnsi="宋体"/>
                <w:sz w:val="21"/>
                <w:szCs w:val="21"/>
              </w:rPr>
            </w:pPr>
            <w:r>
              <w:rPr>
                <w:rFonts w:hint="eastAsia" w:ascii="宋体" w:hAnsi="宋体"/>
                <w:sz w:val="21"/>
                <w:szCs w:val="21"/>
              </w:rPr>
              <w:t>现场查看：车间电线有穿管保护，依墙固定布局、车间有吸烟提醒。</w:t>
            </w:r>
          </w:p>
          <w:p>
            <w:pPr>
              <w:spacing w:line="400" w:lineRule="exact"/>
              <w:ind w:firstLine="315" w:firstLineChars="150"/>
              <w:rPr>
                <w:rFonts w:hint="eastAsia" w:ascii="宋体" w:hAnsi="宋体"/>
                <w:sz w:val="21"/>
                <w:szCs w:val="21"/>
                <w:highlight w:val="none"/>
                <w:lang w:val="en-US" w:eastAsia="zh-CN"/>
              </w:rPr>
            </w:pPr>
            <w:r>
              <w:rPr>
                <w:rFonts w:hint="eastAsia" w:ascii="宋体" w:hAnsi="宋体"/>
                <w:sz w:val="21"/>
                <w:szCs w:val="21"/>
                <w:highlight w:val="none"/>
              </w:rPr>
              <w:t>现场查看：</w:t>
            </w:r>
            <w:r>
              <w:rPr>
                <w:rFonts w:hint="eastAsia" w:ascii="宋体" w:hAnsi="宋体"/>
                <w:sz w:val="21"/>
                <w:szCs w:val="21"/>
                <w:highlight w:val="none"/>
                <w:lang w:val="en-US" w:eastAsia="zh-CN"/>
              </w:rPr>
              <w:t>噪声源主要来电锯</w:t>
            </w:r>
            <w:r>
              <w:rPr>
                <w:rFonts w:hint="eastAsia" w:ascii="宋体" w:hAnsi="宋体"/>
                <w:sz w:val="21"/>
                <w:szCs w:val="21"/>
                <w:highlight w:val="none"/>
                <w:lang w:eastAsia="zh-CN"/>
              </w:rPr>
              <w:t>、</w:t>
            </w:r>
            <w:r>
              <w:rPr>
                <w:rFonts w:hint="eastAsia" w:ascii="宋体" w:hAnsi="宋体"/>
                <w:sz w:val="21"/>
                <w:szCs w:val="21"/>
                <w:highlight w:val="none"/>
                <w:lang w:val="en-US" w:eastAsia="zh-CN"/>
              </w:rPr>
              <w:t>空压机等设备噪声，车间对噪声源采取隔声、减振、合理布局等措施减小噪声，对设备定期维护保养，保持设备运转正常，车间噪声可控，企业在工业园区噪声对周边居民影响小。</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现场查看：</w:t>
            </w:r>
            <w:r>
              <w:rPr>
                <w:rFonts w:hint="eastAsia" w:ascii="宋体" w:hAnsi="宋体"/>
                <w:sz w:val="21"/>
                <w:szCs w:val="21"/>
                <w:highlight w:val="none"/>
                <w:lang w:val="en-US" w:eastAsia="zh-CN"/>
              </w:rPr>
              <w:t>电</w:t>
            </w:r>
            <w:r>
              <w:rPr>
                <w:rFonts w:hint="eastAsia" w:ascii="宋体" w:hAnsi="宋体"/>
                <w:sz w:val="21"/>
                <w:szCs w:val="21"/>
                <w:highlight w:val="none"/>
              </w:rPr>
              <w:t>锯</w:t>
            </w:r>
            <w:r>
              <w:rPr>
                <w:rFonts w:hint="eastAsia" w:ascii="宋体" w:hAnsi="宋体"/>
                <w:sz w:val="21"/>
                <w:szCs w:val="21"/>
                <w:highlight w:val="none"/>
                <w:lang w:val="en-US" w:eastAsia="zh-CN"/>
              </w:rPr>
              <w:t>工位</w:t>
            </w:r>
            <w:r>
              <w:rPr>
                <w:rFonts w:hint="eastAsia" w:ascii="宋体" w:hAnsi="宋体"/>
                <w:sz w:val="21"/>
                <w:szCs w:val="21"/>
                <w:highlight w:val="none"/>
              </w:rPr>
              <w:t>处都配置有脉冲式布袋吸尘器，工作正常，能有效吸附下料</w:t>
            </w:r>
            <w:r>
              <w:rPr>
                <w:rFonts w:hint="eastAsia" w:ascii="宋体" w:hAnsi="宋体"/>
                <w:sz w:val="21"/>
                <w:szCs w:val="21"/>
                <w:highlight w:val="none"/>
                <w:lang w:val="en-US" w:eastAsia="zh-CN"/>
              </w:rPr>
              <w:t>和铣面</w:t>
            </w:r>
            <w:r>
              <w:rPr>
                <w:rFonts w:hint="eastAsia" w:ascii="宋体" w:hAnsi="宋体"/>
                <w:sz w:val="21"/>
                <w:szCs w:val="21"/>
                <w:highlight w:val="none"/>
              </w:rPr>
              <w:t>产生的粉尘。</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查看，现场通风效果良好，有排风扇。</w:t>
            </w:r>
          </w:p>
          <w:p>
            <w:pPr>
              <w:spacing w:line="400" w:lineRule="exact"/>
              <w:ind w:firstLine="420" w:firstLineChars="200"/>
              <w:rPr>
                <w:rFonts w:hint="eastAsia" w:ascii="宋体" w:hAnsi="宋体"/>
                <w:sz w:val="21"/>
                <w:szCs w:val="21"/>
              </w:rPr>
            </w:pPr>
            <w:r>
              <w:rPr>
                <w:rFonts w:hint="eastAsia" w:ascii="宋体" w:hAnsi="宋体"/>
                <w:sz w:val="21"/>
                <w:szCs w:val="21"/>
                <w:highlight w:val="none"/>
              </w:rPr>
              <w:t>查见，整个车间都按配置要求放置灭火器材；生产车间内灭火器位置与消防器材位置与配置图相符。</w:t>
            </w:r>
          </w:p>
        </w:tc>
        <w:tc>
          <w:tcPr>
            <w:tcW w:w="995" w:type="dxa"/>
          </w:tcPr>
          <w:p>
            <w:pPr>
              <w:rPr>
                <w:rFonts w:hint="eastAsia" w:eastAsia="宋体"/>
                <w:lang w:val="en-US" w:eastAsia="zh-CN"/>
              </w:rPr>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运行策划和控制</w:t>
            </w:r>
          </w:p>
        </w:tc>
        <w:tc>
          <w:tcPr>
            <w:tcW w:w="960" w:type="dxa"/>
            <w:vAlign w:val="top"/>
          </w:tcPr>
          <w:p>
            <w:pPr>
              <w:rPr>
                <w:rFonts w:hint="eastAsia" w:ascii="宋体" w:hAnsi="宋体" w:cs="宋体"/>
                <w:szCs w:val="21"/>
                <w:lang w:val="en-US" w:eastAsia="zh-CN"/>
              </w:rPr>
            </w:pPr>
            <w:r>
              <w:rPr>
                <w:rFonts w:hint="eastAsia" w:ascii="宋体" w:hAnsi="宋体" w:cs="宋体"/>
                <w:sz w:val="21"/>
                <w:szCs w:val="21"/>
              </w:rPr>
              <w:t xml:space="preserve">Q8.1 </w:t>
            </w:r>
          </w:p>
        </w:tc>
        <w:tc>
          <w:tcPr>
            <w:tcW w:w="10594" w:type="dxa"/>
            <w:vAlign w:val="top"/>
          </w:tcPr>
          <w:p>
            <w:pPr>
              <w:rPr>
                <w:rFonts w:ascii="宋体" w:hAnsi="宋体"/>
                <w:sz w:val="21"/>
                <w:szCs w:val="21"/>
              </w:rPr>
            </w:pPr>
            <w:r>
              <w:rPr>
                <w:rFonts w:hint="eastAsia" w:ascii="宋体" w:hAnsi="宋体"/>
                <w:sz w:val="21"/>
                <w:szCs w:val="21"/>
              </w:rPr>
              <w:t>公司主要生产产品：</w:t>
            </w:r>
            <w:r>
              <w:rPr>
                <w:sz w:val="20"/>
              </w:rPr>
              <w:t>办公家具的组装</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公司产品执行标准：</w:t>
            </w:r>
          </w:p>
          <w:p>
            <w:pPr>
              <w:rPr>
                <w:rFonts w:hint="eastAsia" w:ascii="宋体" w:hAnsi="宋体" w:eastAsia="宋体"/>
                <w:sz w:val="21"/>
                <w:szCs w:val="21"/>
                <w:lang w:eastAsia="zh-CN"/>
              </w:rPr>
            </w:pPr>
            <w:r>
              <w:rPr>
                <w:rFonts w:hint="eastAsia" w:ascii="宋体" w:hAnsi="宋体" w:eastAsia="宋体" w:cs="宋体"/>
                <w:b w:val="0"/>
                <w:bCs/>
                <w:sz w:val="21"/>
                <w:szCs w:val="21"/>
              </w:rPr>
              <w:t>木质家具制造业职业病危害预防控制规范DB31/T 677-2012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木质家具制造业大气污染物排放标准DB11/ 1202-2015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木家具中有害物质限量</w:t>
            </w:r>
            <w:r>
              <w:rPr>
                <w:rFonts w:hint="eastAsia" w:ascii="宋体" w:hAnsi="宋体" w:eastAsia="宋体" w:cs="宋体"/>
                <w:b w:val="0"/>
                <w:bCs/>
                <w:sz w:val="21"/>
                <w:szCs w:val="21"/>
              </w:rPr>
              <w:tab/>
            </w:r>
            <w:r>
              <w:rPr>
                <w:rFonts w:hint="eastAsia" w:ascii="宋体" w:hAnsi="宋体" w:eastAsia="宋体" w:cs="宋体"/>
                <w:b w:val="0"/>
                <w:bCs/>
                <w:sz w:val="21"/>
                <w:szCs w:val="21"/>
              </w:rPr>
              <w:t>GB 18584-2001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木家具通用技术条件</w:t>
            </w:r>
            <w:r>
              <w:rPr>
                <w:rFonts w:hint="eastAsia" w:ascii="宋体" w:hAnsi="宋体" w:eastAsia="宋体" w:cs="宋体"/>
                <w:b w:val="0"/>
                <w:bCs/>
                <w:sz w:val="21"/>
                <w:szCs w:val="21"/>
              </w:rPr>
              <w:tab/>
            </w:r>
            <w:r>
              <w:rPr>
                <w:rFonts w:hint="eastAsia" w:ascii="宋体" w:hAnsi="宋体" w:eastAsia="宋体" w:cs="宋体"/>
                <w:b w:val="0"/>
                <w:bCs/>
                <w:sz w:val="21"/>
                <w:szCs w:val="21"/>
              </w:rPr>
              <w:t>GB/T 3324-2017</w:t>
            </w:r>
            <w:r>
              <w:rPr>
                <w:rFonts w:hint="eastAsia" w:ascii="宋体" w:hAnsi="宋体" w:cs="宋体"/>
                <w:sz w:val="21"/>
                <w:szCs w:val="21"/>
                <w:lang w:val="en-US" w:eastAsia="zh-CN"/>
              </w:rPr>
              <w:t>等</w:t>
            </w:r>
            <w:r>
              <w:rPr>
                <w:rFonts w:hint="eastAsia" w:ascii="宋体" w:hAnsi="宋体"/>
                <w:sz w:val="21"/>
                <w:szCs w:val="21"/>
              </w:rPr>
              <w:t>，客户要求和</w:t>
            </w:r>
            <w:r>
              <w:rPr>
                <w:rFonts w:hint="eastAsia" w:ascii="宋体" w:hAnsi="宋体"/>
                <w:sz w:val="21"/>
                <w:szCs w:val="21"/>
                <w:lang w:val="en-US" w:eastAsia="zh-CN"/>
              </w:rPr>
              <w:t>样件、</w:t>
            </w:r>
            <w:r>
              <w:rPr>
                <w:rFonts w:hint="eastAsia" w:ascii="宋体" w:hAnsi="宋体"/>
                <w:sz w:val="21"/>
                <w:szCs w:val="21"/>
              </w:rPr>
              <w:t>图纸</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生产部</w:t>
            </w:r>
            <w:r>
              <w:rPr>
                <w:rFonts w:hint="eastAsia" w:ascii="宋体" w:hAnsi="宋体"/>
                <w:sz w:val="21"/>
                <w:szCs w:val="21"/>
              </w:rPr>
              <w:t>负责产品实现和服务提供的策划，策划输出的具体结果包括以下内容：</w:t>
            </w:r>
          </w:p>
          <w:p>
            <w:pPr>
              <w:rPr>
                <w:rFonts w:hint="eastAsia" w:ascii="宋体" w:hAnsi="宋体" w:eastAsia="宋体"/>
                <w:sz w:val="21"/>
                <w:szCs w:val="21"/>
                <w:lang w:eastAsia="zh-CN"/>
              </w:rPr>
            </w:pPr>
            <w:r>
              <w:rPr>
                <w:rFonts w:hint="eastAsia" w:ascii="宋体" w:hAnsi="宋体"/>
                <w:sz w:val="21"/>
                <w:szCs w:val="21"/>
              </w:rPr>
              <w:t>a）确定产品和服务的要求；--</w:t>
            </w:r>
            <w:r>
              <w:rPr>
                <w:rFonts w:hint="eastAsia" w:ascii="宋体" w:hAnsi="宋体"/>
                <w:sz w:val="21"/>
                <w:szCs w:val="21"/>
                <w:lang w:eastAsia="zh-CN"/>
              </w:rPr>
              <w:t>按客户提供的</w:t>
            </w:r>
            <w:r>
              <w:rPr>
                <w:rFonts w:hint="eastAsia" w:ascii="宋体" w:hAnsi="宋体"/>
                <w:sz w:val="21"/>
                <w:szCs w:val="21"/>
              </w:rPr>
              <w:t>图纸</w:t>
            </w:r>
            <w:r>
              <w:rPr>
                <w:rFonts w:hint="eastAsia" w:ascii="宋体" w:hAnsi="宋体"/>
                <w:sz w:val="21"/>
                <w:szCs w:val="21"/>
                <w:lang w:eastAsia="zh-CN"/>
              </w:rPr>
              <w:t>和材料加工；</w:t>
            </w:r>
          </w:p>
          <w:p>
            <w:pPr>
              <w:rPr>
                <w:rFonts w:hint="eastAsia" w:ascii="宋体" w:hAnsi="宋体" w:eastAsia="宋体"/>
                <w:sz w:val="21"/>
                <w:szCs w:val="21"/>
                <w:lang w:eastAsia="zh-CN"/>
              </w:rPr>
            </w:pPr>
            <w:r>
              <w:rPr>
                <w:rFonts w:hint="eastAsia" w:ascii="宋体" w:hAnsi="宋体"/>
                <w:sz w:val="21"/>
                <w:szCs w:val="21"/>
              </w:rPr>
              <w:t>b）建立过程准则以及产品和服务的接收准则；---</w:t>
            </w:r>
            <w:r>
              <w:rPr>
                <w:rFonts w:hint="eastAsia" w:ascii="宋体" w:hAnsi="宋体"/>
                <w:sz w:val="21"/>
                <w:szCs w:val="21"/>
                <w:lang w:val="en-US" w:eastAsia="zh-CN"/>
              </w:rPr>
              <w:t>按</w:t>
            </w:r>
            <w:r>
              <w:rPr>
                <w:rFonts w:hint="eastAsia" w:ascii="宋体" w:hAnsi="宋体"/>
                <w:sz w:val="21"/>
                <w:szCs w:val="21"/>
                <w:lang w:eastAsia="zh-CN"/>
              </w:rPr>
              <w:t>顾客提供的</w:t>
            </w:r>
            <w:r>
              <w:rPr>
                <w:rFonts w:hint="eastAsia" w:ascii="宋体" w:hAnsi="宋体"/>
                <w:sz w:val="21"/>
                <w:szCs w:val="21"/>
                <w:lang w:val="en-US" w:eastAsia="zh-CN"/>
              </w:rPr>
              <w:t>样件或图纸编制</w:t>
            </w:r>
            <w:r>
              <w:rPr>
                <w:rFonts w:hint="eastAsia" w:ascii="宋体" w:hAnsi="宋体"/>
                <w:sz w:val="21"/>
                <w:szCs w:val="21"/>
              </w:rPr>
              <w:t>检验</w:t>
            </w:r>
            <w:r>
              <w:rPr>
                <w:rFonts w:hint="eastAsia" w:ascii="宋体" w:hAnsi="宋体"/>
                <w:sz w:val="21"/>
                <w:szCs w:val="21"/>
                <w:lang w:val="en-US" w:eastAsia="zh-CN"/>
              </w:rPr>
              <w:t>作业指导书</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）按照准则实施过程控制；---生产和服务过程监控</w:t>
            </w:r>
          </w:p>
          <w:p>
            <w:pPr>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w:t>
            </w:r>
            <w:r>
              <w:rPr>
                <w:rFonts w:hint="eastAsia" w:ascii="宋体" w:hAnsi="宋体"/>
                <w:sz w:val="21"/>
                <w:szCs w:val="21"/>
                <w:lang w:eastAsia="zh-CN"/>
              </w:rPr>
              <w:t>关键</w:t>
            </w:r>
            <w:r>
              <w:rPr>
                <w:rFonts w:hint="eastAsia" w:ascii="宋体" w:hAnsi="宋体"/>
                <w:sz w:val="21"/>
                <w:szCs w:val="21"/>
              </w:rPr>
              <w:t>过程：</w:t>
            </w:r>
            <w:r>
              <w:rPr>
                <w:rFonts w:hint="eastAsia" w:ascii="宋体" w:hAnsi="宋体" w:cs="宋体"/>
                <w:color w:val="auto"/>
                <w:szCs w:val="21"/>
                <w:highlight w:val="none"/>
                <w:lang w:val="en-US" w:eastAsia="zh-CN"/>
              </w:rPr>
              <w:t>无</w:t>
            </w:r>
            <w:r>
              <w:rPr>
                <w:rFonts w:hint="eastAsia" w:ascii="宋体" w:hAnsi="宋体"/>
                <w:sz w:val="21"/>
                <w:szCs w:val="21"/>
                <w:lang w:eastAsia="zh-CN"/>
              </w:rPr>
              <w:t>。</w:t>
            </w:r>
          </w:p>
          <w:p>
            <w:pPr>
              <w:adjustRightInd w:val="0"/>
              <w:snapToGrid w:val="0"/>
              <w:spacing w:line="400" w:lineRule="exact"/>
              <w:rPr>
                <w:rFonts w:hint="eastAsia" w:ascii="宋体" w:hAnsi="宋体"/>
                <w:sz w:val="21"/>
                <w:szCs w:val="21"/>
                <w:lang w:val="en-US"/>
              </w:rPr>
            </w:pPr>
            <w:r>
              <w:rPr>
                <w:rFonts w:hint="eastAsia" w:ascii="宋体" w:hAnsi="宋体"/>
                <w:sz w:val="21"/>
                <w:szCs w:val="21"/>
              </w:rPr>
              <w:t>----外包过程：</w:t>
            </w:r>
            <w:r>
              <w:rPr>
                <w:rFonts w:hint="eastAsia" w:ascii="宋体" w:hAnsi="宋体"/>
                <w:sz w:val="21"/>
                <w:szCs w:val="21"/>
                <w:lang w:val="en-US" w:eastAsia="zh-CN"/>
              </w:rPr>
              <w:t>无。</w:t>
            </w:r>
          </w:p>
          <w:p>
            <w:pPr>
              <w:widowControl/>
              <w:jc w:val="left"/>
              <w:rPr>
                <w:rFonts w:hint="eastAsia" w:ascii="宋体" w:hAnsi="宋体" w:cs="宋体"/>
                <w:bCs/>
                <w:sz w:val="21"/>
                <w:szCs w:val="21"/>
              </w:rPr>
            </w:pPr>
            <w:r>
              <w:rPr>
                <w:rFonts w:hint="eastAsia" w:ascii="宋体" w:hAnsi="宋体"/>
                <w:sz w:val="21"/>
                <w:szCs w:val="21"/>
              </w:rPr>
              <w:t>----经确认：暂无策划的更改。</w:t>
            </w:r>
          </w:p>
        </w:tc>
        <w:tc>
          <w:tcPr>
            <w:tcW w:w="995"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vAlign w:val="top"/>
          </w:tcPr>
          <w:p>
            <w:pPr>
              <w:adjustRightInd w:val="0"/>
              <w:snapToGrid w:val="0"/>
              <w:spacing w:line="400" w:lineRule="exact"/>
              <w:jc w:val="left"/>
              <w:rPr>
                <w:rFonts w:hint="default" w:ascii="宋体" w:hAnsi="宋体" w:eastAsia="宋体" w:cs="宋体"/>
                <w:szCs w:val="21"/>
                <w:lang w:val="en-US" w:eastAsia="zh-CN"/>
              </w:rPr>
            </w:pPr>
            <w:r>
              <w:rPr>
                <w:rFonts w:hint="eastAsia" w:ascii="宋体" w:hAnsi="宋体" w:cs="宋体"/>
                <w:sz w:val="21"/>
                <w:szCs w:val="21"/>
              </w:rPr>
              <w:t>设计开发控制</w:t>
            </w:r>
          </w:p>
        </w:tc>
        <w:tc>
          <w:tcPr>
            <w:tcW w:w="960" w:type="dxa"/>
            <w:vAlign w:val="top"/>
          </w:tcPr>
          <w:p>
            <w:pPr>
              <w:adjustRightInd w:val="0"/>
              <w:snapToGrid w:val="0"/>
              <w:spacing w:line="400" w:lineRule="exact"/>
              <w:jc w:val="both"/>
              <w:rPr>
                <w:rFonts w:hint="default" w:ascii="宋体" w:hAnsi="宋体" w:eastAsia="宋体" w:cs="宋体"/>
                <w:szCs w:val="21"/>
                <w:lang w:val="en-US" w:eastAsia="zh-CN"/>
              </w:rPr>
            </w:pPr>
            <w:r>
              <w:rPr>
                <w:rFonts w:hint="eastAsia" w:ascii="宋体" w:hAnsi="宋体" w:cs="宋体"/>
                <w:szCs w:val="21"/>
                <w:lang w:val="en-US" w:eastAsia="zh-CN"/>
              </w:rPr>
              <w:t>Q8.3</w:t>
            </w:r>
          </w:p>
        </w:tc>
        <w:tc>
          <w:tcPr>
            <w:tcW w:w="10594" w:type="dxa"/>
            <w:vAlign w:val="top"/>
          </w:tcPr>
          <w:p>
            <w:pPr>
              <w:adjustRightInd w:val="0"/>
              <w:spacing w:line="300" w:lineRule="auto"/>
              <w:textAlignment w:val="baseline"/>
              <w:rPr>
                <w:rFonts w:hint="eastAsia" w:ascii="宋体" w:hAnsi="宋体"/>
                <w:sz w:val="21"/>
                <w:szCs w:val="21"/>
              </w:rPr>
            </w:pPr>
            <w:r>
              <w:rPr>
                <w:rFonts w:hint="eastAsia" w:ascii="宋体" w:hAnsi="宋体" w:cs="宋体"/>
                <w:bCs/>
                <w:sz w:val="21"/>
                <w:szCs w:val="21"/>
              </w:rPr>
              <w:t>根据公司</w:t>
            </w:r>
            <w:r>
              <w:rPr>
                <w:rFonts w:hint="eastAsia" w:ascii="宋体" w:hAnsi="宋体" w:cs="宋体"/>
                <w:bCs/>
                <w:sz w:val="21"/>
                <w:szCs w:val="21"/>
                <w:lang w:val="en-US" w:eastAsia="zh-CN"/>
              </w:rPr>
              <w:t>工艺生产</w:t>
            </w:r>
            <w:r>
              <w:rPr>
                <w:rFonts w:hint="eastAsia" w:ascii="宋体" w:hAnsi="宋体" w:cs="宋体"/>
                <w:bCs/>
                <w:sz w:val="21"/>
                <w:szCs w:val="21"/>
              </w:rPr>
              <w:t>特点，标准中8.3条款不适用。公司的产品按客户要求及相关标准进行</w:t>
            </w:r>
            <w:r>
              <w:rPr>
                <w:rFonts w:hint="eastAsia" w:ascii="宋体" w:hAnsi="宋体" w:cs="宋体"/>
                <w:bCs/>
                <w:sz w:val="21"/>
                <w:szCs w:val="21"/>
                <w:lang w:val="en-US" w:eastAsia="zh-CN"/>
              </w:rPr>
              <w:t>生产</w:t>
            </w:r>
            <w:r>
              <w:rPr>
                <w:rFonts w:hint="eastAsia" w:ascii="宋体" w:hAnsi="宋体" w:cs="宋体"/>
                <w:bCs/>
                <w:sz w:val="21"/>
                <w:szCs w:val="21"/>
              </w:rPr>
              <w:t>，整个</w:t>
            </w:r>
            <w:r>
              <w:rPr>
                <w:rFonts w:hint="eastAsia" w:ascii="宋体" w:hAnsi="宋体" w:cs="宋体"/>
                <w:bCs/>
                <w:sz w:val="21"/>
                <w:szCs w:val="21"/>
                <w:lang w:val="en-US" w:eastAsia="zh-CN"/>
              </w:rPr>
              <w:t>生产</w:t>
            </w:r>
            <w:r>
              <w:rPr>
                <w:rFonts w:hint="eastAsia" w:ascii="宋体" w:hAnsi="宋体" w:cs="宋体"/>
                <w:bCs/>
                <w:sz w:val="21"/>
                <w:szCs w:val="21"/>
              </w:rPr>
              <w:t>过程不涉及设计开发的内容。8.3条款的不适用不影响组织提供满足顾客要求及法律法规要求得产品。</w:t>
            </w:r>
          </w:p>
        </w:tc>
        <w:tc>
          <w:tcPr>
            <w:tcW w:w="995" w:type="dxa"/>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vAlign w:val="top"/>
          </w:tcPr>
          <w:p>
            <w:pPr>
              <w:adjustRightInd w:val="0"/>
              <w:snapToGrid w:val="0"/>
              <w:jc w:val="left"/>
              <w:rPr>
                <w:rFonts w:hint="eastAsia" w:ascii="宋体" w:hAnsi="宋体" w:cs="宋体"/>
                <w:sz w:val="21"/>
                <w:szCs w:val="21"/>
              </w:rPr>
            </w:pPr>
            <w:r>
              <w:rPr>
                <w:rFonts w:hint="eastAsia" w:ascii="宋体" w:hAnsi="宋体" w:cs="宋体"/>
                <w:sz w:val="21"/>
                <w:szCs w:val="21"/>
              </w:rPr>
              <w:t>服务和服务提供</w:t>
            </w:r>
          </w:p>
          <w:p>
            <w:pPr>
              <w:adjustRightInd w:val="0"/>
              <w:snapToGrid w:val="0"/>
              <w:spacing w:line="400" w:lineRule="exact"/>
              <w:jc w:val="left"/>
              <w:rPr>
                <w:rFonts w:hint="default" w:ascii="宋体" w:hAnsi="宋体" w:eastAsia="宋体" w:cs="宋体"/>
                <w:szCs w:val="21"/>
                <w:lang w:val="en-US" w:eastAsia="zh-CN"/>
              </w:rPr>
            </w:pPr>
          </w:p>
        </w:tc>
        <w:tc>
          <w:tcPr>
            <w:tcW w:w="960" w:type="dxa"/>
            <w:vAlign w:val="top"/>
          </w:tcPr>
          <w:p>
            <w:pPr>
              <w:adjustRightInd w:val="0"/>
              <w:snapToGrid w:val="0"/>
              <w:spacing w:line="400" w:lineRule="exact"/>
              <w:jc w:val="both"/>
              <w:rPr>
                <w:rFonts w:hint="default" w:ascii="宋体" w:hAnsi="宋体" w:cs="宋体"/>
                <w:szCs w:val="21"/>
                <w:lang w:val="en-US" w:eastAsia="zh-CN"/>
              </w:rPr>
            </w:pPr>
            <w:r>
              <w:rPr>
                <w:rFonts w:hint="eastAsia" w:ascii="宋体" w:hAnsi="宋体" w:cs="宋体"/>
                <w:szCs w:val="21"/>
                <w:lang w:val="en-US" w:eastAsia="zh-CN"/>
              </w:rPr>
              <w:t>Q8.5.1</w:t>
            </w:r>
          </w:p>
          <w:p>
            <w:pPr>
              <w:adjustRightInd w:val="0"/>
              <w:snapToGrid w:val="0"/>
              <w:spacing w:line="400" w:lineRule="exact"/>
              <w:jc w:val="both"/>
              <w:rPr>
                <w:rFonts w:hint="default" w:ascii="宋体" w:hAnsi="宋体" w:eastAsia="宋体" w:cs="宋体"/>
                <w:szCs w:val="21"/>
                <w:lang w:val="en-US" w:eastAsia="zh-CN"/>
              </w:rPr>
            </w:pPr>
          </w:p>
        </w:tc>
        <w:tc>
          <w:tcPr>
            <w:tcW w:w="10594" w:type="dxa"/>
            <w:vAlign w:val="top"/>
          </w:tcPr>
          <w:p>
            <w:pPr>
              <w:rPr>
                <w:rFonts w:ascii="宋体" w:hAnsi="宋体"/>
                <w:sz w:val="21"/>
                <w:szCs w:val="21"/>
              </w:rPr>
            </w:pPr>
            <w:r>
              <w:rPr>
                <w:rFonts w:hint="eastAsia" w:ascii="宋体" w:hAnsi="宋体"/>
                <w:sz w:val="21"/>
                <w:szCs w:val="21"/>
              </w:rPr>
              <w:t>公司制定了《运行控制程序》</w:t>
            </w:r>
          </w:p>
          <w:p>
            <w:pPr>
              <w:rPr>
                <w:rFonts w:hint="eastAsia" w:ascii="宋体" w:hAnsi="宋体"/>
                <w:sz w:val="21"/>
                <w:szCs w:val="21"/>
              </w:rPr>
            </w:pPr>
            <w:r>
              <w:rPr>
                <w:rFonts w:hint="eastAsia" w:ascii="宋体" w:hAnsi="宋体"/>
                <w:sz w:val="21"/>
                <w:szCs w:val="21"/>
              </w:rPr>
              <w:t>明确了受控条件包括：</w:t>
            </w:r>
          </w:p>
          <w:p>
            <w:pPr>
              <w:rPr>
                <w:rFonts w:hint="eastAsia" w:ascii="宋体" w:hAnsi="宋体"/>
                <w:sz w:val="21"/>
                <w:szCs w:val="21"/>
              </w:rPr>
            </w:pPr>
            <w:r>
              <w:rPr>
                <w:rFonts w:hint="eastAsia" w:ascii="宋体" w:hAnsi="宋体"/>
                <w:sz w:val="21"/>
                <w:szCs w:val="21"/>
              </w:rPr>
              <w:t>a）规定产品</w:t>
            </w:r>
            <w:r>
              <w:rPr>
                <w:rFonts w:hint="eastAsia"/>
                <w:sz w:val="21"/>
                <w:szCs w:val="21"/>
              </w:rPr>
              <w:t>/</w:t>
            </w:r>
            <w:r>
              <w:rPr>
                <w:rFonts w:hint="eastAsia" w:ascii="宋体" w:hAnsi="宋体"/>
                <w:sz w:val="21"/>
                <w:szCs w:val="21"/>
              </w:rPr>
              <w:t>服务</w:t>
            </w:r>
            <w:r>
              <w:rPr>
                <w:rFonts w:hint="eastAsia"/>
                <w:sz w:val="21"/>
                <w:szCs w:val="21"/>
              </w:rPr>
              <w:t>/</w:t>
            </w:r>
            <w:r>
              <w:rPr>
                <w:rFonts w:hint="eastAsia" w:ascii="宋体" w:hAnsi="宋体"/>
                <w:sz w:val="21"/>
                <w:szCs w:val="21"/>
              </w:rPr>
              <w:t xml:space="preserve">活动的特征以及拟获得结果的文件； </w:t>
            </w:r>
          </w:p>
          <w:p>
            <w:pPr>
              <w:rPr>
                <w:rFonts w:hint="eastAsia" w:ascii="宋体" w:hAnsi="宋体"/>
                <w:sz w:val="21"/>
                <w:szCs w:val="21"/>
              </w:rPr>
            </w:pPr>
            <w:r>
              <w:rPr>
                <w:rFonts w:hint="eastAsia" w:ascii="宋体" w:hAnsi="宋体"/>
                <w:sz w:val="21"/>
                <w:szCs w:val="21"/>
              </w:rPr>
              <w:t>b）获得适宜的监视和测量资源；</w:t>
            </w:r>
          </w:p>
          <w:p>
            <w:pPr>
              <w:rPr>
                <w:rFonts w:hint="eastAsia" w:ascii="宋体" w:hAnsi="宋体"/>
                <w:sz w:val="21"/>
                <w:szCs w:val="21"/>
              </w:rPr>
            </w:pPr>
            <w:r>
              <w:rPr>
                <w:rFonts w:hint="eastAsia" w:ascii="宋体" w:hAnsi="宋体"/>
                <w:sz w:val="21"/>
                <w:szCs w:val="21"/>
              </w:rPr>
              <w:t>c）适当阶段实施监视和测量活动；</w:t>
            </w:r>
          </w:p>
          <w:p>
            <w:pPr>
              <w:rPr>
                <w:rFonts w:hint="eastAsia" w:ascii="宋体" w:hAnsi="宋体"/>
                <w:sz w:val="21"/>
                <w:szCs w:val="21"/>
              </w:rPr>
            </w:pPr>
            <w:r>
              <w:rPr>
                <w:rFonts w:hint="eastAsia" w:ascii="宋体" w:hAnsi="宋体"/>
                <w:sz w:val="21"/>
                <w:szCs w:val="21"/>
              </w:rPr>
              <w:t>d）为过程提供适宜的设施环境；</w:t>
            </w:r>
          </w:p>
          <w:p>
            <w:pPr>
              <w:rPr>
                <w:rFonts w:hint="eastAsia" w:ascii="宋体" w:hAnsi="宋体"/>
                <w:sz w:val="21"/>
                <w:szCs w:val="21"/>
              </w:rPr>
            </w:pPr>
            <w:r>
              <w:rPr>
                <w:rFonts w:hint="eastAsia" w:ascii="宋体" w:hAnsi="宋体"/>
                <w:sz w:val="21"/>
                <w:szCs w:val="21"/>
              </w:rPr>
              <w:t>e）配备备能力人员所要求的资格；</w:t>
            </w:r>
          </w:p>
          <w:p>
            <w:pPr>
              <w:rPr>
                <w:rFonts w:hint="eastAsia" w:ascii="宋体" w:hAnsi="宋体"/>
                <w:sz w:val="21"/>
                <w:szCs w:val="21"/>
              </w:rPr>
            </w:pPr>
            <w:r>
              <w:rPr>
                <w:rFonts w:hint="eastAsia" w:ascii="宋体" w:hAnsi="宋体"/>
                <w:sz w:val="21"/>
                <w:szCs w:val="21"/>
              </w:rPr>
              <w:t>f）特殊过程的确认和定期再确认；</w:t>
            </w:r>
          </w:p>
          <w:p>
            <w:pPr>
              <w:rPr>
                <w:rFonts w:hint="eastAsia" w:ascii="宋体" w:hAnsi="宋体"/>
                <w:sz w:val="21"/>
                <w:szCs w:val="21"/>
              </w:rPr>
            </w:pPr>
            <w:r>
              <w:rPr>
                <w:rFonts w:hint="eastAsia" w:ascii="宋体" w:hAnsi="宋体"/>
                <w:sz w:val="21"/>
                <w:szCs w:val="21"/>
              </w:rPr>
              <w:t>g）采取措施防止人为错误；</w:t>
            </w:r>
          </w:p>
          <w:p>
            <w:pPr>
              <w:rPr>
                <w:rFonts w:hint="eastAsia" w:ascii="宋体" w:hAnsi="宋体"/>
                <w:sz w:val="21"/>
                <w:szCs w:val="21"/>
              </w:rPr>
            </w:pPr>
            <w:r>
              <w:rPr>
                <w:rFonts w:hint="eastAsia" w:ascii="宋体" w:hAnsi="宋体"/>
                <w:sz w:val="21"/>
                <w:szCs w:val="21"/>
              </w:rPr>
              <w:t>h）实施放行、交付和交付后活动。</w:t>
            </w:r>
          </w:p>
          <w:p>
            <w:pPr>
              <w:rPr>
                <w:rFonts w:hint="eastAsia" w:ascii="宋体" w:hAnsi="宋体" w:eastAsia="宋体"/>
                <w:sz w:val="21"/>
                <w:szCs w:val="21"/>
                <w:lang w:eastAsia="zh-CN"/>
              </w:rPr>
            </w:pPr>
          </w:p>
          <w:p>
            <w:pPr>
              <w:rPr>
                <w:rFonts w:hint="eastAsia" w:ascii="宋体" w:hAnsi="宋体"/>
                <w:sz w:val="21"/>
                <w:szCs w:val="21"/>
              </w:rPr>
            </w:pPr>
            <w:r>
              <w:rPr>
                <w:rFonts w:hint="eastAsia" w:ascii="宋体" w:hAnsi="宋体"/>
                <w:sz w:val="21"/>
                <w:szCs w:val="21"/>
              </w:rPr>
              <w:t>1、查生产车间各工序</w:t>
            </w:r>
            <w:r>
              <w:rPr>
                <w:rFonts w:hint="eastAsia"/>
                <w:sz w:val="21"/>
                <w:szCs w:val="21"/>
              </w:rPr>
              <w:t>(</w:t>
            </w:r>
            <w:r>
              <w:rPr>
                <w:rFonts w:hint="eastAsia" w:ascii="宋体" w:hAnsi="宋体"/>
                <w:sz w:val="21"/>
                <w:szCs w:val="21"/>
              </w:rPr>
              <w:t>工位</w:t>
            </w:r>
            <w:r>
              <w:rPr>
                <w:rFonts w:hint="eastAsia"/>
                <w:sz w:val="21"/>
                <w:szCs w:val="21"/>
              </w:rPr>
              <w:t>)</w:t>
            </w:r>
            <w:r>
              <w:rPr>
                <w:rFonts w:hint="eastAsia" w:ascii="宋体" w:hAnsi="宋体"/>
                <w:sz w:val="21"/>
                <w:szCs w:val="21"/>
              </w:rPr>
              <w:t>均有有正在生产的工艺文件、参数，均为现行有效的文件，受控标识清楚；</w:t>
            </w:r>
          </w:p>
          <w:p>
            <w:pPr>
              <w:rPr>
                <w:rFonts w:hint="eastAsia" w:ascii="宋体" w:hAnsi="宋体"/>
                <w:sz w:val="21"/>
                <w:szCs w:val="21"/>
              </w:rPr>
            </w:pPr>
            <w:r>
              <w:rPr>
                <w:rFonts w:hint="eastAsia" w:ascii="宋体" w:hAnsi="宋体"/>
                <w:sz w:val="21"/>
                <w:szCs w:val="21"/>
              </w:rPr>
              <w:t>2、查生产车间及作业工位执行的作业指导书主要包括：《操作规程》、《工艺标准》、产品图、开料单等，均放置于工位附近，便于查阅对照。</w:t>
            </w:r>
          </w:p>
          <w:p>
            <w:pPr>
              <w:rPr>
                <w:rFonts w:hint="eastAsia" w:ascii="宋体" w:hAnsi="宋体"/>
                <w:color w:val="auto"/>
                <w:sz w:val="21"/>
                <w:szCs w:val="21"/>
                <w:highlight w:val="none"/>
              </w:rPr>
            </w:pPr>
            <w:r>
              <w:rPr>
                <w:rFonts w:hint="eastAsia" w:ascii="宋体" w:hAnsi="宋体"/>
                <w:sz w:val="21"/>
                <w:szCs w:val="21"/>
              </w:rPr>
              <w:t>3.现场查看：</w:t>
            </w:r>
            <w:r>
              <w:rPr>
                <w:rFonts w:hint="eastAsia" w:ascii="宋体" w:hAnsi="宋体"/>
                <w:color w:val="auto"/>
                <w:sz w:val="21"/>
                <w:szCs w:val="21"/>
              </w:rPr>
              <w:t>现</w:t>
            </w:r>
            <w:r>
              <w:rPr>
                <w:rFonts w:hint="eastAsia" w:ascii="宋体" w:hAnsi="宋体"/>
                <w:color w:val="auto"/>
                <w:sz w:val="21"/>
                <w:szCs w:val="21"/>
                <w:highlight w:val="none"/>
              </w:rPr>
              <w:t>场有</w:t>
            </w:r>
            <w:r>
              <w:rPr>
                <w:rFonts w:hint="eastAsia" w:ascii="宋体" w:hAnsi="宋体" w:cs="宋体"/>
                <w:sz w:val="21"/>
                <w:szCs w:val="21"/>
                <w:highlight w:val="none"/>
              </w:rPr>
              <w:t>精密推台锯、冷压机、封边机、木工带锯机多排多轴钻床</w:t>
            </w:r>
            <w:r>
              <w:rPr>
                <w:rFonts w:hint="eastAsia" w:ascii="宋体" w:hAnsi="宋体"/>
                <w:color w:val="auto"/>
                <w:sz w:val="21"/>
                <w:szCs w:val="21"/>
                <w:highlight w:val="none"/>
              </w:rPr>
              <w:t>等，生产相关设备工作正常，状态良好，无异常现象，符合产品的生产的条件及要求。</w:t>
            </w:r>
          </w:p>
          <w:p>
            <w:pPr>
              <w:rPr>
                <w:rFonts w:hint="eastAsia" w:ascii="宋体" w:hAnsi="宋体"/>
                <w:color w:val="auto"/>
                <w:sz w:val="21"/>
                <w:szCs w:val="21"/>
                <w:highlight w:val="none"/>
              </w:rPr>
            </w:pPr>
            <w:r>
              <w:rPr>
                <w:rFonts w:hint="eastAsia" w:ascii="宋体" w:hAnsi="宋体"/>
                <w:color w:val="auto"/>
                <w:sz w:val="21"/>
                <w:szCs w:val="21"/>
                <w:highlight w:val="none"/>
              </w:rPr>
              <w:t>4.现场配置了相应的检测设备，主要为</w:t>
            </w:r>
            <w:r>
              <w:rPr>
                <w:rFonts w:hint="eastAsia" w:ascii="宋体" w:hAnsi="宋体" w:cs="宋体"/>
                <w:b w:val="0"/>
                <w:bCs w:val="0"/>
                <w:szCs w:val="21"/>
                <w:highlight w:val="none"/>
                <w:lang w:val="en-US" w:eastAsia="zh-CN"/>
              </w:rPr>
              <w:t>游标</w:t>
            </w:r>
            <w:r>
              <w:rPr>
                <w:rFonts w:hint="eastAsia" w:ascii="宋体" w:hAnsi="宋体" w:cs="宋体"/>
                <w:b w:val="0"/>
                <w:bCs w:val="0"/>
                <w:szCs w:val="21"/>
                <w:highlight w:val="none"/>
              </w:rPr>
              <w:t>卡尺、</w:t>
            </w:r>
            <w:r>
              <w:rPr>
                <w:rFonts w:hint="eastAsia" w:ascii="宋体" w:hAnsi="宋体" w:cs="宋体"/>
                <w:b w:val="0"/>
                <w:bCs w:val="0"/>
                <w:szCs w:val="21"/>
                <w:highlight w:val="none"/>
                <w:lang w:val="en-US" w:eastAsia="zh-CN"/>
              </w:rPr>
              <w:t>钢直</w:t>
            </w:r>
            <w:r>
              <w:rPr>
                <w:rFonts w:hint="eastAsia" w:ascii="宋体" w:hAnsi="宋体" w:cs="宋体"/>
                <w:b w:val="0"/>
                <w:bCs w:val="0"/>
                <w:szCs w:val="21"/>
                <w:highlight w:val="none"/>
              </w:rPr>
              <w:t>尺、</w:t>
            </w:r>
            <w:r>
              <w:rPr>
                <w:rFonts w:hint="eastAsia" w:ascii="宋体" w:hAnsi="宋体" w:cs="宋体"/>
                <w:b w:val="0"/>
                <w:bCs w:val="0"/>
                <w:szCs w:val="21"/>
                <w:highlight w:val="none"/>
                <w:lang w:val="en-US" w:eastAsia="zh-CN"/>
              </w:rPr>
              <w:t>卷尺</w:t>
            </w:r>
            <w:r>
              <w:rPr>
                <w:rFonts w:hint="eastAsia" w:ascii="宋体" w:hAnsi="宋体"/>
                <w:color w:val="auto"/>
                <w:sz w:val="21"/>
                <w:szCs w:val="21"/>
                <w:highlight w:val="none"/>
              </w:rPr>
              <w:t>等。</w:t>
            </w:r>
          </w:p>
          <w:p>
            <w:pPr>
              <w:rPr>
                <w:rFonts w:hint="eastAsia" w:ascii="宋体" w:hAnsi="宋体"/>
                <w:sz w:val="21"/>
                <w:szCs w:val="21"/>
              </w:rPr>
            </w:pPr>
            <w:r>
              <w:rPr>
                <w:rFonts w:hint="eastAsia" w:ascii="宋体" w:hAnsi="宋体"/>
                <w:sz w:val="21"/>
                <w:szCs w:val="21"/>
              </w:rPr>
              <w:t>5.出示了《生产任务单》 明确的产品名称、数量、顾客等内容；</w:t>
            </w:r>
          </w:p>
          <w:p>
            <w:pPr>
              <w:rPr>
                <w:rFonts w:hint="eastAsia" w:ascii="宋体" w:hAnsi="宋体"/>
                <w:sz w:val="21"/>
                <w:szCs w:val="21"/>
              </w:rPr>
            </w:pPr>
            <w:r>
              <w:rPr>
                <w:rFonts w:hint="eastAsia" w:ascii="宋体" w:hAnsi="宋体"/>
                <w:sz w:val="21"/>
                <w:szCs w:val="21"/>
              </w:rPr>
              <w:t>抽</w:t>
            </w:r>
            <w:r>
              <w:rPr>
                <w:rFonts w:hint="eastAsia" w:ascii="宋体" w:hAnsi="宋体"/>
                <w:sz w:val="21"/>
                <w:szCs w:val="21"/>
                <w:lang w:val="en-US" w:eastAsia="zh-CN"/>
              </w:rPr>
              <w:t>7月份办公家具生产</w:t>
            </w:r>
            <w:r>
              <w:rPr>
                <w:rFonts w:hint="eastAsia" w:ascii="宋体" w:hAnsi="宋体"/>
                <w:sz w:val="21"/>
                <w:szCs w:val="21"/>
              </w:rPr>
              <w:t>任务单，</w:t>
            </w:r>
          </w:p>
          <w:p>
            <w:pPr>
              <w:rPr>
                <w:rFonts w:hint="eastAsia" w:ascii="宋体" w:hAnsi="宋体"/>
                <w:sz w:val="21"/>
                <w:szCs w:val="21"/>
              </w:rPr>
            </w:pPr>
            <w:r>
              <w:rPr>
                <w:rFonts w:hint="eastAsia" w:ascii="宋体" w:hAnsi="宋体"/>
                <w:sz w:val="21"/>
                <w:szCs w:val="21"/>
              </w:rPr>
              <w:t xml:space="preserve">名称      规格      </w:t>
            </w:r>
            <w:r>
              <w:rPr>
                <w:rFonts w:hint="eastAsia" w:ascii="宋体" w:hAnsi="宋体"/>
                <w:sz w:val="21"/>
                <w:szCs w:val="21"/>
                <w:lang w:val="en-US" w:eastAsia="zh-CN"/>
              </w:rPr>
              <w:t xml:space="preserve">          数量     </w:t>
            </w:r>
            <w:r>
              <w:rPr>
                <w:rFonts w:hint="eastAsia" w:ascii="宋体" w:hAnsi="宋体"/>
                <w:sz w:val="21"/>
                <w:szCs w:val="21"/>
              </w:rPr>
              <w:t xml:space="preserve">下单时间    </w:t>
            </w:r>
            <w:r>
              <w:rPr>
                <w:rFonts w:hint="eastAsia" w:ascii="宋体" w:hAnsi="宋体"/>
                <w:sz w:val="21"/>
                <w:szCs w:val="21"/>
                <w:lang w:val="en-US" w:eastAsia="zh-CN"/>
              </w:rPr>
              <w:t xml:space="preserve">  </w:t>
            </w:r>
            <w:r>
              <w:rPr>
                <w:rFonts w:hint="eastAsia" w:ascii="宋体" w:hAnsi="宋体"/>
                <w:sz w:val="21"/>
                <w:szCs w:val="21"/>
              </w:rPr>
              <w:t>销单时间</w:t>
            </w:r>
          </w:p>
          <w:p>
            <w:pPr>
              <w:rPr>
                <w:rFonts w:hint="default" w:ascii="宋体" w:hAnsi="宋体"/>
                <w:sz w:val="21"/>
                <w:szCs w:val="21"/>
                <w:lang w:val="en-US" w:eastAsia="zh-CN"/>
              </w:rPr>
            </w:pPr>
            <w:r>
              <w:rPr>
                <w:rFonts w:hint="eastAsia" w:ascii="宋体" w:hAnsi="宋体"/>
                <w:sz w:val="21"/>
                <w:szCs w:val="21"/>
                <w:lang w:val="en-US" w:eastAsia="zh-CN"/>
              </w:rPr>
              <w:t>办公桌</w:t>
            </w:r>
            <w:r>
              <w:rPr>
                <w:rFonts w:hint="eastAsia" w:ascii="宋体" w:hAnsi="宋体"/>
                <w:sz w:val="21"/>
                <w:szCs w:val="21"/>
              </w:rPr>
              <w:t xml:space="preserve">    </w:t>
            </w:r>
            <w:r>
              <w:rPr>
                <w:rFonts w:hint="eastAsia" w:ascii="宋体" w:hAnsi="宋体"/>
                <w:sz w:val="21"/>
                <w:szCs w:val="21"/>
                <w:lang w:val="en-US" w:eastAsia="zh-CN"/>
              </w:rPr>
              <w:t>1600*800</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28张</w:t>
            </w:r>
            <w:r>
              <w:rPr>
                <w:rFonts w:hint="eastAsia" w:ascii="宋体" w:hAnsi="宋体"/>
                <w:sz w:val="21"/>
                <w:szCs w:val="21"/>
              </w:rPr>
              <w:t xml:space="preserve"> </w:t>
            </w:r>
            <w:r>
              <w:rPr>
                <w:rFonts w:hint="eastAsia" w:ascii="宋体" w:hAnsi="宋体"/>
                <w:sz w:val="21"/>
                <w:szCs w:val="21"/>
                <w:lang w:val="en-US" w:eastAsia="zh-CN"/>
              </w:rPr>
              <w:t xml:space="preserve">    2021.7.1</w:t>
            </w:r>
            <w:r>
              <w:rPr>
                <w:rFonts w:hint="eastAsia" w:ascii="宋体" w:hAnsi="宋体"/>
                <w:sz w:val="21"/>
                <w:szCs w:val="21"/>
              </w:rPr>
              <w:t xml:space="preserve">    </w:t>
            </w:r>
            <w:r>
              <w:rPr>
                <w:rFonts w:hint="eastAsia" w:ascii="宋体" w:hAnsi="宋体"/>
                <w:sz w:val="21"/>
                <w:szCs w:val="21"/>
                <w:lang w:val="en-US" w:eastAsia="zh-CN"/>
              </w:rPr>
              <w:t xml:space="preserve">  2021.7.31</w:t>
            </w:r>
          </w:p>
          <w:p>
            <w:pPr>
              <w:rPr>
                <w:rFonts w:hint="default" w:ascii="宋体" w:hAnsi="宋体"/>
                <w:sz w:val="21"/>
                <w:szCs w:val="21"/>
                <w:lang w:val="en-US" w:eastAsia="zh-CN"/>
              </w:rPr>
            </w:pPr>
            <w:r>
              <w:rPr>
                <w:rFonts w:hint="eastAsia" w:ascii="宋体" w:hAnsi="宋体"/>
                <w:sz w:val="21"/>
                <w:szCs w:val="21"/>
                <w:lang w:val="en-US" w:eastAsia="zh-CN"/>
              </w:rPr>
              <w:t>办公桌</w:t>
            </w:r>
            <w:r>
              <w:rPr>
                <w:rFonts w:hint="eastAsia" w:ascii="宋体" w:hAnsi="宋体"/>
                <w:sz w:val="21"/>
                <w:szCs w:val="21"/>
              </w:rPr>
              <w:t xml:space="preserve">    </w:t>
            </w:r>
            <w:r>
              <w:rPr>
                <w:rFonts w:hint="eastAsia" w:ascii="宋体" w:hAnsi="宋体"/>
                <w:sz w:val="21"/>
                <w:szCs w:val="21"/>
                <w:lang w:val="en-US" w:eastAsia="zh-CN"/>
              </w:rPr>
              <w:t>1800*800</w:t>
            </w:r>
            <w:r>
              <w:rPr>
                <w:rFonts w:hint="eastAsia" w:ascii="宋体" w:hAnsi="宋体"/>
                <w:sz w:val="21"/>
                <w:szCs w:val="21"/>
              </w:rPr>
              <w:t xml:space="preserve">     </w:t>
            </w:r>
            <w:r>
              <w:rPr>
                <w:rFonts w:hint="eastAsia" w:ascii="宋体" w:hAnsi="宋体"/>
                <w:sz w:val="21"/>
                <w:szCs w:val="21"/>
                <w:lang w:val="en-US" w:eastAsia="zh-CN"/>
              </w:rPr>
              <w:t xml:space="preserve">       5张</w:t>
            </w:r>
            <w:r>
              <w:rPr>
                <w:rFonts w:hint="eastAsia" w:ascii="宋体" w:hAnsi="宋体"/>
                <w:sz w:val="21"/>
                <w:szCs w:val="21"/>
              </w:rPr>
              <w:t xml:space="preserve"> </w:t>
            </w:r>
            <w:r>
              <w:rPr>
                <w:rFonts w:hint="eastAsia" w:ascii="宋体" w:hAnsi="宋体"/>
                <w:sz w:val="21"/>
                <w:szCs w:val="21"/>
                <w:lang w:val="en-US" w:eastAsia="zh-CN"/>
              </w:rPr>
              <w:t xml:space="preserve">     2021.7.1</w:t>
            </w:r>
            <w:r>
              <w:rPr>
                <w:rFonts w:hint="eastAsia" w:ascii="宋体" w:hAnsi="宋体"/>
                <w:sz w:val="21"/>
                <w:szCs w:val="21"/>
              </w:rPr>
              <w:t xml:space="preserve">    </w:t>
            </w:r>
            <w:r>
              <w:rPr>
                <w:rFonts w:hint="eastAsia" w:ascii="宋体" w:hAnsi="宋体"/>
                <w:sz w:val="21"/>
                <w:szCs w:val="21"/>
                <w:lang w:val="en-US" w:eastAsia="zh-CN"/>
              </w:rPr>
              <w:t xml:space="preserve">  2021.7.31</w:t>
            </w:r>
          </w:p>
          <w:p>
            <w:pPr>
              <w:rPr>
                <w:rFonts w:hint="default" w:ascii="宋体" w:hAnsi="宋体"/>
                <w:sz w:val="21"/>
                <w:szCs w:val="21"/>
                <w:lang w:val="en-US" w:eastAsia="zh-CN"/>
              </w:rPr>
            </w:pPr>
            <w:r>
              <w:rPr>
                <w:rFonts w:hint="eastAsia" w:ascii="宋体" w:hAnsi="宋体"/>
                <w:sz w:val="21"/>
                <w:szCs w:val="21"/>
                <w:lang w:val="en-US" w:eastAsia="zh-CN"/>
              </w:rPr>
              <w:t>办公椅</w:t>
            </w:r>
            <w:r>
              <w:rPr>
                <w:rFonts w:hint="eastAsia" w:ascii="宋体" w:hAnsi="宋体"/>
                <w:sz w:val="21"/>
                <w:szCs w:val="21"/>
              </w:rPr>
              <w:t xml:space="preserve">    </w:t>
            </w:r>
            <w:r>
              <w:rPr>
                <w:rFonts w:hint="eastAsia" w:ascii="宋体" w:hAnsi="宋体"/>
                <w:sz w:val="21"/>
                <w:szCs w:val="21"/>
                <w:lang w:val="en-US" w:eastAsia="zh-CN"/>
              </w:rPr>
              <w:t>标准</w:t>
            </w:r>
            <w:r>
              <w:rPr>
                <w:rFonts w:hint="eastAsia" w:ascii="宋体" w:hAnsi="宋体"/>
                <w:sz w:val="21"/>
                <w:szCs w:val="21"/>
              </w:rPr>
              <w:t xml:space="preserve">     </w:t>
            </w:r>
            <w:r>
              <w:rPr>
                <w:rFonts w:hint="eastAsia" w:ascii="宋体" w:hAnsi="宋体"/>
                <w:sz w:val="21"/>
                <w:szCs w:val="21"/>
                <w:lang w:val="en-US" w:eastAsia="zh-CN"/>
              </w:rPr>
              <w:t xml:space="preserve">           36把</w:t>
            </w:r>
            <w:r>
              <w:rPr>
                <w:rFonts w:hint="eastAsia" w:ascii="宋体" w:hAnsi="宋体"/>
                <w:sz w:val="21"/>
                <w:szCs w:val="21"/>
              </w:rPr>
              <w:t xml:space="preserve"> </w:t>
            </w:r>
            <w:r>
              <w:rPr>
                <w:rFonts w:hint="eastAsia" w:ascii="宋体" w:hAnsi="宋体"/>
                <w:sz w:val="21"/>
                <w:szCs w:val="21"/>
                <w:lang w:val="en-US" w:eastAsia="zh-CN"/>
              </w:rPr>
              <w:t xml:space="preserve">    2021.6.28</w:t>
            </w:r>
            <w:r>
              <w:rPr>
                <w:rFonts w:hint="eastAsia" w:ascii="宋体" w:hAnsi="宋体"/>
                <w:sz w:val="21"/>
                <w:szCs w:val="21"/>
              </w:rPr>
              <w:t xml:space="preserve">    </w:t>
            </w:r>
            <w:r>
              <w:rPr>
                <w:rFonts w:hint="eastAsia" w:ascii="宋体" w:hAnsi="宋体"/>
                <w:sz w:val="21"/>
                <w:szCs w:val="21"/>
                <w:lang w:val="en-US" w:eastAsia="zh-CN"/>
              </w:rPr>
              <w:t xml:space="preserve"> 2021.7.25</w:t>
            </w:r>
          </w:p>
          <w:p>
            <w:pPr>
              <w:rPr>
                <w:rFonts w:hint="default" w:ascii="宋体" w:hAnsi="宋体"/>
                <w:sz w:val="21"/>
                <w:szCs w:val="21"/>
                <w:lang w:val="en-US" w:eastAsia="zh-CN"/>
              </w:rPr>
            </w:pPr>
            <w:r>
              <w:rPr>
                <w:rFonts w:hint="eastAsia" w:ascii="宋体" w:hAnsi="宋体"/>
                <w:sz w:val="21"/>
                <w:szCs w:val="21"/>
                <w:lang w:val="en-US" w:eastAsia="zh-CN"/>
              </w:rPr>
              <w:t>书柜</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2000*400*2000</w:t>
            </w:r>
            <w:r>
              <w:rPr>
                <w:rFonts w:hint="eastAsia" w:ascii="宋体" w:hAnsi="宋体"/>
                <w:sz w:val="21"/>
                <w:szCs w:val="21"/>
              </w:rPr>
              <w:t xml:space="preserve">     </w:t>
            </w:r>
            <w:r>
              <w:rPr>
                <w:rFonts w:hint="eastAsia" w:ascii="宋体" w:hAnsi="宋体"/>
                <w:sz w:val="21"/>
                <w:szCs w:val="21"/>
                <w:lang w:val="en-US" w:eastAsia="zh-CN"/>
              </w:rPr>
              <w:t xml:space="preserve">  4组</w:t>
            </w:r>
            <w:r>
              <w:rPr>
                <w:rFonts w:hint="eastAsia" w:ascii="宋体" w:hAnsi="宋体"/>
                <w:sz w:val="21"/>
                <w:szCs w:val="21"/>
              </w:rPr>
              <w:t xml:space="preserve"> </w:t>
            </w:r>
            <w:r>
              <w:rPr>
                <w:rFonts w:hint="eastAsia" w:ascii="宋体" w:hAnsi="宋体"/>
                <w:sz w:val="21"/>
                <w:szCs w:val="21"/>
                <w:lang w:val="en-US" w:eastAsia="zh-CN"/>
              </w:rPr>
              <w:t xml:space="preserve">     2021.7.5</w:t>
            </w:r>
            <w:r>
              <w:rPr>
                <w:rFonts w:hint="eastAsia" w:ascii="宋体" w:hAnsi="宋体"/>
                <w:sz w:val="21"/>
                <w:szCs w:val="21"/>
              </w:rPr>
              <w:t xml:space="preserve">    </w:t>
            </w:r>
            <w:r>
              <w:rPr>
                <w:rFonts w:hint="eastAsia" w:ascii="宋体" w:hAnsi="宋体"/>
                <w:sz w:val="21"/>
                <w:szCs w:val="21"/>
                <w:lang w:val="en-US" w:eastAsia="zh-CN"/>
              </w:rPr>
              <w:t xml:space="preserve">  2021.8.1</w:t>
            </w:r>
          </w:p>
          <w:p>
            <w:pPr>
              <w:rPr>
                <w:rFonts w:hint="default" w:ascii="宋体" w:hAnsi="宋体"/>
                <w:sz w:val="21"/>
                <w:szCs w:val="21"/>
                <w:lang w:val="en-US" w:eastAsia="zh-CN"/>
              </w:rPr>
            </w:pPr>
            <w:r>
              <w:rPr>
                <w:rFonts w:hint="eastAsia" w:ascii="宋体" w:hAnsi="宋体"/>
                <w:sz w:val="21"/>
                <w:szCs w:val="21"/>
                <w:lang w:val="en-US" w:eastAsia="zh-CN"/>
              </w:rPr>
              <w:t>文件柜</w:t>
            </w:r>
            <w:r>
              <w:rPr>
                <w:rFonts w:hint="eastAsia" w:ascii="宋体" w:hAnsi="宋体"/>
                <w:sz w:val="21"/>
                <w:szCs w:val="21"/>
              </w:rPr>
              <w:t xml:space="preserve">    </w:t>
            </w:r>
            <w:r>
              <w:rPr>
                <w:rFonts w:hint="eastAsia" w:ascii="宋体" w:hAnsi="宋体"/>
                <w:sz w:val="21"/>
                <w:szCs w:val="21"/>
                <w:lang w:val="en-US" w:eastAsia="zh-CN"/>
              </w:rPr>
              <w:t>1800*400*850</w:t>
            </w:r>
            <w:r>
              <w:rPr>
                <w:rFonts w:hint="eastAsia" w:ascii="宋体" w:hAnsi="宋体"/>
                <w:sz w:val="21"/>
                <w:szCs w:val="21"/>
              </w:rPr>
              <w:t xml:space="preserve">     </w:t>
            </w:r>
            <w:r>
              <w:rPr>
                <w:rFonts w:hint="eastAsia" w:ascii="宋体" w:hAnsi="宋体"/>
                <w:sz w:val="21"/>
                <w:szCs w:val="21"/>
                <w:lang w:val="en-US" w:eastAsia="zh-CN"/>
              </w:rPr>
              <w:t xml:space="preserve">   15套</w:t>
            </w:r>
            <w:r>
              <w:rPr>
                <w:rFonts w:hint="eastAsia" w:ascii="宋体" w:hAnsi="宋体"/>
                <w:sz w:val="21"/>
                <w:szCs w:val="21"/>
              </w:rPr>
              <w:t xml:space="preserve"> </w:t>
            </w:r>
            <w:r>
              <w:rPr>
                <w:rFonts w:hint="eastAsia" w:ascii="宋体" w:hAnsi="宋体"/>
                <w:sz w:val="21"/>
                <w:szCs w:val="21"/>
                <w:lang w:val="en-US" w:eastAsia="zh-CN"/>
              </w:rPr>
              <w:t xml:space="preserve">    2021.7.5</w:t>
            </w:r>
            <w:r>
              <w:rPr>
                <w:rFonts w:hint="eastAsia" w:ascii="宋体" w:hAnsi="宋体"/>
                <w:sz w:val="21"/>
                <w:szCs w:val="21"/>
              </w:rPr>
              <w:t xml:space="preserve">    </w:t>
            </w:r>
            <w:r>
              <w:rPr>
                <w:rFonts w:hint="eastAsia" w:ascii="宋体" w:hAnsi="宋体"/>
                <w:sz w:val="21"/>
                <w:szCs w:val="21"/>
                <w:lang w:val="en-US" w:eastAsia="zh-CN"/>
              </w:rPr>
              <w:t xml:space="preserve">  2021.8.1</w:t>
            </w:r>
          </w:p>
          <w:p>
            <w:pPr>
              <w:rPr>
                <w:rFonts w:hint="default" w:ascii="宋体" w:hAnsi="宋体"/>
                <w:sz w:val="21"/>
                <w:szCs w:val="21"/>
                <w:lang w:val="en-US" w:eastAsia="zh-CN"/>
              </w:rPr>
            </w:pPr>
            <w:r>
              <w:rPr>
                <w:rFonts w:hint="eastAsia" w:ascii="宋体" w:hAnsi="宋体"/>
                <w:sz w:val="21"/>
                <w:szCs w:val="21"/>
                <w:lang w:val="en-US" w:eastAsia="zh-CN"/>
              </w:rPr>
              <w:t>文件柜</w:t>
            </w:r>
            <w:r>
              <w:rPr>
                <w:rFonts w:hint="eastAsia" w:ascii="宋体" w:hAnsi="宋体"/>
                <w:sz w:val="21"/>
                <w:szCs w:val="21"/>
              </w:rPr>
              <w:t xml:space="preserve">    </w:t>
            </w:r>
            <w:r>
              <w:rPr>
                <w:rFonts w:hint="eastAsia" w:ascii="宋体" w:hAnsi="宋体"/>
                <w:sz w:val="21"/>
                <w:szCs w:val="21"/>
                <w:lang w:val="en-US" w:eastAsia="zh-CN"/>
              </w:rPr>
              <w:t>2000*400*2000</w:t>
            </w:r>
            <w:r>
              <w:rPr>
                <w:rFonts w:hint="eastAsia" w:ascii="宋体" w:hAnsi="宋体"/>
                <w:sz w:val="21"/>
                <w:szCs w:val="21"/>
              </w:rPr>
              <w:t xml:space="preserve">     </w:t>
            </w:r>
            <w:r>
              <w:rPr>
                <w:rFonts w:hint="eastAsia" w:ascii="宋体" w:hAnsi="宋体"/>
                <w:sz w:val="21"/>
                <w:szCs w:val="21"/>
                <w:lang w:val="en-US" w:eastAsia="zh-CN"/>
              </w:rPr>
              <w:t xml:space="preserve">  2套</w:t>
            </w:r>
            <w:r>
              <w:rPr>
                <w:rFonts w:hint="eastAsia" w:ascii="宋体" w:hAnsi="宋体"/>
                <w:sz w:val="21"/>
                <w:szCs w:val="21"/>
              </w:rPr>
              <w:t xml:space="preserve"> </w:t>
            </w:r>
            <w:r>
              <w:rPr>
                <w:rFonts w:hint="eastAsia" w:ascii="宋体" w:hAnsi="宋体"/>
                <w:sz w:val="21"/>
                <w:szCs w:val="21"/>
                <w:lang w:val="en-US" w:eastAsia="zh-CN"/>
              </w:rPr>
              <w:t xml:space="preserve">     2021.7.5</w:t>
            </w:r>
            <w:r>
              <w:rPr>
                <w:rFonts w:hint="eastAsia" w:ascii="宋体" w:hAnsi="宋体"/>
                <w:sz w:val="21"/>
                <w:szCs w:val="21"/>
              </w:rPr>
              <w:t xml:space="preserve">    </w:t>
            </w:r>
            <w:r>
              <w:rPr>
                <w:rFonts w:hint="eastAsia" w:ascii="宋体" w:hAnsi="宋体"/>
                <w:sz w:val="21"/>
                <w:szCs w:val="21"/>
                <w:lang w:val="en-US" w:eastAsia="zh-CN"/>
              </w:rPr>
              <w:t xml:space="preserve">  2021.8.1</w:t>
            </w:r>
          </w:p>
          <w:p>
            <w:pPr>
              <w:rPr>
                <w:rFonts w:hint="eastAsia" w:ascii="宋体" w:hAnsi="宋体"/>
                <w:sz w:val="21"/>
                <w:szCs w:val="21"/>
                <w:highlight w:val="green"/>
              </w:rPr>
            </w:pPr>
          </w:p>
          <w:p>
            <w:pPr>
              <w:rPr>
                <w:rFonts w:hint="eastAsia" w:ascii="宋体" w:hAnsi="宋体"/>
                <w:sz w:val="21"/>
                <w:szCs w:val="21"/>
              </w:rPr>
            </w:pPr>
            <w:r>
              <w:rPr>
                <w:rFonts w:ascii="宋体" w:hAnsi="宋体"/>
                <w:sz w:val="21"/>
                <w:szCs w:val="21"/>
              </w:rPr>
              <w:t>………</w:t>
            </w:r>
          </w:p>
          <w:p>
            <w:pPr>
              <w:snapToGrid w:val="0"/>
              <w:spacing w:line="280" w:lineRule="exact"/>
              <w:rPr>
                <w:rFonts w:hint="eastAsia" w:ascii="Arial" w:hAnsi="Arial" w:cs="Arial"/>
                <w:lang w:val="en-US" w:eastAsia="zh-CN"/>
              </w:rPr>
            </w:pPr>
            <w:r>
              <w:rPr>
                <w:rFonts w:hint="eastAsia"/>
                <w:lang w:eastAsia="zh-CN"/>
              </w:rPr>
              <w:t>办公家具的组装流程</w:t>
            </w:r>
            <w:r>
              <w:rPr>
                <w:rFonts w:hint="eastAsia"/>
                <w:lang w:val="en-US" w:eastAsia="zh-CN"/>
              </w:rPr>
              <w:t>：配料</w:t>
            </w:r>
            <w:r>
              <w:rPr>
                <w:rFonts w:hint="default" w:ascii="Arial" w:hAnsi="Arial" w:cs="Arial"/>
                <w:lang w:val="en-US" w:eastAsia="zh-CN"/>
              </w:rPr>
              <w:t>→</w:t>
            </w:r>
            <w:r>
              <w:rPr>
                <w:rFonts w:hint="eastAsia" w:ascii="Arial" w:hAnsi="Arial" w:cs="Arial"/>
                <w:lang w:val="en-US" w:eastAsia="zh-CN"/>
              </w:rPr>
              <w:t>组装（部分试装，在客户处组装）</w:t>
            </w:r>
            <w:r>
              <w:rPr>
                <w:rFonts w:hint="default" w:ascii="Arial" w:hAnsi="Arial" w:cs="Arial"/>
                <w:lang w:val="en-US" w:eastAsia="zh-CN"/>
              </w:rPr>
              <w:t>→</w:t>
            </w:r>
            <w:r>
              <w:rPr>
                <w:rFonts w:hint="eastAsia" w:ascii="Arial" w:hAnsi="Arial" w:cs="Arial"/>
                <w:lang w:val="en-US" w:eastAsia="zh-CN"/>
              </w:rPr>
              <w:t>检验</w:t>
            </w:r>
            <w:r>
              <w:rPr>
                <w:rFonts w:hint="default" w:ascii="Arial" w:hAnsi="Arial" w:cs="Arial"/>
                <w:lang w:val="en-US" w:eastAsia="zh-CN"/>
              </w:rPr>
              <w:t>→</w:t>
            </w:r>
            <w:r>
              <w:rPr>
                <w:rFonts w:hint="eastAsia" w:ascii="Arial" w:hAnsi="Arial" w:cs="Arial"/>
                <w:lang w:val="en-US" w:eastAsia="zh-CN"/>
              </w:rPr>
              <w:t>包装入库</w:t>
            </w:r>
          </w:p>
          <w:p>
            <w:pPr>
              <w:snapToGrid w:val="0"/>
              <w:spacing w:line="280" w:lineRule="exact"/>
              <w:rPr>
                <w:rFonts w:hint="eastAsia" w:ascii="宋体" w:hAnsi="宋体"/>
                <w:szCs w:val="21"/>
                <w:highlight w:val="none"/>
              </w:rPr>
            </w:pPr>
          </w:p>
          <w:p>
            <w:pPr>
              <w:rPr>
                <w:rFonts w:hint="eastAsia"/>
                <w:b w:val="0"/>
                <w:bCs/>
                <w:sz w:val="21"/>
                <w:szCs w:val="21"/>
                <w:highlight w:val="none"/>
                <w:lang w:eastAsia="zh-CN"/>
              </w:rPr>
            </w:pPr>
            <w:r>
              <w:rPr>
                <w:rFonts w:hint="eastAsia"/>
                <w:b w:val="0"/>
                <w:bCs/>
                <w:sz w:val="21"/>
                <w:szCs w:val="21"/>
                <w:highlight w:val="none"/>
              </w:rPr>
              <w:t>需确认/关键过程：</w:t>
            </w:r>
            <w:r>
              <w:rPr>
                <w:rFonts w:hint="eastAsia"/>
                <w:b w:val="0"/>
                <w:bCs/>
                <w:sz w:val="21"/>
                <w:szCs w:val="21"/>
                <w:highlight w:val="none"/>
                <w:lang w:val="en-US" w:eastAsia="zh-CN"/>
              </w:rPr>
              <w:t>无</w:t>
            </w:r>
          </w:p>
          <w:p>
            <w:pPr>
              <w:rPr>
                <w:rFonts w:hint="eastAsia" w:ascii="宋体" w:hAnsi="宋体" w:eastAsia="宋体"/>
                <w:sz w:val="21"/>
                <w:szCs w:val="21"/>
              </w:rPr>
            </w:pPr>
            <w:r>
              <w:rPr>
                <w:rFonts w:hint="eastAsia" w:ascii="宋体" w:hAnsi="宋体"/>
                <w:sz w:val="21"/>
                <w:szCs w:val="21"/>
              </w:rPr>
              <w:t>生产现场</w:t>
            </w:r>
            <w:r>
              <w:rPr>
                <w:rFonts w:hint="eastAsia" w:ascii="宋体" w:hAnsi="宋体" w:eastAsia="宋体"/>
                <w:sz w:val="21"/>
                <w:szCs w:val="21"/>
              </w:rPr>
              <w:t>观察正常，</w:t>
            </w:r>
            <w:r>
              <w:rPr>
                <w:sz w:val="20"/>
              </w:rPr>
              <w:t>办公家具的组装</w:t>
            </w:r>
            <w:r>
              <w:rPr>
                <w:rFonts w:hint="eastAsia" w:ascii="宋体" w:hAnsi="宋体" w:eastAsia="宋体"/>
                <w:sz w:val="21"/>
                <w:szCs w:val="21"/>
                <w:lang w:val="en-US" w:eastAsia="zh-CN"/>
              </w:rPr>
              <w:t>的</w:t>
            </w:r>
            <w:r>
              <w:rPr>
                <w:rFonts w:hint="eastAsia" w:ascii="宋体" w:hAnsi="宋体" w:eastAsia="宋体"/>
                <w:sz w:val="21"/>
                <w:szCs w:val="21"/>
              </w:rPr>
              <w:t>各工序均在进行。</w:t>
            </w:r>
          </w:p>
          <w:p>
            <w:pPr>
              <w:rPr>
                <w:rFonts w:hint="eastAsia" w:ascii="宋体" w:hAnsi="宋体"/>
                <w:sz w:val="21"/>
                <w:szCs w:val="21"/>
              </w:rPr>
            </w:pPr>
            <w:r>
              <w:rPr>
                <w:rFonts w:hint="eastAsia" w:ascii="宋体" w:hAnsi="宋体" w:eastAsia="宋体"/>
                <w:sz w:val="21"/>
                <w:szCs w:val="21"/>
              </w:rPr>
              <w:t>查看</w:t>
            </w:r>
            <w:r>
              <w:rPr>
                <w:rFonts w:hint="eastAsia"/>
                <w:sz w:val="20"/>
                <w:lang w:val="en-US" w:eastAsia="zh-CN"/>
              </w:rPr>
              <w:t>办公桌</w:t>
            </w:r>
            <w:r>
              <w:rPr>
                <w:sz w:val="20"/>
              </w:rPr>
              <w:t>的组装</w:t>
            </w:r>
            <w:r>
              <w:rPr>
                <w:rFonts w:hint="eastAsia" w:ascii="宋体" w:hAnsi="宋体" w:eastAsia="宋体"/>
                <w:sz w:val="21"/>
                <w:szCs w:val="21"/>
              </w:rPr>
              <w:t>的</w:t>
            </w:r>
            <w:r>
              <w:rPr>
                <w:rFonts w:hint="eastAsia" w:ascii="宋体" w:hAnsi="宋体"/>
                <w:sz w:val="21"/>
                <w:szCs w:val="21"/>
              </w:rPr>
              <w:t>工序：</w:t>
            </w:r>
          </w:p>
          <w:p>
            <w:pPr>
              <w:rPr>
                <w:rFonts w:hint="eastAsia"/>
                <w:lang w:val="en-US" w:eastAsia="zh-CN"/>
              </w:rPr>
            </w:pPr>
          </w:p>
          <w:p>
            <w:pPr>
              <w:rPr>
                <w:rFonts w:hint="eastAsia" w:ascii="宋体" w:hAnsi="宋体"/>
                <w:sz w:val="21"/>
                <w:szCs w:val="21"/>
              </w:rPr>
            </w:pPr>
            <w:r>
              <w:rPr>
                <w:rFonts w:hint="eastAsia"/>
                <w:lang w:val="en-US" w:eastAsia="zh-CN"/>
              </w:rPr>
              <w:t>查看：</w:t>
            </w:r>
            <w:r>
              <w:rPr>
                <w:rFonts w:hint="eastAsia"/>
                <w:b w:val="0"/>
                <w:bCs/>
                <w:sz w:val="21"/>
                <w:szCs w:val="21"/>
                <w:highlight w:val="none"/>
                <w:lang w:val="en-US" w:eastAsia="zh-CN"/>
              </w:rPr>
              <w:t>配料</w:t>
            </w:r>
            <w:r>
              <w:rPr>
                <w:rFonts w:hint="eastAsia" w:ascii="宋体" w:hAnsi="宋体"/>
                <w:sz w:val="21"/>
                <w:szCs w:val="21"/>
              </w:rPr>
              <w:t>工序，</w:t>
            </w:r>
          </w:p>
          <w:p>
            <w:pPr>
              <w:rPr>
                <w:rFonts w:hint="default" w:ascii="宋体" w:hAnsi="宋体" w:eastAsia="宋体"/>
                <w:sz w:val="21"/>
                <w:szCs w:val="21"/>
                <w:lang w:val="en-US" w:eastAsia="zh-CN"/>
              </w:rPr>
            </w:pPr>
            <w:r>
              <w:rPr>
                <w:rFonts w:hint="eastAsia" w:ascii="宋体" w:hAnsi="宋体"/>
                <w:sz w:val="21"/>
                <w:szCs w:val="21"/>
              </w:rPr>
              <w:t>产品：</w:t>
            </w:r>
            <w:r>
              <w:rPr>
                <w:rFonts w:hint="eastAsia" w:ascii="宋体" w:hAnsi="宋体"/>
                <w:sz w:val="21"/>
                <w:szCs w:val="21"/>
                <w:lang w:val="en-US" w:eastAsia="zh-CN"/>
              </w:rPr>
              <w:t>办公桌</w:t>
            </w:r>
            <w:r>
              <w:rPr>
                <w:rFonts w:hint="eastAsia" w:ascii="宋体" w:hAnsi="宋体"/>
                <w:sz w:val="21"/>
                <w:szCs w:val="21"/>
              </w:rPr>
              <w:t>，</w:t>
            </w:r>
            <w:r>
              <w:rPr>
                <w:rFonts w:hint="eastAsia" w:ascii="宋体" w:hAnsi="宋体"/>
                <w:sz w:val="21"/>
                <w:szCs w:val="21"/>
                <w:lang w:val="en-US" w:eastAsia="zh-CN"/>
              </w:rPr>
              <w:t>规格：1600*800</w:t>
            </w:r>
          </w:p>
          <w:p>
            <w:pPr>
              <w:rPr>
                <w:rFonts w:hint="eastAsia" w:ascii="宋体" w:hAnsi="宋体"/>
                <w:sz w:val="21"/>
                <w:szCs w:val="21"/>
              </w:rPr>
            </w:pPr>
            <w:r>
              <w:rPr>
                <w:rFonts w:hint="eastAsia" w:ascii="宋体" w:hAnsi="宋体"/>
                <w:sz w:val="21"/>
                <w:szCs w:val="21"/>
              </w:rPr>
              <w:t>依据：</w:t>
            </w:r>
            <w:r>
              <w:rPr>
                <w:rFonts w:hint="eastAsia" w:ascii="宋体" w:hAnsi="宋体"/>
                <w:sz w:val="21"/>
                <w:szCs w:val="21"/>
                <w:lang w:val="en-US" w:eastAsia="zh-CN"/>
              </w:rPr>
              <w:t>派工</w:t>
            </w:r>
            <w:r>
              <w:rPr>
                <w:rFonts w:hint="eastAsia" w:ascii="宋体" w:hAnsi="宋体"/>
                <w:sz w:val="21"/>
                <w:szCs w:val="21"/>
              </w:rPr>
              <w:t>单</w:t>
            </w:r>
          </w:p>
          <w:p>
            <w:pPr>
              <w:rPr>
                <w:rFonts w:hint="default" w:ascii="宋体" w:hAnsi="宋体" w:eastAsia="宋体"/>
                <w:sz w:val="21"/>
                <w:szCs w:val="21"/>
                <w:lang w:val="en-US" w:eastAsia="zh-CN"/>
              </w:rPr>
            </w:pPr>
            <w:r>
              <w:rPr>
                <w:rFonts w:hint="eastAsia" w:ascii="宋体" w:hAnsi="宋体"/>
                <w:sz w:val="21"/>
                <w:szCs w:val="21"/>
              </w:rPr>
              <w:t>设备：</w:t>
            </w:r>
            <w:r>
              <w:rPr>
                <w:rFonts w:hint="eastAsia" w:ascii="宋体" w:hAnsi="宋体"/>
                <w:sz w:val="21"/>
                <w:szCs w:val="21"/>
                <w:lang w:val="en-US" w:eastAsia="zh-CN"/>
              </w:rPr>
              <w:t>叉车、</w:t>
            </w:r>
            <w:r>
              <w:rPr>
                <w:rFonts w:hint="eastAsia" w:ascii="宋体" w:hAnsi="宋体" w:cs="宋体"/>
                <w:sz w:val="21"/>
                <w:szCs w:val="21"/>
                <w:highlight w:val="none"/>
              </w:rPr>
              <w:t>精密推台锯</w:t>
            </w:r>
          </w:p>
          <w:p>
            <w:pPr>
              <w:rPr>
                <w:rFonts w:hint="default" w:ascii="宋体" w:hAnsi="宋体" w:eastAsia="宋体"/>
                <w:sz w:val="21"/>
                <w:szCs w:val="21"/>
                <w:highlight w:val="none"/>
                <w:lang w:val="en-US" w:eastAsia="zh-CN"/>
              </w:rPr>
            </w:pPr>
            <w:r>
              <w:rPr>
                <w:rFonts w:hint="eastAsia" w:ascii="宋体" w:hAnsi="宋体"/>
                <w:sz w:val="21"/>
                <w:szCs w:val="21"/>
                <w:highlight w:val="none"/>
              </w:rPr>
              <w:t>主要工艺控制点：</w:t>
            </w:r>
            <w:r>
              <w:rPr>
                <w:rFonts w:hint="eastAsia" w:ascii="宋体" w:hAnsi="宋体"/>
                <w:sz w:val="21"/>
                <w:szCs w:val="21"/>
                <w:highlight w:val="none"/>
                <w:lang w:val="en-US" w:eastAsia="zh-CN"/>
              </w:rPr>
              <w:t>表面平整、粘接牢固</w:t>
            </w:r>
          </w:p>
          <w:p>
            <w:pPr>
              <w:rPr>
                <w:rFonts w:hint="eastAsia" w:ascii="宋体" w:hAnsi="宋体"/>
                <w:sz w:val="21"/>
                <w:szCs w:val="21"/>
                <w:highlight w:val="none"/>
              </w:rPr>
            </w:pPr>
            <w:r>
              <w:rPr>
                <w:rFonts w:hint="eastAsia" w:ascii="宋体" w:hAnsi="宋体"/>
                <w:sz w:val="21"/>
                <w:szCs w:val="21"/>
                <w:highlight w:val="none"/>
              </w:rPr>
              <w:t>操作：</w:t>
            </w:r>
            <w:r>
              <w:rPr>
                <w:rFonts w:hint="eastAsia" w:ascii="宋体" w:hAnsi="宋体"/>
                <w:sz w:val="21"/>
                <w:szCs w:val="21"/>
                <w:highlight w:val="none"/>
                <w:lang w:val="en-US" w:eastAsia="zh-CN"/>
              </w:rPr>
              <w:t>张xx</w:t>
            </w:r>
            <w:r>
              <w:rPr>
                <w:rFonts w:hint="eastAsia" w:ascii="宋体" w:hAnsi="宋体"/>
                <w:sz w:val="21"/>
                <w:szCs w:val="21"/>
                <w:highlight w:val="none"/>
              </w:rPr>
              <w:t>按</w:t>
            </w:r>
            <w:r>
              <w:rPr>
                <w:rFonts w:hint="eastAsia" w:ascii="宋体" w:hAnsi="宋体"/>
                <w:sz w:val="21"/>
                <w:szCs w:val="21"/>
                <w:highlight w:val="none"/>
                <w:lang w:val="en-US" w:eastAsia="zh-CN"/>
              </w:rPr>
              <w:t>配</w:t>
            </w:r>
            <w:r>
              <w:rPr>
                <w:rFonts w:hint="eastAsia" w:ascii="宋体" w:hAnsi="宋体"/>
                <w:sz w:val="21"/>
                <w:szCs w:val="21"/>
                <w:highlight w:val="none"/>
              </w:rPr>
              <w:t>料单选择</w:t>
            </w:r>
            <w:r>
              <w:rPr>
                <w:rFonts w:hint="eastAsia" w:ascii="宋体" w:hAnsi="宋体"/>
                <w:sz w:val="21"/>
                <w:szCs w:val="21"/>
                <w:highlight w:val="none"/>
                <w:lang w:val="en-US" w:eastAsia="zh-CN"/>
              </w:rPr>
              <w:t>2440*1220*25板</w:t>
            </w:r>
            <w:r>
              <w:rPr>
                <w:rFonts w:hint="eastAsia" w:ascii="宋体" w:hAnsi="宋体"/>
                <w:sz w:val="21"/>
                <w:szCs w:val="21"/>
                <w:highlight w:val="none"/>
              </w:rPr>
              <w:t>料进行</w:t>
            </w:r>
            <w:r>
              <w:rPr>
                <w:rFonts w:hint="eastAsia" w:ascii="宋体" w:hAnsi="宋体"/>
                <w:sz w:val="21"/>
                <w:szCs w:val="21"/>
                <w:highlight w:val="none"/>
                <w:lang w:val="en-US" w:eastAsia="zh-CN"/>
              </w:rPr>
              <w:t>下</w:t>
            </w:r>
            <w:r>
              <w:rPr>
                <w:rFonts w:hint="eastAsia" w:ascii="宋体" w:hAnsi="宋体"/>
                <w:sz w:val="21"/>
                <w:szCs w:val="21"/>
                <w:highlight w:val="none"/>
              </w:rPr>
              <w:t>料，</w:t>
            </w:r>
            <w:r>
              <w:rPr>
                <w:rFonts w:hint="eastAsia" w:ascii="宋体" w:hAnsi="宋体"/>
                <w:sz w:val="21"/>
                <w:szCs w:val="21"/>
                <w:highlight w:val="none"/>
                <w:lang w:val="en-US" w:eastAsia="zh-CN"/>
              </w:rPr>
              <w:t>下料前先调整好尺寸，确认无误后开始下料。</w:t>
            </w:r>
            <w:r>
              <w:rPr>
                <w:rFonts w:hint="eastAsia" w:ascii="宋体" w:hAnsi="宋体"/>
                <w:sz w:val="21"/>
                <w:szCs w:val="21"/>
                <w:highlight w:val="none"/>
              </w:rPr>
              <w:t>现场查看</w:t>
            </w:r>
            <w:r>
              <w:rPr>
                <w:rFonts w:hint="eastAsia" w:ascii="宋体" w:hAnsi="宋体"/>
                <w:sz w:val="21"/>
                <w:szCs w:val="21"/>
                <w:highlight w:val="none"/>
                <w:lang w:val="en-US" w:eastAsia="zh-CN"/>
              </w:rPr>
              <w:t>下料</w:t>
            </w:r>
            <w:r>
              <w:rPr>
                <w:rFonts w:hint="eastAsia" w:ascii="宋体" w:hAnsi="宋体"/>
                <w:sz w:val="21"/>
                <w:szCs w:val="21"/>
                <w:highlight w:val="none"/>
              </w:rPr>
              <w:t>尺寸符合要求</w:t>
            </w:r>
            <w:r>
              <w:rPr>
                <w:rFonts w:hint="eastAsia" w:ascii="宋体" w:hAnsi="宋体"/>
                <w:sz w:val="21"/>
                <w:szCs w:val="21"/>
                <w:highlight w:val="none"/>
                <w:lang w:eastAsia="zh-CN"/>
              </w:rPr>
              <w:t>，</w:t>
            </w:r>
            <w:r>
              <w:rPr>
                <w:rFonts w:hint="eastAsia" w:ascii="宋体" w:hAnsi="宋体"/>
                <w:sz w:val="21"/>
                <w:szCs w:val="21"/>
                <w:highlight w:val="none"/>
                <w:lang w:val="en-US" w:eastAsia="zh-CN"/>
              </w:rPr>
              <w:t>下料完成后冷xx将配料用叉车送往组装车间</w:t>
            </w:r>
            <w:r>
              <w:rPr>
                <w:rFonts w:hint="eastAsia" w:ascii="宋体" w:hAnsi="宋体"/>
                <w:sz w:val="21"/>
                <w:szCs w:val="21"/>
                <w:highlight w:val="none"/>
              </w:rPr>
              <w:t xml:space="preserve">。 </w:t>
            </w:r>
          </w:p>
          <w:p>
            <w:pPr>
              <w:pStyle w:val="2"/>
              <w:rPr>
                <w:rFonts w:hint="eastAsia"/>
              </w:rPr>
            </w:pPr>
          </w:p>
          <w:p>
            <w:pPr>
              <w:pStyle w:val="2"/>
              <w:rPr>
                <w:rFonts w:hint="default" w:eastAsia="宋体"/>
                <w:lang w:val="en-US" w:eastAsia="zh-CN"/>
              </w:rPr>
            </w:pPr>
          </w:p>
          <w:p>
            <w:pPr>
              <w:rPr>
                <w:rFonts w:hint="eastAsia" w:ascii="宋体" w:hAnsi="宋体"/>
                <w:sz w:val="21"/>
                <w:szCs w:val="21"/>
              </w:rPr>
            </w:pPr>
            <w:r>
              <w:rPr>
                <w:rFonts w:hint="eastAsia" w:ascii="宋体" w:hAnsi="宋体"/>
                <w:sz w:val="21"/>
                <w:szCs w:val="21"/>
                <w:lang w:val="en-US" w:eastAsia="zh-CN"/>
              </w:rPr>
              <w:t>组装</w:t>
            </w:r>
            <w:r>
              <w:rPr>
                <w:rFonts w:hint="eastAsia" w:ascii="宋体" w:hAnsi="宋体"/>
                <w:sz w:val="21"/>
                <w:szCs w:val="21"/>
              </w:rPr>
              <w:t>工序，</w:t>
            </w:r>
          </w:p>
          <w:p>
            <w:pPr>
              <w:rPr>
                <w:rFonts w:hint="eastAsia" w:ascii="宋体" w:hAnsi="宋体"/>
                <w:sz w:val="21"/>
                <w:szCs w:val="21"/>
              </w:rPr>
            </w:pPr>
            <w:r>
              <w:rPr>
                <w:rFonts w:hint="eastAsia" w:ascii="宋体" w:hAnsi="宋体"/>
                <w:sz w:val="21"/>
                <w:szCs w:val="21"/>
              </w:rPr>
              <w:t>产品：</w:t>
            </w:r>
            <w:r>
              <w:rPr>
                <w:rFonts w:hint="eastAsia" w:ascii="宋体" w:hAnsi="宋体"/>
                <w:sz w:val="21"/>
                <w:szCs w:val="21"/>
                <w:lang w:val="en-US" w:eastAsia="zh-CN"/>
              </w:rPr>
              <w:t>办公桌</w:t>
            </w:r>
            <w:r>
              <w:rPr>
                <w:rFonts w:hint="eastAsia" w:ascii="宋体" w:hAnsi="宋体"/>
                <w:sz w:val="21"/>
                <w:szCs w:val="21"/>
              </w:rPr>
              <w:t>，</w:t>
            </w:r>
            <w:r>
              <w:rPr>
                <w:rFonts w:hint="eastAsia" w:ascii="宋体" w:hAnsi="宋体"/>
                <w:sz w:val="21"/>
                <w:szCs w:val="21"/>
                <w:lang w:val="en-US" w:eastAsia="zh-CN"/>
              </w:rPr>
              <w:t>规格：1600*800</w:t>
            </w:r>
          </w:p>
          <w:p>
            <w:pPr>
              <w:rPr>
                <w:rFonts w:hint="eastAsia" w:ascii="宋体" w:hAnsi="宋体"/>
                <w:sz w:val="21"/>
                <w:szCs w:val="21"/>
              </w:rPr>
            </w:pPr>
            <w:r>
              <w:rPr>
                <w:rFonts w:hint="eastAsia" w:ascii="宋体" w:hAnsi="宋体"/>
                <w:sz w:val="21"/>
                <w:szCs w:val="21"/>
              </w:rPr>
              <w:t>依据：</w:t>
            </w:r>
            <w:r>
              <w:rPr>
                <w:rFonts w:hint="eastAsia" w:ascii="宋体" w:hAnsi="宋体"/>
                <w:sz w:val="21"/>
                <w:szCs w:val="21"/>
                <w:lang w:val="en-US" w:eastAsia="zh-CN"/>
              </w:rPr>
              <w:t>生产</w:t>
            </w:r>
            <w:r>
              <w:rPr>
                <w:rFonts w:hint="eastAsia" w:ascii="宋体" w:hAnsi="宋体"/>
                <w:sz w:val="21"/>
                <w:szCs w:val="21"/>
              </w:rPr>
              <w:t>图</w:t>
            </w:r>
          </w:p>
          <w:p>
            <w:pPr>
              <w:rPr>
                <w:rFonts w:hint="default" w:ascii="宋体" w:hAnsi="宋体"/>
                <w:sz w:val="21"/>
                <w:szCs w:val="21"/>
                <w:lang w:val="en-US"/>
              </w:rPr>
            </w:pPr>
            <w:r>
              <w:rPr>
                <w:rFonts w:hint="eastAsia" w:ascii="宋体" w:hAnsi="宋体"/>
                <w:sz w:val="21"/>
                <w:szCs w:val="21"/>
              </w:rPr>
              <w:t>设备：</w:t>
            </w:r>
            <w:r>
              <w:rPr>
                <w:rFonts w:hint="eastAsia" w:ascii="宋体" w:hAnsi="宋体"/>
                <w:sz w:val="21"/>
                <w:szCs w:val="21"/>
                <w:lang w:val="en-US" w:eastAsia="zh-CN"/>
              </w:rPr>
              <w:t>卡板</w:t>
            </w:r>
            <w:r>
              <w:rPr>
                <w:rFonts w:hint="eastAsia"/>
                <w:lang w:val="en-US" w:eastAsia="zh-CN"/>
              </w:rPr>
              <w:t>机、电钻等</w:t>
            </w:r>
          </w:p>
          <w:p>
            <w:pPr>
              <w:rPr>
                <w:rFonts w:hint="default" w:ascii="宋体" w:hAnsi="宋体" w:eastAsia="宋体"/>
                <w:sz w:val="21"/>
                <w:szCs w:val="21"/>
                <w:lang w:val="en-US" w:eastAsia="zh-CN"/>
              </w:rPr>
            </w:pPr>
            <w:r>
              <w:rPr>
                <w:rFonts w:hint="eastAsia" w:ascii="宋体" w:hAnsi="宋体"/>
                <w:sz w:val="21"/>
                <w:szCs w:val="21"/>
              </w:rPr>
              <w:t>主要工艺控制点：</w:t>
            </w:r>
            <w:r>
              <w:rPr>
                <w:rFonts w:hint="eastAsia" w:ascii="宋体" w:hAnsi="宋体"/>
                <w:sz w:val="21"/>
                <w:szCs w:val="21"/>
                <w:lang w:val="en-US" w:eastAsia="zh-CN"/>
              </w:rPr>
              <w:t>按产品图图样加工、组装窂固，不错位。</w:t>
            </w:r>
          </w:p>
          <w:p>
            <w:pPr>
              <w:rPr>
                <w:rFonts w:hint="eastAsia" w:ascii="宋体" w:hAnsi="宋体"/>
                <w:sz w:val="21"/>
                <w:szCs w:val="21"/>
              </w:rPr>
            </w:pPr>
            <w:r>
              <w:rPr>
                <w:rFonts w:hint="eastAsia" w:ascii="宋体" w:hAnsi="宋体"/>
                <w:sz w:val="21"/>
                <w:szCs w:val="21"/>
              </w:rPr>
              <w:t>操作：操作工</w:t>
            </w:r>
            <w:r>
              <w:rPr>
                <w:rFonts w:hint="eastAsia" w:ascii="宋体" w:hAnsi="宋体"/>
                <w:sz w:val="21"/>
                <w:szCs w:val="21"/>
                <w:lang w:val="en-US" w:eastAsia="zh-CN"/>
              </w:rPr>
              <w:t>王xx</w:t>
            </w:r>
            <w:r>
              <w:rPr>
                <w:rFonts w:hint="eastAsia" w:ascii="宋体" w:hAnsi="宋体"/>
                <w:sz w:val="21"/>
                <w:szCs w:val="21"/>
              </w:rPr>
              <w:t>按</w:t>
            </w:r>
            <w:r>
              <w:rPr>
                <w:rFonts w:hint="eastAsia" w:ascii="宋体" w:hAnsi="宋体"/>
                <w:sz w:val="21"/>
                <w:szCs w:val="21"/>
                <w:lang w:val="en-US" w:eastAsia="zh-CN"/>
              </w:rPr>
              <w:t>榫卯结构加胶进行组装</w:t>
            </w:r>
            <w:r>
              <w:rPr>
                <w:rFonts w:hint="eastAsia" w:ascii="宋体" w:hAnsi="宋体"/>
                <w:sz w:val="21"/>
                <w:szCs w:val="21"/>
              </w:rPr>
              <w:t>，现场查看操作符合要求，</w:t>
            </w:r>
            <w:r>
              <w:rPr>
                <w:rFonts w:hint="eastAsia" w:ascii="宋体" w:hAnsi="宋体"/>
                <w:sz w:val="21"/>
                <w:szCs w:val="21"/>
                <w:lang w:val="en-US" w:eastAsia="zh-CN"/>
              </w:rPr>
              <w:t>图样及组装</w:t>
            </w:r>
            <w:r>
              <w:rPr>
                <w:rFonts w:hint="eastAsia" w:ascii="宋体" w:hAnsi="宋体"/>
                <w:sz w:val="21"/>
                <w:szCs w:val="21"/>
              </w:rPr>
              <w:t>尺寸合格</w:t>
            </w:r>
            <w:r>
              <w:rPr>
                <w:rFonts w:hint="eastAsia" w:ascii="宋体" w:hAnsi="宋体"/>
                <w:sz w:val="21"/>
                <w:szCs w:val="21"/>
                <w:lang w:eastAsia="zh-CN"/>
              </w:rPr>
              <w:t>，</w:t>
            </w:r>
            <w:r>
              <w:rPr>
                <w:rFonts w:hint="eastAsia" w:ascii="宋体" w:hAnsi="宋体"/>
                <w:sz w:val="21"/>
                <w:szCs w:val="21"/>
                <w:highlight w:val="none"/>
                <w:lang w:val="en-US" w:eastAsia="zh-CN"/>
              </w:rPr>
              <w:t>作业过程中员工带口罩进行防护</w:t>
            </w:r>
            <w:r>
              <w:rPr>
                <w:rFonts w:hint="eastAsia" w:ascii="宋体" w:hAnsi="宋体"/>
                <w:sz w:val="21"/>
                <w:szCs w:val="21"/>
              </w:rPr>
              <w:t>。</w:t>
            </w:r>
          </w:p>
          <w:p>
            <w:pPr>
              <w:rPr>
                <w:rFonts w:hint="default" w:ascii="宋体" w:hAnsi="宋体"/>
                <w:sz w:val="21"/>
                <w:szCs w:val="21"/>
                <w:lang w:val="en-US" w:eastAsia="zh-CN"/>
              </w:rPr>
            </w:pPr>
          </w:p>
          <w:p>
            <w:pPr>
              <w:rPr>
                <w:rFonts w:hint="eastAsia" w:ascii="宋体" w:hAnsi="宋体"/>
                <w:sz w:val="21"/>
                <w:szCs w:val="21"/>
              </w:rPr>
            </w:pPr>
            <w:r>
              <w:rPr>
                <w:rFonts w:hint="eastAsia" w:ascii="宋体" w:hAnsi="宋体" w:eastAsia="宋体"/>
                <w:sz w:val="21"/>
                <w:szCs w:val="21"/>
              </w:rPr>
              <w:t>查</w:t>
            </w:r>
            <w:r>
              <w:rPr>
                <w:rFonts w:hint="eastAsia" w:ascii="宋体" w:hAnsi="宋体" w:eastAsia="宋体" w:cs="Times New Roman"/>
                <w:sz w:val="21"/>
                <w:szCs w:val="21"/>
              </w:rPr>
              <w:t>看</w:t>
            </w:r>
            <w:r>
              <w:rPr>
                <w:rFonts w:hint="eastAsia" w:ascii="宋体" w:hAnsi="宋体" w:eastAsia="宋体" w:cs="Times New Roman"/>
                <w:sz w:val="21"/>
                <w:szCs w:val="21"/>
                <w:lang w:val="en-US" w:eastAsia="zh-CN"/>
              </w:rPr>
              <w:t>文件柜</w:t>
            </w:r>
            <w:r>
              <w:rPr>
                <w:rFonts w:hint="eastAsia" w:ascii="宋体" w:hAnsi="宋体" w:eastAsia="宋体" w:cs="Times New Roman"/>
                <w:sz w:val="21"/>
                <w:szCs w:val="21"/>
              </w:rPr>
              <w:t>的组装</w:t>
            </w:r>
            <w:r>
              <w:rPr>
                <w:rFonts w:hint="eastAsia" w:ascii="宋体" w:hAnsi="宋体" w:eastAsia="宋体"/>
                <w:sz w:val="21"/>
                <w:szCs w:val="21"/>
              </w:rPr>
              <w:t>的</w:t>
            </w:r>
            <w:r>
              <w:rPr>
                <w:rFonts w:hint="eastAsia" w:ascii="宋体" w:hAnsi="宋体"/>
                <w:sz w:val="21"/>
                <w:szCs w:val="21"/>
              </w:rPr>
              <w:t>工序：</w:t>
            </w:r>
          </w:p>
          <w:p>
            <w:pPr>
              <w:rPr>
                <w:rFonts w:hint="eastAsia"/>
                <w:lang w:val="en-US" w:eastAsia="zh-CN"/>
              </w:rPr>
            </w:pPr>
          </w:p>
          <w:p>
            <w:pPr>
              <w:rPr>
                <w:rFonts w:hint="eastAsia" w:ascii="宋体" w:hAnsi="宋体"/>
                <w:sz w:val="21"/>
                <w:szCs w:val="21"/>
              </w:rPr>
            </w:pPr>
            <w:r>
              <w:rPr>
                <w:rFonts w:hint="eastAsia"/>
                <w:lang w:val="en-US" w:eastAsia="zh-CN"/>
              </w:rPr>
              <w:t>查看：</w:t>
            </w:r>
            <w:r>
              <w:rPr>
                <w:rFonts w:hint="eastAsia"/>
                <w:b w:val="0"/>
                <w:bCs/>
                <w:sz w:val="21"/>
                <w:szCs w:val="21"/>
                <w:highlight w:val="none"/>
                <w:lang w:val="en-US" w:eastAsia="zh-CN"/>
              </w:rPr>
              <w:t>配料</w:t>
            </w:r>
            <w:r>
              <w:rPr>
                <w:rFonts w:hint="eastAsia" w:ascii="宋体" w:hAnsi="宋体"/>
                <w:sz w:val="21"/>
                <w:szCs w:val="21"/>
              </w:rPr>
              <w:t>工序，</w:t>
            </w:r>
          </w:p>
          <w:p>
            <w:pPr>
              <w:rPr>
                <w:rFonts w:hint="default" w:ascii="宋体" w:hAnsi="宋体" w:eastAsia="宋体"/>
                <w:sz w:val="21"/>
                <w:szCs w:val="21"/>
                <w:lang w:val="en-US" w:eastAsia="zh-CN"/>
              </w:rPr>
            </w:pPr>
            <w:r>
              <w:rPr>
                <w:rFonts w:hint="eastAsia" w:ascii="宋体" w:hAnsi="宋体"/>
                <w:sz w:val="21"/>
                <w:szCs w:val="21"/>
              </w:rPr>
              <w:t>产品：</w:t>
            </w:r>
            <w:r>
              <w:rPr>
                <w:rFonts w:hint="eastAsia" w:ascii="宋体" w:hAnsi="宋体"/>
                <w:sz w:val="21"/>
                <w:szCs w:val="21"/>
                <w:lang w:val="en-US" w:eastAsia="zh-CN"/>
              </w:rPr>
              <w:t>文件柜</w:t>
            </w:r>
            <w:r>
              <w:rPr>
                <w:rFonts w:hint="eastAsia" w:ascii="宋体" w:hAnsi="宋体"/>
                <w:sz w:val="21"/>
                <w:szCs w:val="21"/>
              </w:rPr>
              <w:t>，</w:t>
            </w:r>
            <w:r>
              <w:rPr>
                <w:rFonts w:hint="eastAsia" w:ascii="宋体" w:hAnsi="宋体"/>
                <w:sz w:val="21"/>
                <w:szCs w:val="21"/>
                <w:lang w:val="en-US" w:eastAsia="zh-CN"/>
              </w:rPr>
              <w:t>规格：1800*400*850</w:t>
            </w:r>
          </w:p>
          <w:p>
            <w:pPr>
              <w:rPr>
                <w:rFonts w:hint="eastAsia" w:ascii="宋体" w:hAnsi="宋体"/>
                <w:sz w:val="21"/>
                <w:szCs w:val="21"/>
              </w:rPr>
            </w:pPr>
            <w:r>
              <w:rPr>
                <w:rFonts w:hint="eastAsia" w:ascii="宋体" w:hAnsi="宋体"/>
                <w:sz w:val="21"/>
                <w:szCs w:val="21"/>
              </w:rPr>
              <w:t>依据：</w:t>
            </w:r>
            <w:r>
              <w:rPr>
                <w:rFonts w:hint="eastAsia" w:ascii="宋体" w:hAnsi="宋体"/>
                <w:sz w:val="21"/>
                <w:szCs w:val="21"/>
                <w:lang w:val="en-US" w:eastAsia="zh-CN"/>
              </w:rPr>
              <w:t>派工</w:t>
            </w:r>
            <w:r>
              <w:rPr>
                <w:rFonts w:hint="eastAsia" w:ascii="宋体" w:hAnsi="宋体"/>
                <w:sz w:val="21"/>
                <w:szCs w:val="21"/>
              </w:rPr>
              <w:t>单</w:t>
            </w:r>
          </w:p>
          <w:p>
            <w:pPr>
              <w:rPr>
                <w:rFonts w:hint="default" w:ascii="宋体" w:hAnsi="宋体" w:eastAsia="宋体"/>
                <w:sz w:val="21"/>
                <w:szCs w:val="21"/>
                <w:lang w:val="en-US" w:eastAsia="zh-CN"/>
              </w:rPr>
            </w:pPr>
            <w:r>
              <w:rPr>
                <w:rFonts w:hint="eastAsia" w:ascii="宋体" w:hAnsi="宋体"/>
                <w:sz w:val="21"/>
                <w:szCs w:val="21"/>
              </w:rPr>
              <w:t>设备：</w:t>
            </w:r>
            <w:r>
              <w:rPr>
                <w:rFonts w:hint="eastAsia" w:ascii="宋体" w:hAnsi="宋体"/>
                <w:sz w:val="21"/>
                <w:szCs w:val="21"/>
                <w:lang w:val="en-US" w:eastAsia="zh-CN"/>
              </w:rPr>
              <w:t>叉车、</w:t>
            </w:r>
            <w:r>
              <w:rPr>
                <w:rFonts w:hint="eastAsia" w:ascii="宋体" w:hAnsi="宋体" w:cs="宋体"/>
                <w:sz w:val="21"/>
                <w:szCs w:val="21"/>
                <w:highlight w:val="none"/>
              </w:rPr>
              <w:t>精密推台锯</w:t>
            </w:r>
          </w:p>
          <w:p>
            <w:pPr>
              <w:rPr>
                <w:rFonts w:hint="default" w:ascii="宋体" w:hAnsi="宋体" w:eastAsia="宋体"/>
                <w:sz w:val="21"/>
                <w:szCs w:val="21"/>
                <w:highlight w:val="none"/>
                <w:lang w:val="en-US" w:eastAsia="zh-CN"/>
              </w:rPr>
            </w:pPr>
            <w:r>
              <w:rPr>
                <w:rFonts w:hint="eastAsia" w:ascii="宋体" w:hAnsi="宋体"/>
                <w:sz w:val="21"/>
                <w:szCs w:val="21"/>
                <w:highlight w:val="none"/>
              </w:rPr>
              <w:t>主要工艺控制点：</w:t>
            </w:r>
            <w:r>
              <w:rPr>
                <w:rFonts w:hint="eastAsia" w:ascii="宋体" w:hAnsi="宋体"/>
                <w:sz w:val="21"/>
                <w:szCs w:val="21"/>
                <w:highlight w:val="none"/>
                <w:lang w:val="en-US" w:eastAsia="zh-CN"/>
              </w:rPr>
              <w:t>表面平整、粘接牢固</w:t>
            </w:r>
          </w:p>
          <w:p>
            <w:pPr>
              <w:rPr>
                <w:rFonts w:hint="eastAsia" w:ascii="宋体" w:hAnsi="宋体"/>
                <w:sz w:val="21"/>
                <w:szCs w:val="21"/>
                <w:highlight w:val="none"/>
              </w:rPr>
            </w:pPr>
            <w:r>
              <w:rPr>
                <w:rFonts w:hint="eastAsia" w:ascii="宋体" w:hAnsi="宋体"/>
                <w:sz w:val="21"/>
                <w:szCs w:val="21"/>
                <w:highlight w:val="none"/>
              </w:rPr>
              <w:t>操作：</w:t>
            </w:r>
            <w:r>
              <w:rPr>
                <w:rFonts w:hint="eastAsia" w:ascii="宋体" w:hAnsi="宋体"/>
                <w:sz w:val="21"/>
                <w:szCs w:val="21"/>
                <w:highlight w:val="none"/>
                <w:lang w:val="en-US" w:eastAsia="zh-CN"/>
              </w:rPr>
              <w:t>张xx</w:t>
            </w:r>
            <w:r>
              <w:rPr>
                <w:rFonts w:hint="eastAsia" w:ascii="宋体" w:hAnsi="宋体"/>
                <w:sz w:val="21"/>
                <w:szCs w:val="21"/>
                <w:highlight w:val="none"/>
              </w:rPr>
              <w:t>按</w:t>
            </w:r>
            <w:r>
              <w:rPr>
                <w:rFonts w:hint="eastAsia" w:ascii="宋体" w:hAnsi="宋体"/>
                <w:sz w:val="21"/>
                <w:szCs w:val="21"/>
                <w:highlight w:val="none"/>
                <w:lang w:val="en-US" w:eastAsia="zh-CN"/>
              </w:rPr>
              <w:t>配</w:t>
            </w:r>
            <w:r>
              <w:rPr>
                <w:rFonts w:hint="eastAsia" w:ascii="宋体" w:hAnsi="宋体"/>
                <w:sz w:val="21"/>
                <w:szCs w:val="21"/>
                <w:highlight w:val="none"/>
              </w:rPr>
              <w:t>料单选择</w:t>
            </w:r>
            <w:r>
              <w:rPr>
                <w:rFonts w:hint="eastAsia" w:ascii="宋体" w:hAnsi="宋体"/>
                <w:sz w:val="21"/>
                <w:szCs w:val="21"/>
                <w:highlight w:val="none"/>
                <w:lang w:val="en-US" w:eastAsia="zh-CN"/>
              </w:rPr>
              <w:t>2440*1220*25板</w:t>
            </w:r>
            <w:r>
              <w:rPr>
                <w:rFonts w:hint="eastAsia" w:ascii="宋体" w:hAnsi="宋体"/>
                <w:sz w:val="21"/>
                <w:szCs w:val="21"/>
                <w:highlight w:val="none"/>
              </w:rPr>
              <w:t>料进行</w:t>
            </w:r>
            <w:r>
              <w:rPr>
                <w:rFonts w:hint="eastAsia" w:ascii="宋体" w:hAnsi="宋体"/>
                <w:sz w:val="21"/>
                <w:szCs w:val="21"/>
                <w:highlight w:val="none"/>
                <w:lang w:val="en-US" w:eastAsia="zh-CN"/>
              </w:rPr>
              <w:t>下</w:t>
            </w:r>
            <w:r>
              <w:rPr>
                <w:rFonts w:hint="eastAsia" w:ascii="宋体" w:hAnsi="宋体"/>
                <w:sz w:val="21"/>
                <w:szCs w:val="21"/>
                <w:highlight w:val="none"/>
              </w:rPr>
              <w:t>料，</w:t>
            </w:r>
            <w:r>
              <w:rPr>
                <w:rFonts w:hint="eastAsia" w:ascii="宋体" w:hAnsi="宋体"/>
                <w:sz w:val="21"/>
                <w:szCs w:val="21"/>
                <w:highlight w:val="none"/>
                <w:lang w:val="en-US" w:eastAsia="zh-CN"/>
              </w:rPr>
              <w:t>下料前先调整好尺寸，确认无误后开始下料。</w:t>
            </w:r>
            <w:r>
              <w:rPr>
                <w:rFonts w:hint="eastAsia" w:ascii="宋体" w:hAnsi="宋体"/>
                <w:sz w:val="21"/>
                <w:szCs w:val="21"/>
                <w:highlight w:val="none"/>
              </w:rPr>
              <w:t>现场查看</w:t>
            </w:r>
            <w:r>
              <w:rPr>
                <w:rFonts w:hint="eastAsia" w:ascii="宋体" w:hAnsi="宋体"/>
                <w:sz w:val="21"/>
                <w:szCs w:val="21"/>
                <w:highlight w:val="none"/>
                <w:lang w:val="en-US" w:eastAsia="zh-CN"/>
              </w:rPr>
              <w:t>下料</w:t>
            </w:r>
            <w:r>
              <w:rPr>
                <w:rFonts w:hint="eastAsia" w:ascii="宋体" w:hAnsi="宋体"/>
                <w:sz w:val="21"/>
                <w:szCs w:val="21"/>
                <w:highlight w:val="none"/>
              </w:rPr>
              <w:t>尺寸符合要求</w:t>
            </w:r>
            <w:r>
              <w:rPr>
                <w:rFonts w:hint="eastAsia" w:ascii="宋体" w:hAnsi="宋体"/>
                <w:sz w:val="21"/>
                <w:szCs w:val="21"/>
                <w:highlight w:val="none"/>
                <w:lang w:eastAsia="zh-CN"/>
              </w:rPr>
              <w:t>，</w:t>
            </w:r>
            <w:r>
              <w:rPr>
                <w:rFonts w:hint="eastAsia" w:ascii="宋体" w:hAnsi="宋体"/>
                <w:sz w:val="21"/>
                <w:szCs w:val="21"/>
                <w:highlight w:val="none"/>
                <w:lang w:val="en-US" w:eastAsia="zh-CN"/>
              </w:rPr>
              <w:t>下料完成后冷xx将配料用叉车送往组装车间</w:t>
            </w:r>
            <w:r>
              <w:rPr>
                <w:rFonts w:hint="eastAsia" w:ascii="宋体" w:hAnsi="宋体"/>
                <w:sz w:val="21"/>
                <w:szCs w:val="21"/>
                <w:highlight w:val="none"/>
              </w:rPr>
              <w:t xml:space="preserve">。 </w:t>
            </w:r>
          </w:p>
          <w:p>
            <w:pPr>
              <w:pStyle w:val="2"/>
              <w:rPr>
                <w:rFonts w:hint="eastAsia"/>
              </w:rPr>
            </w:pPr>
          </w:p>
          <w:p>
            <w:pPr>
              <w:pStyle w:val="2"/>
              <w:rPr>
                <w:rFonts w:hint="default" w:eastAsia="宋体"/>
                <w:lang w:val="en-US" w:eastAsia="zh-CN"/>
              </w:rPr>
            </w:pPr>
          </w:p>
          <w:p>
            <w:pPr>
              <w:rPr>
                <w:rFonts w:hint="eastAsia" w:ascii="宋体" w:hAnsi="宋体"/>
                <w:sz w:val="21"/>
                <w:szCs w:val="21"/>
              </w:rPr>
            </w:pPr>
            <w:r>
              <w:rPr>
                <w:rFonts w:hint="eastAsia" w:ascii="宋体" w:hAnsi="宋体"/>
                <w:sz w:val="21"/>
                <w:szCs w:val="21"/>
                <w:lang w:val="en-US" w:eastAsia="zh-CN"/>
              </w:rPr>
              <w:t>组装</w:t>
            </w:r>
            <w:r>
              <w:rPr>
                <w:rFonts w:hint="eastAsia" w:ascii="宋体" w:hAnsi="宋体"/>
                <w:sz w:val="21"/>
                <w:szCs w:val="21"/>
              </w:rPr>
              <w:t>工序，</w:t>
            </w:r>
          </w:p>
          <w:p>
            <w:pPr>
              <w:rPr>
                <w:rFonts w:hint="eastAsia" w:ascii="宋体" w:hAnsi="宋体"/>
                <w:sz w:val="21"/>
                <w:szCs w:val="21"/>
              </w:rPr>
            </w:pPr>
            <w:r>
              <w:rPr>
                <w:rFonts w:hint="eastAsia" w:ascii="宋体" w:hAnsi="宋体"/>
                <w:sz w:val="21"/>
                <w:szCs w:val="21"/>
              </w:rPr>
              <w:t>产品：</w:t>
            </w:r>
            <w:r>
              <w:rPr>
                <w:rFonts w:hint="eastAsia" w:ascii="宋体" w:hAnsi="宋体"/>
                <w:sz w:val="21"/>
                <w:szCs w:val="21"/>
                <w:lang w:val="en-US" w:eastAsia="zh-CN"/>
              </w:rPr>
              <w:t>文件柜</w:t>
            </w:r>
            <w:r>
              <w:rPr>
                <w:rFonts w:hint="eastAsia" w:ascii="宋体" w:hAnsi="宋体"/>
                <w:sz w:val="21"/>
                <w:szCs w:val="21"/>
              </w:rPr>
              <w:t>，</w:t>
            </w:r>
            <w:r>
              <w:rPr>
                <w:rFonts w:hint="eastAsia" w:ascii="宋体" w:hAnsi="宋体"/>
                <w:sz w:val="21"/>
                <w:szCs w:val="21"/>
                <w:lang w:val="en-US" w:eastAsia="zh-CN"/>
              </w:rPr>
              <w:t>规格：1800*400*850</w:t>
            </w:r>
          </w:p>
          <w:p>
            <w:pPr>
              <w:rPr>
                <w:rFonts w:hint="eastAsia" w:ascii="宋体" w:hAnsi="宋体"/>
                <w:sz w:val="21"/>
                <w:szCs w:val="21"/>
              </w:rPr>
            </w:pPr>
            <w:r>
              <w:rPr>
                <w:rFonts w:hint="eastAsia" w:ascii="宋体" w:hAnsi="宋体"/>
                <w:sz w:val="21"/>
                <w:szCs w:val="21"/>
              </w:rPr>
              <w:t>依据：</w:t>
            </w:r>
            <w:r>
              <w:rPr>
                <w:rFonts w:hint="eastAsia" w:ascii="宋体" w:hAnsi="宋体"/>
                <w:sz w:val="21"/>
                <w:szCs w:val="21"/>
                <w:lang w:val="en-US" w:eastAsia="zh-CN"/>
              </w:rPr>
              <w:t>生产</w:t>
            </w:r>
            <w:r>
              <w:rPr>
                <w:rFonts w:hint="eastAsia" w:ascii="宋体" w:hAnsi="宋体"/>
                <w:sz w:val="21"/>
                <w:szCs w:val="21"/>
              </w:rPr>
              <w:t>图</w:t>
            </w:r>
          </w:p>
          <w:p>
            <w:pPr>
              <w:rPr>
                <w:rFonts w:hint="default" w:ascii="宋体" w:hAnsi="宋体"/>
                <w:sz w:val="21"/>
                <w:szCs w:val="21"/>
                <w:lang w:val="en-US"/>
              </w:rPr>
            </w:pPr>
            <w:r>
              <w:rPr>
                <w:rFonts w:hint="eastAsia" w:ascii="宋体" w:hAnsi="宋体"/>
                <w:sz w:val="21"/>
                <w:szCs w:val="21"/>
              </w:rPr>
              <w:t>设备：</w:t>
            </w:r>
            <w:r>
              <w:rPr>
                <w:rFonts w:hint="eastAsia" w:ascii="宋体" w:hAnsi="宋体"/>
                <w:sz w:val="21"/>
                <w:szCs w:val="21"/>
                <w:lang w:val="en-US" w:eastAsia="zh-CN"/>
              </w:rPr>
              <w:t>卡板</w:t>
            </w:r>
            <w:r>
              <w:rPr>
                <w:rFonts w:hint="eastAsia"/>
                <w:lang w:val="en-US" w:eastAsia="zh-CN"/>
              </w:rPr>
              <w:t>机、电钻等</w:t>
            </w:r>
          </w:p>
          <w:p>
            <w:pPr>
              <w:rPr>
                <w:rFonts w:hint="default" w:ascii="宋体" w:hAnsi="宋体" w:eastAsia="宋体"/>
                <w:sz w:val="21"/>
                <w:szCs w:val="21"/>
                <w:lang w:val="en-US" w:eastAsia="zh-CN"/>
              </w:rPr>
            </w:pPr>
            <w:r>
              <w:rPr>
                <w:rFonts w:hint="eastAsia" w:ascii="宋体" w:hAnsi="宋体"/>
                <w:sz w:val="21"/>
                <w:szCs w:val="21"/>
              </w:rPr>
              <w:t>主要工艺控制点：</w:t>
            </w:r>
            <w:r>
              <w:rPr>
                <w:rFonts w:hint="eastAsia" w:ascii="宋体" w:hAnsi="宋体"/>
                <w:sz w:val="21"/>
                <w:szCs w:val="21"/>
                <w:lang w:val="en-US" w:eastAsia="zh-CN"/>
              </w:rPr>
              <w:t>按产品图图样加工、组装窂固，不错位。</w:t>
            </w:r>
          </w:p>
          <w:p>
            <w:pPr>
              <w:rPr>
                <w:rFonts w:hint="eastAsia" w:ascii="宋体" w:hAnsi="宋体"/>
                <w:sz w:val="21"/>
                <w:szCs w:val="21"/>
              </w:rPr>
            </w:pPr>
            <w:r>
              <w:rPr>
                <w:rFonts w:hint="eastAsia" w:ascii="宋体" w:hAnsi="宋体"/>
                <w:sz w:val="21"/>
                <w:szCs w:val="21"/>
              </w:rPr>
              <w:t>操作：操作工</w:t>
            </w:r>
            <w:r>
              <w:rPr>
                <w:rFonts w:hint="eastAsia" w:ascii="宋体" w:hAnsi="宋体"/>
                <w:sz w:val="21"/>
                <w:szCs w:val="21"/>
                <w:lang w:val="en-US" w:eastAsia="zh-CN"/>
              </w:rPr>
              <w:t>李xx</w:t>
            </w:r>
            <w:r>
              <w:rPr>
                <w:rFonts w:hint="eastAsia" w:ascii="宋体" w:hAnsi="宋体"/>
                <w:sz w:val="21"/>
                <w:szCs w:val="21"/>
              </w:rPr>
              <w:t>按</w:t>
            </w:r>
            <w:r>
              <w:rPr>
                <w:rFonts w:hint="eastAsia" w:ascii="宋体" w:hAnsi="宋体"/>
                <w:sz w:val="21"/>
                <w:szCs w:val="21"/>
                <w:lang w:val="en-US" w:eastAsia="zh-CN"/>
              </w:rPr>
              <w:t>榫卯结构加胶进行组装</w:t>
            </w:r>
            <w:r>
              <w:rPr>
                <w:rFonts w:hint="eastAsia" w:ascii="宋体" w:hAnsi="宋体"/>
                <w:sz w:val="21"/>
                <w:szCs w:val="21"/>
              </w:rPr>
              <w:t>，现场查看操作符合要求，</w:t>
            </w:r>
            <w:r>
              <w:rPr>
                <w:rFonts w:hint="eastAsia" w:ascii="宋体" w:hAnsi="宋体"/>
                <w:sz w:val="21"/>
                <w:szCs w:val="21"/>
                <w:lang w:val="en-US" w:eastAsia="zh-CN"/>
              </w:rPr>
              <w:t>图样及组装</w:t>
            </w:r>
            <w:r>
              <w:rPr>
                <w:rFonts w:hint="eastAsia" w:ascii="宋体" w:hAnsi="宋体"/>
                <w:sz w:val="21"/>
                <w:szCs w:val="21"/>
              </w:rPr>
              <w:t>尺寸合格</w:t>
            </w:r>
            <w:r>
              <w:rPr>
                <w:rFonts w:hint="eastAsia" w:ascii="宋体" w:hAnsi="宋体"/>
                <w:sz w:val="21"/>
                <w:szCs w:val="21"/>
                <w:lang w:eastAsia="zh-CN"/>
              </w:rPr>
              <w:t>，</w:t>
            </w:r>
            <w:r>
              <w:rPr>
                <w:rFonts w:hint="eastAsia" w:ascii="宋体" w:hAnsi="宋体"/>
                <w:sz w:val="21"/>
                <w:szCs w:val="21"/>
                <w:highlight w:val="none"/>
                <w:lang w:val="en-US" w:eastAsia="zh-CN"/>
              </w:rPr>
              <w:t>作业过程中员工带口罩进行防护</w:t>
            </w:r>
            <w:r>
              <w:rPr>
                <w:rFonts w:hint="eastAsia" w:ascii="宋体" w:hAnsi="宋体"/>
                <w:sz w:val="21"/>
                <w:szCs w:val="21"/>
              </w:rPr>
              <w:t>。</w:t>
            </w:r>
          </w:p>
          <w:p>
            <w:pPr>
              <w:rPr>
                <w:sz w:val="20"/>
              </w:rPr>
            </w:pPr>
          </w:p>
          <w:p>
            <w:pPr>
              <w:rPr>
                <w:rFonts w:hint="eastAsia" w:ascii="宋体" w:hAnsi="宋体" w:eastAsia="宋体"/>
                <w:sz w:val="21"/>
                <w:szCs w:val="21"/>
                <w:lang w:eastAsia="zh-CN"/>
              </w:rPr>
            </w:pPr>
            <w:r>
              <w:rPr>
                <w:sz w:val="20"/>
              </w:rPr>
              <w:t>办公家具的组装</w:t>
            </w:r>
            <w:r>
              <w:rPr>
                <w:rFonts w:hint="eastAsia" w:ascii="宋体" w:hAnsi="宋体"/>
                <w:sz w:val="21"/>
                <w:szCs w:val="21"/>
              </w:rPr>
              <w:t>过程基本受控</w:t>
            </w:r>
            <w:r>
              <w:rPr>
                <w:rFonts w:hint="eastAsia" w:ascii="宋体" w:hAnsi="宋体"/>
                <w:sz w:val="21"/>
                <w:szCs w:val="21"/>
                <w:lang w:eastAsia="zh-CN"/>
              </w:rPr>
              <w:t>。</w:t>
            </w:r>
          </w:p>
          <w:p>
            <w:pPr>
              <w:adjustRightInd w:val="0"/>
              <w:snapToGrid w:val="0"/>
              <w:spacing w:line="400" w:lineRule="exact"/>
              <w:jc w:val="left"/>
              <w:rPr>
                <w:rFonts w:hint="eastAsia" w:ascii="宋体" w:hAnsi="宋体" w:eastAsia="宋体" w:cs="宋体"/>
                <w:szCs w:val="21"/>
                <w:lang w:eastAsia="zh-CN"/>
              </w:rPr>
            </w:pPr>
            <w:r>
              <w:rPr>
                <w:rFonts w:hint="eastAsia" w:ascii="宋体" w:hAnsi="宋体"/>
                <w:sz w:val="2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sz w:val="21"/>
                <w:szCs w:val="21"/>
                <w:lang w:eastAsia="zh-CN"/>
              </w:rPr>
              <w:t>。</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spacing w:line="400" w:lineRule="exact"/>
              <w:jc w:val="left"/>
              <w:rPr>
                <w:rFonts w:hint="eastAsia" w:ascii="宋体" w:hAnsi="宋体" w:cs="宋体"/>
                <w:color w:val="000000"/>
                <w:szCs w:val="21"/>
              </w:rPr>
            </w:pPr>
            <w:r>
              <w:rPr>
                <w:rFonts w:hint="eastAsia" w:ascii="宋体" w:hAnsi="宋体" w:eastAsia="宋体" w:cs="宋体"/>
                <w:sz w:val="21"/>
                <w:szCs w:val="21"/>
                <w:highlight w:val="none"/>
              </w:rPr>
              <w:t>产品和服务放行；</w:t>
            </w:r>
          </w:p>
        </w:tc>
        <w:tc>
          <w:tcPr>
            <w:tcW w:w="960" w:type="dxa"/>
            <w:vAlign w:val="top"/>
          </w:tcPr>
          <w:p>
            <w:pPr>
              <w:adjustRightInd w:val="0"/>
              <w:snapToGrid w:val="0"/>
              <w:spacing w:line="400" w:lineRule="exact"/>
              <w:jc w:val="left"/>
              <w:rPr>
                <w:rFonts w:hint="default" w:ascii="宋体" w:hAnsi="宋体" w:eastAsia="宋体" w:cs="宋体"/>
                <w:szCs w:val="21"/>
                <w:lang w:val="en-US" w:eastAsia="zh-CN"/>
              </w:rPr>
            </w:pPr>
            <w:r>
              <w:rPr>
                <w:rFonts w:hint="eastAsia" w:ascii="宋体" w:hAnsi="宋体" w:eastAsia="宋体" w:cs="宋体"/>
                <w:sz w:val="21"/>
                <w:szCs w:val="21"/>
                <w:highlight w:val="none"/>
              </w:rPr>
              <w:t xml:space="preserve">Q8.6 </w:t>
            </w:r>
          </w:p>
        </w:tc>
        <w:tc>
          <w:tcPr>
            <w:tcW w:w="10594" w:type="dxa"/>
            <w:vAlign w:val="top"/>
          </w:tcPr>
          <w:p>
            <w:pPr>
              <w:numPr>
                <w:ilvl w:val="0"/>
                <w:numId w:val="9"/>
              </w:numPr>
              <w:spacing w:line="400" w:lineRule="exact"/>
              <w:jc w:val="left"/>
              <w:rPr>
                <w:rFonts w:hint="eastAsia" w:ascii="宋体" w:hAnsi="宋体"/>
                <w:b/>
                <w:bCs/>
                <w:sz w:val="21"/>
                <w:szCs w:val="21"/>
                <w:highlight w:val="none"/>
              </w:rPr>
            </w:pPr>
            <w:r>
              <w:rPr>
                <w:rFonts w:hint="eastAsia" w:ascii="宋体" w:hAnsi="宋体"/>
                <w:b/>
                <w:bCs/>
                <w:sz w:val="21"/>
                <w:szCs w:val="21"/>
                <w:highlight w:val="none"/>
              </w:rPr>
              <w:t>原材料检验：</w:t>
            </w:r>
          </w:p>
          <w:p>
            <w:pPr>
              <w:numPr>
                <w:ilvl w:val="0"/>
                <w:numId w:val="0"/>
              </w:numPr>
              <w:spacing w:line="400" w:lineRule="exact"/>
              <w:jc w:val="left"/>
              <w:rPr>
                <w:rFonts w:ascii="宋体" w:hAnsi="宋体"/>
                <w:sz w:val="21"/>
                <w:szCs w:val="21"/>
                <w:highlight w:val="none"/>
              </w:rPr>
            </w:pPr>
            <w:r>
              <w:rPr>
                <w:rFonts w:hint="eastAsia" w:ascii="宋体" w:hAnsi="宋体"/>
                <w:sz w:val="21"/>
                <w:szCs w:val="21"/>
                <w:highlight w:val="none"/>
                <w:lang w:val="en-US" w:eastAsia="zh-CN"/>
              </w:rPr>
              <w:t>公司原材料检验依据采购方提供检验报告。</w:t>
            </w:r>
          </w:p>
          <w:p>
            <w:pPr>
              <w:spacing w:line="400" w:lineRule="exact"/>
              <w:jc w:val="lef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w:t>
            </w:r>
            <w:r>
              <w:rPr>
                <w:rFonts w:hint="eastAsia" w:ascii="宋体" w:hAnsi="宋体"/>
                <w:sz w:val="21"/>
                <w:szCs w:val="21"/>
                <w:highlight w:val="none"/>
              </w:rPr>
              <w:t>抽</w:t>
            </w:r>
            <w:r>
              <w:rPr>
                <w:rFonts w:hint="eastAsia" w:ascii="宋体" w:hAnsi="宋体"/>
                <w:sz w:val="21"/>
                <w:szCs w:val="21"/>
                <w:highlight w:val="none"/>
                <w:lang w:val="en-US" w:eastAsia="zh-CN"/>
              </w:rPr>
              <w:t>15mm刨花板检验报告</w:t>
            </w:r>
          </w:p>
          <w:p>
            <w:pPr>
              <w:numPr>
                <w:ilvl w:val="0"/>
                <w:numId w:val="0"/>
              </w:numPr>
              <w:spacing w:line="400" w:lineRule="exact"/>
              <w:rPr>
                <w:rFonts w:hint="eastAsia" w:ascii="宋体" w:hAnsi="宋体"/>
                <w:sz w:val="21"/>
                <w:szCs w:val="21"/>
                <w:highlight w:val="none"/>
              </w:rPr>
            </w:pPr>
            <w:r>
              <w:rPr>
                <w:rFonts w:hint="eastAsia" w:ascii="宋体" w:hAnsi="宋体"/>
                <w:sz w:val="21"/>
                <w:szCs w:val="21"/>
                <w:highlight w:val="none"/>
                <w:lang w:val="en-US" w:eastAsia="zh-CN"/>
              </w:rPr>
              <w:t>委托单位：仁寿吉冠人造板有限公司</w:t>
            </w:r>
            <w:r>
              <w:rPr>
                <w:rFonts w:hint="eastAsia" w:ascii="宋体" w:hAnsi="宋体"/>
                <w:sz w:val="21"/>
                <w:szCs w:val="21"/>
                <w:highlight w:val="none"/>
              </w:rPr>
              <w:t xml:space="preserve"> 材料名称：</w:t>
            </w:r>
            <w:r>
              <w:rPr>
                <w:rFonts w:hint="eastAsia" w:ascii="宋体" w:hAnsi="宋体"/>
                <w:sz w:val="21"/>
                <w:szCs w:val="21"/>
                <w:highlight w:val="none"/>
                <w:lang w:val="en-US" w:eastAsia="zh-CN"/>
              </w:rPr>
              <w:t>刨花板</w:t>
            </w:r>
          </w:p>
          <w:p>
            <w:pPr>
              <w:pStyle w:val="2"/>
              <w:numPr>
                <w:ilvl w:val="0"/>
                <w:numId w:val="0"/>
              </w:numPr>
              <w:rPr>
                <w:rFonts w:hint="eastAsia"/>
                <w:lang w:val="en-US" w:eastAsia="zh-CN"/>
              </w:rPr>
            </w:pPr>
            <w:r>
              <w:rPr>
                <w:rFonts w:hint="eastAsia"/>
                <w:lang w:val="en-US" w:eastAsia="zh-CN"/>
              </w:rPr>
              <w:t>规格：1230mm×2440mm×15mm  生产日期/批号：2021-01-12</w:t>
            </w:r>
          </w:p>
          <w:p>
            <w:pPr>
              <w:pStyle w:val="2"/>
              <w:numPr>
                <w:ilvl w:val="0"/>
                <w:numId w:val="0"/>
              </w:numPr>
              <w:rPr>
                <w:rFonts w:hint="eastAsia"/>
                <w:lang w:val="en-US" w:eastAsia="zh-CN"/>
              </w:rPr>
            </w:pPr>
            <w:r>
              <w:rPr>
                <w:rFonts w:hint="eastAsia"/>
                <w:lang w:val="en-US" w:eastAsia="zh-CN"/>
              </w:rPr>
              <w:t>检验依据和检验项目：GB/T 4897-2015 刨花板GB 18580-2017 室内装饰装修材料 人造板及其制品中甲醛释放限量</w:t>
            </w:r>
          </w:p>
          <w:p>
            <w:pPr>
              <w:spacing w:line="400" w:lineRule="exact"/>
              <w:rPr>
                <w:rFonts w:hint="default" w:ascii="宋体" w:hAnsi="宋体" w:eastAsia="宋体"/>
                <w:sz w:val="21"/>
                <w:szCs w:val="21"/>
                <w:highlight w:val="none"/>
                <w:lang w:val="en-US" w:eastAsia="zh-CN"/>
              </w:rPr>
            </w:pPr>
            <w:r>
              <w:rPr>
                <w:rFonts w:hint="eastAsia" w:ascii="宋体" w:hAnsi="宋体"/>
                <w:sz w:val="21"/>
                <w:szCs w:val="21"/>
                <w:highlight w:val="none"/>
              </w:rPr>
              <w:t>结论：合格        检验</w:t>
            </w:r>
            <w:r>
              <w:rPr>
                <w:rFonts w:hint="eastAsia" w:ascii="宋体" w:hAnsi="宋体"/>
                <w:sz w:val="21"/>
                <w:szCs w:val="21"/>
                <w:highlight w:val="none"/>
                <w:lang w:val="en-US" w:eastAsia="zh-CN"/>
              </w:rPr>
              <w:t>单位：成都产品质量检验研究院有限责任公司</w:t>
            </w:r>
          </w:p>
          <w:p>
            <w:pPr>
              <w:spacing w:line="400" w:lineRule="exact"/>
              <w:jc w:val="lef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抽</w:t>
            </w:r>
            <w:r>
              <w:rPr>
                <w:rFonts w:hint="eastAsia" w:ascii="宋体" w:hAnsi="宋体"/>
                <w:sz w:val="21"/>
                <w:szCs w:val="21"/>
                <w:highlight w:val="none"/>
                <w:lang w:val="en-US" w:eastAsia="zh-CN"/>
              </w:rPr>
              <w:t>16mm刨花板检验报告</w:t>
            </w:r>
          </w:p>
          <w:p>
            <w:pPr>
              <w:numPr>
                <w:ilvl w:val="0"/>
                <w:numId w:val="0"/>
              </w:numPr>
              <w:spacing w:line="400" w:lineRule="exact"/>
              <w:rPr>
                <w:rFonts w:hint="eastAsia" w:ascii="宋体" w:hAnsi="宋体"/>
                <w:sz w:val="21"/>
                <w:szCs w:val="21"/>
                <w:highlight w:val="none"/>
              </w:rPr>
            </w:pPr>
            <w:r>
              <w:rPr>
                <w:rFonts w:hint="eastAsia" w:ascii="宋体" w:hAnsi="宋体"/>
                <w:sz w:val="21"/>
                <w:szCs w:val="21"/>
                <w:highlight w:val="none"/>
                <w:lang w:val="en-US" w:eastAsia="zh-CN"/>
              </w:rPr>
              <w:t>委托单位：仁寿吉冠人造板有限公司</w:t>
            </w:r>
            <w:r>
              <w:rPr>
                <w:rFonts w:hint="eastAsia" w:ascii="宋体" w:hAnsi="宋体"/>
                <w:sz w:val="21"/>
                <w:szCs w:val="21"/>
                <w:highlight w:val="none"/>
              </w:rPr>
              <w:t xml:space="preserve"> 材料名称：</w:t>
            </w:r>
            <w:r>
              <w:rPr>
                <w:rFonts w:hint="eastAsia" w:ascii="宋体" w:hAnsi="宋体"/>
                <w:sz w:val="21"/>
                <w:szCs w:val="21"/>
                <w:highlight w:val="none"/>
                <w:lang w:val="en-US" w:eastAsia="zh-CN"/>
              </w:rPr>
              <w:t>刨花板</w:t>
            </w:r>
          </w:p>
          <w:p>
            <w:pPr>
              <w:pStyle w:val="2"/>
              <w:numPr>
                <w:ilvl w:val="0"/>
                <w:numId w:val="0"/>
              </w:numPr>
              <w:rPr>
                <w:rFonts w:hint="eastAsia"/>
                <w:lang w:val="en-US" w:eastAsia="zh-CN"/>
              </w:rPr>
            </w:pPr>
            <w:r>
              <w:rPr>
                <w:rFonts w:hint="eastAsia"/>
                <w:lang w:val="en-US" w:eastAsia="zh-CN"/>
              </w:rPr>
              <w:t>规格：1230mm×2440mm×16mm  生产日期/批号：2021-01-12</w:t>
            </w:r>
          </w:p>
          <w:p>
            <w:pPr>
              <w:pStyle w:val="2"/>
              <w:numPr>
                <w:ilvl w:val="0"/>
                <w:numId w:val="0"/>
              </w:numPr>
              <w:rPr>
                <w:rFonts w:hint="eastAsia"/>
                <w:lang w:val="en-US" w:eastAsia="zh-CN"/>
              </w:rPr>
            </w:pPr>
            <w:r>
              <w:rPr>
                <w:rFonts w:hint="eastAsia"/>
                <w:lang w:val="en-US" w:eastAsia="zh-CN"/>
              </w:rPr>
              <w:t>检验依据和检验项目：GB/T 4897-2015 刨花板GB 18580-2017 室内装饰装修材料 人造板及其制品中甲醛释放限量</w:t>
            </w:r>
          </w:p>
          <w:p>
            <w:pPr>
              <w:spacing w:line="400" w:lineRule="exact"/>
              <w:rPr>
                <w:rFonts w:hint="default" w:ascii="宋体" w:hAnsi="宋体" w:eastAsia="宋体"/>
                <w:sz w:val="21"/>
                <w:szCs w:val="21"/>
                <w:highlight w:val="none"/>
                <w:lang w:val="en-US" w:eastAsia="zh-CN"/>
              </w:rPr>
            </w:pPr>
            <w:r>
              <w:rPr>
                <w:rFonts w:hint="eastAsia" w:ascii="宋体" w:hAnsi="宋体"/>
                <w:sz w:val="21"/>
                <w:szCs w:val="21"/>
                <w:highlight w:val="none"/>
              </w:rPr>
              <w:t>结论：合格        检验</w:t>
            </w:r>
            <w:r>
              <w:rPr>
                <w:rFonts w:hint="eastAsia" w:ascii="宋体" w:hAnsi="宋体"/>
                <w:sz w:val="21"/>
                <w:szCs w:val="21"/>
                <w:highlight w:val="none"/>
                <w:lang w:val="en-US" w:eastAsia="zh-CN"/>
              </w:rPr>
              <w:t>单位：成都产品质量检验研究院有限责任公司</w:t>
            </w:r>
          </w:p>
          <w:p>
            <w:pPr>
              <w:spacing w:line="400" w:lineRule="exact"/>
              <w:jc w:val="lef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抽</w:t>
            </w:r>
            <w:r>
              <w:rPr>
                <w:rFonts w:hint="eastAsia" w:ascii="宋体" w:hAnsi="宋体"/>
                <w:sz w:val="21"/>
                <w:szCs w:val="21"/>
                <w:highlight w:val="none"/>
                <w:lang w:val="en-US" w:eastAsia="zh-CN"/>
              </w:rPr>
              <w:t>18mm刨花板检验报告</w:t>
            </w:r>
          </w:p>
          <w:p>
            <w:pPr>
              <w:numPr>
                <w:ilvl w:val="0"/>
                <w:numId w:val="0"/>
              </w:numPr>
              <w:spacing w:line="400" w:lineRule="exact"/>
              <w:rPr>
                <w:rFonts w:hint="eastAsia" w:ascii="宋体" w:hAnsi="宋体"/>
                <w:sz w:val="21"/>
                <w:szCs w:val="21"/>
                <w:highlight w:val="none"/>
              </w:rPr>
            </w:pPr>
            <w:r>
              <w:rPr>
                <w:rFonts w:hint="eastAsia" w:ascii="宋体" w:hAnsi="宋体"/>
                <w:sz w:val="21"/>
                <w:szCs w:val="21"/>
                <w:highlight w:val="none"/>
                <w:lang w:val="en-US" w:eastAsia="zh-CN"/>
              </w:rPr>
              <w:t>委托单位：仁寿吉冠人造板有限公司</w:t>
            </w:r>
            <w:r>
              <w:rPr>
                <w:rFonts w:hint="eastAsia" w:ascii="宋体" w:hAnsi="宋体"/>
                <w:sz w:val="21"/>
                <w:szCs w:val="21"/>
                <w:highlight w:val="none"/>
              </w:rPr>
              <w:t xml:space="preserve"> 材料名称：</w:t>
            </w:r>
            <w:r>
              <w:rPr>
                <w:rFonts w:hint="eastAsia" w:ascii="宋体" w:hAnsi="宋体"/>
                <w:sz w:val="21"/>
                <w:szCs w:val="21"/>
                <w:highlight w:val="none"/>
                <w:lang w:val="en-US" w:eastAsia="zh-CN"/>
              </w:rPr>
              <w:t>刨花板</w:t>
            </w:r>
          </w:p>
          <w:p>
            <w:pPr>
              <w:pStyle w:val="2"/>
              <w:numPr>
                <w:ilvl w:val="0"/>
                <w:numId w:val="0"/>
              </w:numPr>
              <w:rPr>
                <w:rFonts w:hint="eastAsia"/>
                <w:lang w:val="en-US" w:eastAsia="zh-CN"/>
              </w:rPr>
            </w:pPr>
            <w:r>
              <w:rPr>
                <w:rFonts w:hint="eastAsia"/>
                <w:lang w:val="en-US" w:eastAsia="zh-CN"/>
              </w:rPr>
              <w:t>规格：1230mm×2440mm×18mm  生产日期/批号：2021-01-12</w:t>
            </w:r>
          </w:p>
          <w:p>
            <w:pPr>
              <w:pStyle w:val="2"/>
              <w:numPr>
                <w:ilvl w:val="0"/>
                <w:numId w:val="0"/>
              </w:numPr>
              <w:rPr>
                <w:rFonts w:hint="eastAsia"/>
                <w:lang w:val="en-US" w:eastAsia="zh-CN"/>
              </w:rPr>
            </w:pPr>
            <w:r>
              <w:rPr>
                <w:rFonts w:hint="eastAsia"/>
                <w:lang w:val="en-US" w:eastAsia="zh-CN"/>
              </w:rPr>
              <w:t>检验依据和检验项目：GB/T 4897-2015 刨花板GB 18580-2017 室内装饰装修材料 人造板及其制品中甲醛释放限量</w:t>
            </w:r>
          </w:p>
          <w:p>
            <w:pPr>
              <w:spacing w:line="400" w:lineRule="exact"/>
              <w:rPr>
                <w:rFonts w:hint="default" w:ascii="宋体" w:hAnsi="宋体" w:eastAsia="宋体"/>
                <w:sz w:val="21"/>
                <w:szCs w:val="21"/>
                <w:highlight w:val="none"/>
                <w:lang w:val="en-US" w:eastAsia="zh-CN"/>
              </w:rPr>
            </w:pPr>
            <w:r>
              <w:rPr>
                <w:rFonts w:hint="eastAsia" w:ascii="宋体" w:hAnsi="宋体"/>
                <w:sz w:val="21"/>
                <w:szCs w:val="21"/>
                <w:highlight w:val="none"/>
              </w:rPr>
              <w:t>结论：合格        检验</w:t>
            </w:r>
            <w:r>
              <w:rPr>
                <w:rFonts w:hint="eastAsia" w:ascii="宋体" w:hAnsi="宋体"/>
                <w:sz w:val="21"/>
                <w:szCs w:val="21"/>
                <w:highlight w:val="none"/>
                <w:lang w:val="en-US" w:eastAsia="zh-CN"/>
              </w:rPr>
              <w:t>单位：成都产品质量检验研究院有限责任公司</w:t>
            </w:r>
          </w:p>
          <w:p>
            <w:pPr>
              <w:pStyle w:val="2"/>
              <w:numPr>
                <w:ilvl w:val="0"/>
                <w:numId w:val="0"/>
              </w:numPr>
              <w:rPr>
                <w:rFonts w:hint="eastAsia" w:ascii="宋体" w:hAnsi="宋体"/>
                <w:sz w:val="21"/>
                <w:szCs w:val="21"/>
                <w:highlight w:val="none"/>
                <w:lang w:val="en-US" w:eastAsia="zh-CN"/>
              </w:rPr>
            </w:pPr>
            <w:r>
              <w:rPr>
                <w:rFonts w:hint="eastAsia" w:ascii="宋体" w:hAnsi="宋体"/>
                <w:sz w:val="21"/>
                <w:szCs w:val="21"/>
                <w:highlight w:val="none"/>
                <w:lang w:val="en-US" w:eastAsia="zh-CN"/>
              </w:rPr>
              <w:t>采购方提供检验报告见附件</w:t>
            </w:r>
          </w:p>
          <w:p>
            <w:pPr>
              <w:pStyle w:val="2"/>
              <w:numPr>
                <w:ilvl w:val="0"/>
                <w:numId w:val="0"/>
              </w:numPr>
              <w:rPr>
                <w:rFonts w:hint="default" w:ascii="宋体" w:hAnsi="宋体"/>
                <w:sz w:val="21"/>
                <w:szCs w:val="21"/>
                <w:highlight w:val="none"/>
                <w:lang w:val="en-US" w:eastAsia="zh-CN"/>
              </w:rPr>
            </w:pPr>
          </w:p>
          <w:p>
            <w:pPr>
              <w:pStyle w:val="2"/>
              <w:numPr>
                <w:ilvl w:val="0"/>
                <w:numId w:val="0"/>
              </w:numPr>
              <w:rPr>
                <w:rFonts w:hint="eastAsia" w:ascii="宋体" w:hAnsi="宋体"/>
                <w:sz w:val="21"/>
                <w:szCs w:val="21"/>
                <w:highlight w:val="none"/>
                <w:lang w:val="en-US" w:eastAsia="zh-CN"/>
              </w:rPr>
            </w:pPr>
            <w:r>
              <w:rPr>
                <w:rFonts w:hint="eastAsia" w:ascii="宋体" w:hAnsi="宋体"/>
                <w:sz w:val="21"/>
                <w:szCs w:val="21"/>
                <w:highlight w:val="none"/>
                <w:lang w:val="en-US" w:eastAsia="zh-CN"/>
              </w:rPr>
              <w:t>原材料采购后检验数量，签收收货单、入库单。</w:t>
            </w:r>
          </w:p>
          <w:p>
            <w:pPr>
              <w:pStyle w:val="2"/>
              <w:numPr>
                <w:ilvl w:val="0"/>
                <w:numId w:val="10"/>
              </w:numPr>
              <w:rPr>
                <w:rFonts w:hint="eastAsia" w:ascii="宋体" w:hAnsi="宋体"/>
                <w:sz w:val="21"/>
                <w:szCs w:val="21"/>
                <w:highlight w:val="none"/>
                <w:lang w:val="en-US" w:eastAsia="zh-CN"/>
              </w:rPr>
            </w:pPr>
            <w:r>
              <w:rPr>
                <w:rFonts w:hint="eastAsia" w:ascii="宋体" w:hAnsi="宋体"/>
                <w:sz w:val="21"/>
                <w:szCs w:val="21"/>
                <w:highlight w:val="none"/>
                <w:lang w:val="en-US" w:eastAsia="zh-CN"/>
              </w:rPr>
              <w:t>刨花板入厂检验</w:t>
            </w:r>
          </w:p>
          <w:p>
            <w:pPr>
              <w:pStyle w:val="2"/>
              <w:numPr>
                <w:ilvl w:val="0"/>
                <w:numId w:val="0"/>
              </w:numPr>
              <w:rPr>
                <w:rFonts w:hint="default" w:ascii="宋体" w:hAnsi="宋体"/>
                <w:sz w:val="21"/>
                <w:szCs w:val="21"/>
                <w:highlight w:val="none"/>
                <w:lang w:val="en-US" w:eastAsia="zh-CN"/>
              </w:rPr>
            </w:pPr>
            <w:r>
              <w:rPr>
                <w:rFonts w:hint="eastAsia" w:ascii="宋体" w:hAnsi="宋体"/>
                <w:sz w:val="21"/>
                <w:szCs w:val="21"/>
                <w:highlight w:val="none"/>
                <w:lang w:val="en-US" w:eastAsia="zh-CN"/>
              </w:rPr>
              <w:t>供方：成都良木轩新材料有限公司 签订时间：2021.3.11</w:t>
            </w:r>
          </w:p>
          <w:p>
            <w:pPr>
              <w:spacing w:line="400" w:lineRule="exac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到厂时间：2021.3.16</w:t>
            </w:r>
          </w:p>
          <w:p>
            <w:pPr>
              <w:spacing w:line="400" w:lineRule="exact"/>
              <w:rPr>
                <w:rFonts w:hint="eastAsia" w:ascii="宋体" w:hAnsi="宋体"/>
                <w:sz w:val="21"/>
                <w:szCs w:val="21"/>
                <w:highlight w:val="none"/>
              </w:rPr>
            </w:pPr>
            <w:r>
              <w:rPr>
                <w:rFonts w:hint="eastAsia" w:ascii="宋体" w:hAnsi="宋体"/>
                <w:sz w:val="21"/>
                <w:szCs w:val="21"/>
                <w:highlight w:val="none"/>
              </w:rPr>
              <w:t>检验项目         验收要求       验收结论</w:t>
            </w:r>
          </w:p>
          <w:p>
            <w:pPr>
              <w:spacing w:line="400" w:lineRule="exact"/>
              <w:rPr>
                <w:rFonts w:hint="eastAsia" w:ascii="宋体" w:hAnsi="宋体"/>
                <w:sz w:val="21"/>
                <w:szCs w:val="21"/>
                <w:highlight w:val="none"/>
              </w:rPr>
            </w:pPr>
            <w:r>
              <w:rPr>
                <w:rFonts w:hint="eastAsia" w:ascii="宋体" w:hAnsi="宋体"/>
                <w:sz w:val="21"/>
                <w:szCs w:val="21"/>
                <w:highlight w:val="none"/>
              </w:rPr>
              <w:t>外观        无划伤、标识清晰         合格</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尺寸            符合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符合</w:t>
            </w:r>
          </w:p>
          <w:p>
            <w:pPr>
              <w:pStyle w:val="2"/>
              <w:rPr>
                <w:rFonts w:hint="default" w:eastAsia="宋体"/>
                <w:lang w:val="en-US" w:eastAsia="zh-CN"/>
              </w:rPr>
            </w:pPr>
            <w:r>
              <w:rPr>
                <w:rFonts w:hint="eastAsia"/>
                <w:lang w:val="en-US" w:eastAsia="zh-CN"/>
              </w:rPr>
              <w:t>数量          符合              符合</w:t>
            </w:r>
          </w:p>
          <w:p>
            <w:pPr>
              <w:pStyle w:val="2"/>
              <w:numPr>
                <w:ilvl w:val="0"/>
                <w:numId w:val="0"/>
              </w:numPr>
              <w:rPr>
                <w:rFonts w:hint="default" w:ascii="宋体" w:hAnsi="宋体" w:eastAsia="宋体"/>
                <w:sz w:val="21"/>
                <w:szCs w:val="21"/>
                <w:highlight w:val="none"/>
                <w:lang w:val="en-US" w:eastAsia="zh-CN"/>
              </w:rPr>
            </w:pPr>
            <w:r>
              <w:rPr>
                <w:rFonts w:hint="eastAsia" w:ascii="宋体" w:hAnsi="宋体"/>
                <w:sz w:val="21"/>
                <w:szCs w:val="21"/>
                <w:highlight w:val="none"/>
              </w:rPr>
              <w:t>结论：合格        检验员：</w:t>
            </w:r>
            <w:r>
              <w:rPr>
                <w:rFonts w:hint="eastAsia" w:ascii="宋体" w:hAnsi="宋体"/>
                <w:sz w:val="21"/>
                <w:szCs w:val="21"/>
                <w:highlight w:val="none"/>
                <w:lang w:val="en-US" w:eastAsia="zh-CN"/>
              </w:rPr>
              <w:t>胡良平</w:t>
            </w:r>
          </w:p>
          <w:p>
            <w:pPr>
              <w:pStyle w:val="2"/>
              <w:numPr>
                <w:ilvl w:val="0"/>
                <w:numId w:val="10"/>
              </w:numPr>
              <w:rPr>
                <w:rFonts w:hint="eastAsia" w:ascii="宋体" w:hAnsi="宋体"/>
                <w:sz w:val="21"/>
                <w:szCs w:val="21"/>
                <w:highlight w:val="none"/>
                <w:lang w:val="en-US" w:eastAsia="zh-CN"/>
              </w:rPr>
            </w:pPr>
            <w:r>
              <w:rPr>
                <w:rFonts w:hint="eastAsia" w:ascii="宋体" w:hAnsi="宋体"/>
                <w:sz w:val="21"/>
                <w:szCs w:val="21"/>
                <w:highlight w:val="none"/>
                <w:lang w:val="en-US" w:eastAsia="zh-CN"/>
              </w:rPr>
              <w:t>抽封边胶P686入厂检验</w:t>
            </w:r>
          </w:p>
          <w:p>
            <w:pPr>
              <w:pStyle w:val="2"/>
              <w:numPr>
                <w:ilvl w:val="0"/>
                <w:numId w:val="0"/>
              </w:numPr>
              <w:rPr>
                <w:rFonts w:hint="default" w:ascii="宋体" w:hAnsi="宋体"/>
                <w:sz w:val="21"/>
                <w:szCs w:val="21"/>
                <w:highlight w:val="none"/>
                <w:lang w:val="en-US" w:eastAsia="zh-CN"/>
              </w:rPr>
            </w:pPr>
            <w:r>
              <w:rPr>
                <w:rFonts w:hint="eastAsia" w:ascii="宋体" w:hAnsi="宋体"/>
                <w:sz w:val="21"/>
                <w:szCs w:val="21"/>
                <w:highlight w:val="none"/>
                <w:lang w:val="en-US" w:eastAsia="zh-CN"/>
              </w:rPr>
              <w:t>供方：成都富友乐新材料有限公司</w:t>
            </w:r>
          </w:p>
          <w:p>
            <w:pPr>
              <w:spacing w:line="400" w:lineRule="exac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到厂时间：2021.7.19</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检验项目         验收要求       </w:t>
            </w:r>
            <w:r>
              <w:rPr>
                <w:rFonts w:hint="eastAsia" w:ascii="宋体" w:hAnsi="宋体"/>
                <w:sz w:val="21"/>
                <w:szCs w:val="21"/>
                <w:highlight w:val="none"/>
                <w:lang w:val="en-US" w:eastAsia="zh-CN"/>
              </w:rPr>
              <w:t xml:space="preserve">   </w:t>
            </w:r>
            <w:r>
              <w:rPr>
                <w:rFonts w:hint="eastAsia" w:ascii="宋体" w:hAnsi="宋体"/>
                <w:sz w:val="21"/>
                <w:szCs w:val="21"/>
                <w:highlight w:val="none"/>
              </w:rPr>
              <w:t>验收结论</w:t>
            </w:r>
          </w:p>
          <w:p>
            <w:pPr>
              <w:pStyle w:val="2"/>
              <w:rPr>
                <w:rFonts w:hint="default" w:eastAsia="宋体"/>
                <w:lang w:val="en-US" w:eastAsia="zh-CN"/>
              </w:rPr>
            </w:pPr>
            <w:r>
              <w:rPr>
                <w:rFonts w:hint="eastAsia"/>
                <w:lang w:val="en-US" w:eastAsia="zh-CN"/>
              </w:rPr>
              <w:t>数量          符合              符合</w:t>
            </w:r>
          </w:p>
          <w:p>
            <w:pPr>
              <w:pStyle w:val="2"/>
              <w:numPr>
                <w:ilvl w:val="0"/>
                <w:numId w:val="0"/>
              </w:numPr>
              <w:rPr>
                <w:rFonts w:hint="default" w:ascii="宋体" w:hAnsi="宋体"/>
                <w:sz w:val="21"/>
                <w:szCs w:val="21"/>
                <w:highlight w:val="none"/>
                <w:lang w:val="en-US" w:eastAsia="zh-CN"/>
              </w:rPr>
            </w:pPr>
            <w:r>
              <w:rPr>
                <w:rFonts w:hint="eastAsia" w:ascii="宋体" w:hAnsi="宋体"/>
                <w:sz w:val="21"/>
                <w:szCs w:val="21"/>
                <w:highlight w:val="none"/>
              </w:rPr>
              <w:t>结论：合格    检验员：</w:t>
            </w:r>
            <w:r>
              <w:rPr>
                <w:rFonts w:hint="eastAsia" w:ascii="宋体" w:hAnsi="宋体"/>
                <w:sz w:val="21"/>
                <w:szCs w:val="21"/>
                <w:highlight w:val="none"/>
                <w:lang w:val="en-US" w:eastAsia="zh-CN"/>
              </w:rPr>
              <w:t>胡良平</w:t>
            </w:r>
          </w:p>
          <w:p>
            <w:pPr>
              <w:pStyle w:val="2"/>
              <w:numPr>
                <w:ilvl w:val="0"/>
                <w:numId w:val="10"/>
              </w:numPr>
              <w:rPr>
                <w:rFonts w:hint="eastAsia" w:ascii="宋体" w:hAnsi="宋体"/>
                <w:sz w:val="21"/>
                <w:szCs w:val="21"/>
                <w:highlight w:val="none"/>
                <w:lang w:val="en-US" w:eastAsia="zh-CN"/>
              </w:rPr>
            </w:pPr>
            <w:r>
              <w:rPr>
                <w:rFonts w:hint="eastAsia" w:ascii="宋体" w:hAnsi="宋体"/>
                <w:sz w:val="21"/>
                <w:szCs w:val="21"/>
                <w:highlight w:val="none"/>
                <w:lang w:val="en-US" w:eastAsia="zh-CN"/>
              </w:rPr>
              <w:t>抽铁脚入厂检验</w:t>
            </w:r>
          </w:p>
          <w:p>
            <w:pPr>
              <w:pStyle w:val="2"/>
              <w:numPr>
                <w:ilvl w:val="0"/>
                <w:numId w:val="0"/>
              </w:numPr>
              <w:rPr>
                <w:rFonts w:hint="default" w:ascii="宋体" w:hAnsi="宋体"/>
                <w:sz w:val="21"/>
                <w:szCs w:val="21"/>
                <w:highlight w:val="none"/>
                <w:lang w:val="en-US" w:eastAsia="zh-CN"/>
              </w:rPr>
            </w:pPr>
            <w:r>
              <w:rPr>
                <w:rFonts w:hint="eastAsia" w:ascii="宋体" w:hAnsi="宋体"/>
                <w:sz w:val="21"/>
                <w:szCs w:val="21"/>
                <w:highlight w:val="none"/>
                <w:lang w:val="en-US" w:eastAsia="zh-CN"/>
              </w:rPr>
              <w:t>供方：似水年华办公家具</w:t>
            </w:r>
          </w:p>
          <w:p>
            <w:pPr>
              <w:spacing w:line="400" w:lineRule="exac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采购产品：铁脚    到厂时间：2021.7.19</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检验项目         验收要求       </w:t>
            </w:r>
            <w:r>
              <w:rPr>
                <w:rFonts w:hint="eastAsia" w:ascii="宋体" w:hAnsi="宋体"/>
                <w:sz w:val="21"/>
                <w:szCs w:val="21"/>
                <w:highlight w:val="none"/>
                <w:lang w:val="en-US" w:eastAsia="zh-CN"/>
              </w:rPr>
              <w:t xml:space="preserve">   </w:t>
            </w:r>
            <w:r>
              <w:rPr>
                <w:rFonts w:hint="eastAsia" w:ascii="宋体" w:hAnsi="宋体"/>
                <w:sz w:val="21"/>
                <w:szCs w:val="21"/>
                <w:highlight w:val="none"/>
              </w:rPr>
              <w:t>验收结论</w:t>
            </w:r>
          </w:p>
          <w:p>
            <w:pPr>
              <w:pStyle w:val="2"/>
              <w:rPr>
                <w:rFonts w:hint="default" w:eastAsia="宋体"/>
                <w:highlight w:val="none"/>
                <w:lang w:val="en-US" w:eastAsia="zh-CN"/>
              </w:rPr>
            </w:pPr>
            <w:r>
              <w:rPr>
                <w:rFonts w:hint="eastAsia"/>
                <w:lang w:val="en-US" w:eastAsia="zh-CN"/>
              </w:rPr>
              <w:t xml:space="preserve">数量  </w:t>
            </w:r>
            <w:r>
              <w:rPr>
                <w:rFonts w:hint="eastAsia"/>
                <w:highlight w:val="none"/>
                <w:lang w:val="en-US" w:eastAsia="zh-CN"/>
              </w:rPr>
              <w:t xml:space="preserve">         符合              符合</w:t>
            </w:r>
          </w:p>
          <w:p>
            <w:pPr>
              <w:spacing w:line="400" w:lineRule="exact"/>
              <w:jc w:val="left"/>
              <w:rPr>
                <w:rFonts w:hint="eastAsia" w:ascii="宋体" w:hAnsi="宋体"/>
                <w:sz w:val="21"/>
                <w:szCs w:val="21"/>
                <w:highlight w:val="none"/>
                <w:lang w:val="en-US" w:eastAsia="zh-CN"/>
              </w:rPr>
            </w:pPr>
            <w:r>
              <w:rPr>
                <w:rFonts w:hint="eastAsia" w:ascii="宋体" w:hAnsi="宋体"/>
                <w:sz w:val="21"/>
                <w:szCs w:val="21"/>
                <w:highlight w:val="none"/>
              </w:rPr>
              <w:t>结论：合格        检验员：</w:t>
            </w:r>
            <w:r>
              <w:rPr>
                <w:rFonts w:hint="eastAsia" w:ascii="宋体" w:hAnsi="宋体"/>
                <w:sz w:val="21"/>
                <w:szCs w:val="21"/>
                <w:highlight w:val="none"/>
                <w:lang w:val="en-US" w:eastAsia="zh-CN"/>
              </w:rPr>
              <w:t>胡良平</w:t>
            </w:r>
          </w:p>
          <w:p>
            <w:pPr>
              <w:spacing w:line="400" w:lineRule="exact"/>
              <w:jc w:val="left"/>
              <w:rPr>
                <w:rFonts w:hint="eastAsia" w:ascii="宋体" w:hAnsi="宋体"/>
                <w:sz w:val="21"/>
                <w:szCs w:val="21"/>
                <w:highlight w:val="none"/>
                <w:lang w:val="en-US" w:eastAsia="zh-CN"/>
              </w:rPr>
            </w:pPr>
          </w:p>
          <w:p>
            <w:pPr>
              <w:numPr>
                <w:ilvl w:val="0"/>
                <w:numId w:val="9"/>
              </w:numPr>
              <w:spacing w:line="400" w:lineRule="exact"/>
              <w:ind w:left="0" w:leftChars="0" w:firstLine="0" w:firstLineChars="0"/>
              <w:jc w:val="left"/>
              <w:rPr>
                <w:rFonts w:hint="eastAsia" w:ascii="宋体" w:hAnsi="宋体"/>
                <w:sz w:val="21"/>
                <w:szCs w:val="21"/>
                <w:highlight w:val="none"/>
              </w:rPr>
            </w:pPr>
            <w:r>
              <w:rPr>
                <w:rFonts w:hint="eastAsia" w:ascii="宋体" w:hAnsi="宋体"/>
                <w:sz w:val="21"/>
                <w:szCs w:val="21"/>
                <w:highlight w:val="none"/>
              </w:rPr>
              <w:t>产品过程及成品质量监控采取《</w:t>
            </w:r>
            <w:r>
              <w:rPr>
                <w:rFonts w:hint="eastAsia" w:ascii="宋体" w:hAnsi="宋体"/>
                <w:sz w:val="21"/>
                <w:szCs w:val="21"/>
                <w:highlight w:val="none"/>
                <w:lang w:val="en-US" w:eastAsia="zh-CN"/>
              </w:rPr>
              <w:t>生产过程（巡检）检验记录</w:t>
            </w:r>
            <w:r>
              <w:rPr>
                <w:rFonts w:hint="eastAsia" w:ascii="宋体" w:hAnsi="宋体"/>
                <w:sz w:val="21"/>
                <w:szCs w:val="21"/>
                <w:highlight w:val="none"/>
              </w:rPr>
              <w:t>》的方式进行记录，通过对每道工序进行监控来保证质量。</w:t>
            </w:r>
          </w:p>
          <w:p>
            <w:pPr>
              <w:pStyle w:val="2"/>
              <w:rPr>
                <w:rFonts w:hint="eastAsia"/>
                <w:highlight w:val="none"/>
              </w:rPr>
            </w:pPr>
          </w:p>
          <w:p>
            <w:pPr>
              <w:pStyle w:val="2"/>
              <w:rPr>
                <w:rFonts w:hint="eastAsia"/>
                <w:highlight w:val="none"/>
              </w:rPr>
            </w:pPr>
            <w:r>
              <w:rPr>
                <w:rFonts w:hint="eastAsia"/>
                <w:highlight w:val="none"/>
                <w:lang w:val="en-US" w:eastAsia="zh-CN"/>
              </w:rPr>
              <w:t>办公家具组装流程为：</w:t>
            </w:r>
            <w:r>
              <w:rPr>
                <w:rFonts w:hint="eastAsia"/>
                <w:lang w:val="en-US" w:eastAsia="zh-CN"/>
              </w:rPr>
              <w:t>配料</w:t>
            </w:r>
            <w:r>
              <w:rPr>
                <w:rFonts w:hint="default" w:ascii="Arial" w:hAnsi="Arial" w:cs="Arial"/>
                <w:lang w:val="en-US" w:eastAsia="zh-CN"/>
              </w:rPr>
              <w:t>→</w:t>
            </w:r>
            <w:r>
              <w:rPr>
                <w:rFonts w:hint="eastAsia" w:ascii="Arial" w:hAnsi="Arial" w:cs="Arial"/>
                <w:lang w:val="en-US" w:eastAsia="zh-CN"/>
              </w:rPr>
              <w:t>组装（部分试装，在客户处组装）</w:t>
            </w:r>
            <w:r>
              <w:rPr>
                <w:rFonts w:hint="default" w:ascii="Arial" w:hAnsi="Arial" w:cs="Arial"/>
                <w:lang w:val="en-US" w:eastAsia="zh-CN"/>
              </w:rPr>
              <w:t>→</w:t>
            </w:r>
            <w:r>
              <w:rPr>
                <w:rFonts w:hint="eastAsia" w:ascii="Arial" w:hAnsi="Arial" w:cs="Arial"/>
                <w:lang w:val="en-US" w:eastAsia="zh-CN"/>
              </w:rPr>
              <w:t>检验</w:t>
            </w:r>
            <w:r>
              <w:rPr>
                <w:rFonts w:hint="default" w:ascii="Arial" w:hAnsi="Arial" w:cs="Arial"/>
                <w:lang w:val="en-US" w:eastAsia="zh-CN"/>
              </w:rPr>
              <w:t>→</w:t>
            </w:r>
            <w:r>
              <w:rPr>
                <w:rFonts w:hint="eastAsia" w:ascii="Arial" w:hAnsi="Arial" w:cs="Arial"/>
                <w:lang w:val="en-US" w:eastAsia="zh-CN"/>
              </w:rPr>
              <w:t>包装入库</w:t>
            </w:r>
          </w:p>
          <w:p>
            <w:pPr>
              <w:pStyle w:val="2"/>
              <w:numPr>
                <w:ilvl w:val="0"/>
                <w:numId w:val="0"/>
              </w:numPr>
              <w:ind w:leftChars="0"/>
              <w:rPr>
                <w:rFonts w:hint="eastAsia" w:ascii="宋体" w:hAnsi="宋体"/>
                <w:sz w:val="21"/>
                <w:szCs w:val="21"/>
                <w:highlight w:val="none"/>
              </w:rPr>
            </w:pPr>
            <w:r>
              <w:rPr>
                <w:rFonts w:hint="eastAsia"/>
                <w:highlight w:val="none"/>
                <w:lang w:val="en-US" w:eastAsia="zh-CN"/>
              </w:rPr>
              <w:t>抽：</w:t>
            </w:r>
            <w:r>
              <w:rPr>
                <w:rFonts w:hint="eastAsia" w:ascii="宋体" w:hAnsi="宋体"/>
                <w:sz w:val="21"/>
                <w:szCs w:val="21"/>
                <w:highlight w:val="none"/>
              </w:rPr>
              <w:t>《</w:t>
            </w:r>
            <w:r>
              <w:rPr>
                <w:rFonts w:hint="eastAsia" w:ascii="宋体" w:hAnsi="宋体"/>
                <w:sz w:val="21"/>
                <w:szCs w:val="21"/>
                <w:highlight w:val="none"/>
                <w:lang w:val="en-US" w:eastAsia="zh-CN"/>
              </w:rPr>
              <w:t>生产过程（巡检）检验记录</w:t>
            </w:r>
            <w:r>
              <w:rPr>
                <w:rFonts w:hint="eastAsia" w:ascii="宋体" w:hAnsi="宋体"/>
                <w:sz w:val="21"/>
                <w:szCs w:val="21"/>
                <w:highlight w:val="none"/>
              </w:rPr>
              <w:t>》</w:t>
            </w:r>
          </w:p>
          <w:p>
            <w:pPr>
              <w:pStyle w:val="2"/>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val="en-US" w:eastAsia="zh-CN"/>
              </w:rPr>
              <w:t>产品名称：文件柜  型号：</w:t>
            </w:r>
            <w:r>
              <w:rPr>
                <w:rFonts w:hint="eastAsia" w:ascii="宋体" w:hAnsi="宋体"/>
                <w:sz w:val="21"/>
                <w:szCs w:val="21"/>
                <w:lang w:val="en-US" w:eastAsia="zh-CN"/>
              </w:rPr>
              <w:t>1800*400*850</w:t>
            </w:r>
          </w:p>
          <w:p>
            <w:pPr>
              <w:pStyle w:val="2"/>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val="en-US" w:eastAsia="zh-CN"/>
              </w:rPr>
              <w:t>生产数量：10套   生产日期：2021.4.8</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配料         尺寸精确      2021.4.8     ±0.5mm         ±0.3mm         合格</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组装       毛刺，接口      2021.4.10 无毛刺，接口无裂缝   符合           合格</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检验       平整度、划伤    2021.4.10 平整度≤0.5/无明显划伤 0.3mm/无     合格</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包装           外观       2021.4.11   标识标志数量        完整          合格</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检验结论：合格    检验员：胡良平    批准：付正英      日期：2021.4.12</w:t>
            </w:r>
          </w:p>
          <w:p>
            <w:pPr>
              <w:pStyle w:val="2"/>
              <w:rPr>
                <w:rFonts w:hint="default" w:ascii="宋体" w:hAnsi="宋体"/>
                <w:sz w:val="21"/>
                <w:szCs w:val="21"/>
                <w:highlight w:val="green"/>
                <w:lang w:val="en-US" w:eastAsia="zh-CN"/>
              </w:rPr>
            </w:pPr>
          </w:p>
          <w:p>
            <w:pPr>
              <w:numPr>
                <w:ilvl w:val="0"/>
                <w:numId w:val="11"/>
              </w:numPr>
              <w:spacing w:line="400" w:lineRule="exact"/>
              <w:jc w:val="left"/>
              <w:rPr>
                <w:rFonts w:hint="eastAsia" w:ascii="宋体" w:hAnsi="宋体" w:cs="Arial"/>
                <w:sz w:val="21"/>
                <w:szCs w:val="21"/>
                <w:highlight w:val="none"/>
              </w:rPr>
            </w:pPr>
            <w:r>
              <w:rPr>
                <w:rFonts w:hint="eastAsia" w:ascii="宋体" w:hAnsi="宋体" w:cs="Arial"/>
                <w:sz w:val="21"/>
                <w:szCs w:val="21"/>
                <w:highlight w:val="none"/>
              </w:rPr>
              <w:t>成品检验，依据图纸和国家标准，抽出厂检验记录：</w:t>
            </w:r>
          </w:p>
          <w:p>
            <w:pPr>
              <w:numPr>
                <w:ilvl w:val="0"/>
                <w:numId w:val="12"/>
              </w:numPr>
              <w:spacing w:line="400" w:lineRule="exact"/>
              <w:jc w:val="left"/>
              <w:rPr>
                <w:rFonts w:hint="eastAsia" w:ascii="Arial" w:hAnsi="Arial" w:cs="宋体"/>
                <w:sz w:val="21"/>
                <w:szCs w:val="21"/>
                <w:highlight w:val="none"/>
              </w:rPr>
            </w:pPr>
            <w:r>
              <w:rPr>
                <w:rFonts w:hint="eastAsia" w:ascii="Arial" w:hAnsi="Arial" w:cs="宋体"/>
                <w:sz w:val="21"/>
                <w:szCs w:val="21"/>
                <w:highlight w:val="none"/>
                <w:lang w:val="en-US" w:eastAsia="zh-CN"/>
              </w:rPr>
              <w:t>会议桌</w:t>
            </w:r>
            <w:r>
              <w:rPr>
                <w:rFonts w:hint="eastAsia" w:ascii="Arial" w:hAnsi="Arial" w:cs="宋体"/>
                <w:sz w:val="21"/>
                <w:szCs w:val="21"/>
                <w:highlight w:val="none"/>
              </w:rPr>
              <w:t>，规格：</w:t>
            </w:r>
            <w:r>
              <w:rPr>
                <w:rFonts w:hint="eastAsia" w:ascii="Arial" w:hAnsi="Arial" w:cs="宋体"/>
                <w:sz w:val="21"/>
                <w:szCs w:val="21"/>
                <w:highlight w:val="none"/>
                <w:lang w:val="en-US" w:eastAsia="zh-CN"/>
              </w:rPr>
              <w:t>3500*1400*750</w:t>
            </w:r>
          </w:p>
          <w:p>
            <w:pPr>
              <w:spacing w:line="400" w:lineRule="exact"/>
              <w:jc w:val="left"/>
              <w:rPr>
                <w:rFonts w:hint="default" w:ascii="Arial" w:hAnsi="Arial" w:eastAsia="宋体" w:cs="宋体"/>
                <w:sz w:val="21"/>
                <w:szCs w:val="21"/>
                <w:highlight w:val="none"/>
                <w:lang w:val="en-US" w:eastAsia="zh-CN"/>
              </w:rPr>
            </w:pPr>
            <w:r>
              <w:rPr>
                <w:rFonts w:hint="eastAsia" w:ascii="Arial" w:hAnsi="Arial" w:cs="宋体"/>
                <w:sz w:val="21"/>
                <w:szCs w:val="21"/>
                <w:highlight w:val="none"/>
                <w:lang w:val="en-US" w:eastAsia="zh-CN"/>
              </w:rPr>
              <w:t>检验方式：全检   生产日期：2021年6月28日</w:t>
            </w:r>
          </w:p>
          <w:p>
            <w:pPr>
              <w:spacing w:line="400" w:lineRule="exact"/>
              <w:jc w:val="left"/>
              <w:rPr>
                <w:rFonts w:hint="default" w:ascii="Arial" w:hAnsi="Arial" w:eastAsia="宋体" w:cs="宋体"/>
                <w:sz w:val="21"/>
                <w:szCs w:val="21"/>
                <w:highlight w:val="none"/>
                <w:lang w:val="en-US" w:eastAsia="zh-CN"/>
              </w:rPr>
            </w:pPr>
            <w:r>
              <w:rPr>
                <w:rFonts w:hint="eastAsia" w:ascii="Arial" w:hAnsi="Arial" w:cs="宋体"/>
                <w:sz w:val="21"/>
                <w:szCs w:val="21"/>
                <w:highlight w:val="none"/>
              </w:rPr>
              <w:t>检验项目：</w:t>
            </w:r>
            <w:r>
              <w:rPr>
                <w:rFonts w:hint="eastAsia" w:ascii="Arial" w:hAnsi="Arial" w:cs="宋体"/>
                <w:sz w:val="21"/>
                <w:szCs w:val="21"/>
                <w:highlight w:val="none"/>
                <w:lang w:val="en-US" w:eastAsia="zh-CN"/>
              </w:rPr>
              <w:t xml:space="preserve">                   标准（规范）要求                       检验结果</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针孔                     直径≤0.3mm                      0.2mm</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透砂                         不明显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色差                      允许范围内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框扇厚度                     ±1mm                         合格</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塌边                          一致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检验结论：合格      检验员：胡良平   批准：付正英      时间：2021年6月30日</w:t>
            </w:r>
          </w:p>
          <w:p>
            <w:pPr>
              <w:pStyle w:val="2"/>
              <w:rPr>
                <w:rFonts w:hint="default" w:ascii="Arial" w:hAnsi="Arial" w:cs="宋体"/>
                <w:sz w:val="21"/>
                <w:szCs w:val="21"/>
                <w:highlight w:val="none"/>
                <w:lang w:val="en-US" w:eastAsia="zh-CN"/>
              </w:rPr>
            </w:pPr>
          </w:p>
          <w:p>
            <w:pPr>
              <w:numPr>
                <w:ilvl w:val="0"/>
                <w:numId w:val="12"/>
              </w:numPr>
              <w:spacing w:line="400" w:lineRule="exact"/>
              <w:jc w:val="left"/>
              <w:rPr>
                <w:rFonts w:hint="eastAsia" w:ascii="Arial" w:hAnsi="Arial" w:cs="宋体"/>
                <w:sz w:val="21"/>
                <w:szCs w:val="21"/>
                <w:highlight w:val="none"/>
              </w:rPr>
            </w:pPr>
            <w:r>
              <w:rPr>
                <w:rFonts w:hint="eastAsia" w:ascii="Arial" w:hAnsi="Arial" w:cs="宋体"/>
                <w:sz w:val="21"/>
                <w:szCs w:val="21"/>
                <w:highlight w:val="none"/>
                <w:lang w:val="en-US" w:eastAsia="zh-CN"/>
              </w:rPr>
              <w:t>办公椅</w:t>
            </w:r>
            <w:r>
              <w:rPr>
                <w:rFonts w:hint="eastAsia" w:ascii="Arial" w:hAnsi="Arial" w:cs="宋体"/>
                <w:sz w:val="21"/>
                <w:szCs w:val="21"/>
                <w:highlight w:val="none"/>
              </w:rPr>
              <w:t>，规格：</w:t>
            </w:r>
            <w:r>
              <w:rPr>
                <w:rFonts w:hint="eastAsia" w:ascii="Arial" w:hAnsi="Arial" w:cs="宋体"/>
                <w:sz w:val="21"/>
                <w:szCs w:val="21"/>
                <w:highlight w:val="none"/>
                <w:lang w:val="en-US" w:eastAsia="zh-CN"/>
              </w:rPr>
              <w:t>标准</w:t>
            </w:r>
          </w:p>
          <w:p>
            <w:pPr>
              <w:spacing w:line="400" w:lineRule="exact"/>
              <w:jc w:val="left"/>
              <w:rPr>
                <w:rFonts w:hint="default" w:ascii="Arial" w:hAnsi="Arial" w:eastAsia="宋体" w:cs="宋体"/>
                <w:sz w:val="21"/>
                <w:szCs w:val="21"/>
                <w:highlight w:val="none"/>
                <w:lang w:val="en-US" w:eastAsia="zh-CN"/>
              </w:rPr>
            </w:pPr>
            <w:r>
              <w:rPr>
                <w:rFonts w:hint="eastAsia" w:ascii="Arial" w:hAnsi="Arial" w:cs="宋体"/>
                <w:sz w:val="21"/>
                <w:szCs w:val="21"/>
                <w:highlight w:val="none"/>
                <w:lang w:val="en-US" w:eastAsia="zh-CN"/>
              </w:rPr>
              <w:t>检验方式：全检   生产日期：2021年5月20日</w:t>
            </w:r>
          </w:p>
          <w:p>
            <w:pPr>
              <w:spacing w:line="400" w:lineRule="exact"/>
              <w:jc w:val="left"/>
              <w:rPr>
                <w:rFonts w:hint="default" w:ascii="Arial" w:hAnsi="Arial" w:eastAsia="宋体" w:cs="宋体"/>
                <w:sz w:val="21"/>
                <w:szCs w:val="21"/>
                <w:highlight w:val="none"/>
                <w:lang w:val="en-US" w:eastAsia="zh-CN"/>
              </w:rPr>
            </w:pPr>
            <w:r>
              <w:rPr>
                <w:rFonts w:hint="eastAsia" w:ascii="Arial" w:hAnsi="Arial" w:cs="宋体"/>
                <w:sz w:val="21"/>
                <w:szCs w:val="21"/>
                <w:highlight w:val="none"/>
              </w:rPr>
              <w:t>检验项目：</w:t>
            </w:r>
            <w:r>
              <w:rPr>
                <w:rFonts w:hint="eastAsia" w:ascii="Arial" w:hAnsi="Arial" w:cs="宋体"/>
                <w:sz w:val="21"/>
                <w:szCs w:val="21"/>
                <w:highlight w:val="none"/>
                <w:lang w:val="en-US" w:eastAsia="zh-CN"/>
              </w:rPr>
              <w:t xml:space="preserve">                   标准（规范）要求                       检验结果</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针孔                     直径≤0.3mm                      0.2mm</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透砂                         不明显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色差                      允许范围内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框扇厚度                     ±1mm                         合格</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塌边                          一致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检验结论：合格      检验员：胡良平   批准：付正英      时间：2021年5月25日</w:t>
            </w:r>
          </w:p>
          <w:p>
            <w:pPr>
              <w:numPr>
                <w:ilvl w:val="0"/>
                <w:numId w:val="0"/>
              </w:numPr>
              <w:spacing w:line="400" w:lineRule="exact"/>
              <w:jc w:val="left"/>
              <w:rPr>
                <w:rFonts w:hint="eastAsia" w:ascii="Arial" w:hAnsi="Arial" w:cs="宋体"/>
                <w:sz w:val="21"/>
                <w:szCs w:val="21"/>
                <w:highlight w:val="none"/>
              </w:rPr>
            </w:pPr>
          </w:p>
          <w:p>
            <w:pPr>
              <w:numPr>
                <w:ilvl w:val="0"/>
                <w:numId w:val="12"/>
              </w:numPr>
              <w:spacing w:line="400" w:lineRule="exact"/>
              <w:jc w:val="left"/>
              <w:rPr>
                <w:rFonts w:hint="eastAsia" w:ascii="Arial" w:hAnsi="Arial" w:cs="宋体"/>
                <w:sz w:val="21"/>
                <w:szCs w:val="21"/>
                <w:highlight w:val="none"/>
              </w:rPr>
            </w:pPr>
            <w:r>
              <w:rPr>
                <w:rFonts w:hint="eastAsia" w:ascii="Arial" w:hAnsi="Arial" w:cs="宋体"/>
                <w:sz w:val="21"/>
                <w:szCs w:val="21"/>
                <w:highlight w:val="none"/>
                <w:lang w:val="en-US" w:eastAsia="zh-CN"/>
              </w:rPr>
              <w:t>工位桌</w:t>
            </w:r>
            <w:r>
              <w:rPr>
                <w:rFonts w:hint="eastAsia" w:ascii="Arial" w:hAnsi="Arial" w:cs="宋体"/>
                <w:sz w:val="21"/>
                <w:szCs w:val="21"/>
                <w:highlight w:val="none"/>
              </w:rPr>
              <w:t>，规格：</w:t>
            </w:r>
            <w:r>
              <w:rPr>
                <w:rFonts w:hint="eastAsia" w:ascii="Arial" w:hAnsi="Arial" w:cs="宋体"/>
                <w:sz w:val="21"/>
                <w:szCs w:val="21"/>
                <w:highlight w:val="none"/>
                <w:lang w:val="en-US" w:eastAsia="zh-CN"/>
              </w:rPr>
              <w:t>1200*600*750</w:t>
            </w:r>
          </w:p>
          <w:p>
            <w:pPr>
              <w:spacing w:line="400" w:lineRule="exact"/>
              <w:jc w:val="left"/>
              <w:rPr>
                <w:rFonts w:hint="default" w:ascii="Arial" w:hAnsi="Arial" w:eastAsia="宋体" w:cs="宋体"/>
                <w:sz w:val="21"/>
                <w:szCs w:val="21"/>
                <w:highlight w:val="none"/>
                <w:lang w:val="en-US" w:eastAsia="zh-CN"/>
              </w:rPr>
            </w:pPr>
            <w:r>
              <w:rPr>
                <w:rFonts w:hint="eastAsia" w:ascii="Arial" w:hAnsi="Arial" w:cs="宋体"/>
                <w:sz w:val="21"/>
                <w:szCs w:val="21"/>
                <w:highlight w:val="none"/>
                <w:lang w:val="en-US" w:eastAsia="zh-CN"/>
              </w:rPr>
              <w:t>检验方式：全检   生产日期：2021年7月10日</w:t>
            </w:r>
          </w:p>
          <w:p>
            <w:pPr>
              <w:spacing w:line="400" w:lineRule="exact"/>
              <w:jc w:val="left"/>
              <w:rPr>
                <w:rFonts w:hint="default" w:ascii="Arial" w:hAnsi="Arial" w:eastAsia="宋体" w:cs="宋体"/>
                <w:sz w:val="21"/>
                <w:szCs w:val="21"/>
                <w:highlight w:val="none"/>
                <w:lang w:val="en-US" w:eastAsia="zh-CN"/>
              </w:rPr>
            </w:pPr>
            <w:r>
              <w:rPr>
                <w:rFonts w:hint="eastAsia" w:ascii="Arial" w:hAnsi="Arial" w:cs="宋体"/>
                <w:sz w:val="21"/>
                <w:szCs w:val="21"/>
                <w:highlight w:val="none"/>
              </w:rPr>
              <w:t>检验项目：</w:t>
            </w:r>
            <w:r>
              <w:rPr>
                <w:rFonts w:hint="eastAsia" w:ascii="Arial" w:hAnsi="Arial" w:cs="宋体"/>
                <w:sz w:val="21"/>
                <w:szCs w:val="21"/>
                <w:highlight w:val="none"/>
                <w:lang w:val="en-US" w:eastAsia="zh-CN"/>
              </w:rPr>
              <w:t xml:space="preserve">                   标准（规范）要求                       检验结果</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针孔                     直径≤0.3mm                      0.2mm</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透砂                         不明显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色差                      允许范围内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框扇厚度                     ±1mm                         合格</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塌边                          一致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检验结论：合格      检验员：胡良平   批准：付正英      时间：2021年7月13日</w:t>
            </w:r>
          </w:p>
          <w:p>
            <w:pPr>
              <w:spacing w:line="400" w:lineRule="exact"/>
              <w:jc w:val="left"/>
              <w:rPr>
                <w:rFonts w:hint="eastAsia" w:ascii="Arial" w:hAnsi="Arial" w:cs="宋体"/>
                <w:sz w:val="21"/>
                <w:szCs w:val="21"/>
                <w:highlight w:val="none"/>
              </w:rPr>
            </w:pPr>
          </w:p>
          <w:p>
            <w:pPr>
              <w:spacing w:line="400" w:lineRule="exact"/>
              <w:rPr>
                <w:rFonts w:hint="eastAsia" w:ascii="宋体" w:hAnsi="宋体" w:cs="Arial"/>
                <w:sz w:val="21"/>
                <w:szCs w:val="21"/>
                <w:highlight w:val="none"/>
              </w:rPr>
            </w:pPr>
            <w:r>
              <w:rPr>
                <w:rFonts w:hint="eastAsia" w:ascii="宋体" w:hAnsi="宋体" w:cs="Arial"/>
                <w:sz w:val="21"/>
                <w:szCs w:val="21"/>
                <w:highlight w:val="none"/>
              </w:rPr>
              <w:t>组织的质检工作均为授权的质检员进行,检验过程基本受控。</w:t>
            </w:r>
          </w:p>
          <w:p>
            <w:pPr>
              <w:widowControl/>
              <w:jc w:val="left"/>
              <w:rPr>
                <w:rFonts w:hint="eastAsia" w:ascii="宋体" w:hAnsi="宋体" w:cs="Arial"/>
                <w:sz w:val="21"/>
                <w:szCs w:val="21"/>
                <w:highlight w:val="none"/>
              </w:rPr>
            </w:pPr>
            <w:r>
              <w:rPr>
                <w:rFonts w:hint="eastAsia" w:ascii="宋体" w:hAnsi="宋体" w:cs="Arial"/>
                <w:sz w:val="21"/>
                <w:szCs w:val="21"/>
                <w:highlight w:val="none"/>
              </w:rPr>
              <w:t>查产品委外送检情况：</w:t>
            </w:r>
          </w:p>
          <w:p>
            <w:pPr>
              <w:widowControl/>
              <w:jc w:val="left"/>
              <w:rPr>
                <w:rFonts w:hint="eastAsia" w:ascii="Arial" w:hAnsi="Arial" w:cs="宋体"/>
                <w:sz w:val="21"/>
                <w:szCs w:val="21"/>
                <w:highlight w:val="none"/>
              </w:rPr>
            </w:pPr>
            <w:r>
              <w:rPr>
                <w:rFonts w:hint="eastAsia" w:ascii="宋体" w:hAnsi="宋体" w:cs="Arial"/>
                <w:sz w:val="21"/>
                <w:szCs w:val="21"/>
                <w:highlight w:val="none"/>
                <w:lang w:val="en-US" w:eastAsia="zh-CN"/>
              </w:rPr>
              <w:t>1、办公桌2021年1月进行了委外检验</w:t>
            </w:r>
            <w:r>
              <w:rPr>
                <w:rFonts w:hint="eastAsia" w:ascii="Arial" w:hAnsi="Arial" w:cs="宋体"/>
                <w:sz w:val="21"/>
                <w:szCs w:val="21"/>
                <w:highlight w:val="none"/>
              </w:rPr>
              <w:t>。</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委托单位：温州欧创检测技术服务有限公司</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检验类别：委外检测</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检验依据：甲醛释放量等</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检验结果：合格   签发日期：2021.2.26</w:t>
            </w:r>
          </w:p>
          <w:p>
            <w:pPr>
              <w:widowControl/>
              <w:jc w:val="left"/>
              <w:rPr>
                <w:rFonts w:hint="eastAsia" w:ascii="Arial" w:hAnsi="Arial" w:cs="宋体"/>
                <w:sz w:val="21"/>
                <w:szCs w:val="21"/>
                <w:highlight w:val="none"/>
              </w:rPr>
            </w:pPr>
            <w:r>
              <w:rPr>
                <w:rFonts w:hint="eastAsia" w:ascii="宋体" w:hAnsi="宋体" w:cs="Arial"/>
                <w:sz w:val="21"/>
                <w:szCs w:val="21"/>
                <w:highlight w:val="none"/>
                <w:lang w:val="en-US" w:eastAsia="zh-CN"/>
              </w:rPr>
              <w:t>2、会议椅2021年1月进行了委外检验</w:t>
            </w:r>
            <w:r>
              <w:rPr>
                <w:rFonts w:hint="eastAsia" w:ascii="Arial" w:hAnsi="Arial" w:cs="宋体"/>
                <w:sz w:val="21"/>
                <w:szCs w:val="21"/>
                <w:highlight w:val="none"/>
              </w:rPr>
              <w:t>。</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委托单位：温州欧创检测技术服务有限公司</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检验类别：委外检测</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检验依据：甲醛释放量等</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检验结果：合格   签发日期：2021.2.26</w:t>
            </w:r>
          </w:p>
          <w:p>
            <w:pPr>
              <w:pStyle w:val="2"/>
              <w:rPr>
                <w:rFonts w:hint="eastAsia" w:ascii="宋体" w:hAnsi="宋体"/>
                <w:sz w:val="21"/>
                <w:szCs w:val="21"/>
              </w:rPr>
            </w:pPr>
            <w:r>
              <w:rPr>
                <w:rFonts w:hint="eastAsia" w:ascii="Arial" w:hAnsi="Arial" w:cs="宋体"/>
                <w:sz w:val="21"/>
                <w:szCs w:val="21"/>
                <w:highlight w:val="none"/>
                <w:lang w:val="en-US" w:eastAsia="zh-CN"/>
              </w:rPr>
              <w:t>检验检测报告见附件</w:t>
            </w:r>
            <w:r>
              <w:rPr>
                <w:rFonts w:hint="eastAsia" w:ascii="宋体" w:hAnsi="宋体" w:eastAsia="宋体" w:cs="宋体"/>
                <w:sz w:val="21"/>
                <w:szCs w:val="21"/>
                <w:highlight w:val="none"/>
              </w:rPr>
              <w:t xml:space="preserve">  </w:t>
            </w:r>
          </w:p>
        </w:tc>
        <w:tc>
          <w:tcPr>
            <w:tcW w:w="995" w:type="dxa"/>
            <w:vAlign w:val="top"/>
          </w:tcPr>
          <w:p>
            <w:pPr>
              <w:rPr>
                <w:rFonts w:hint="eastAsia"/>
                <w:lang w:val="en-US" w:eastAsia="zh-CN"/>
              </w:rPr>
            </w:pPr>
            <w:r>
              <w:rPr>
                <w:rFonts w:hint="eastAsia" w:eastAsia="宋体"/>
                <w:szCs w:val="22"/>
                <w:lang w:val="en-US" w:eastAsia="zh-CN"/>
              </w:rPr>
              <w:t>符合</w:t>
            </w:r>
          </w:p>
        </w:tc>
      </w:tr>
    </w:tbl>
    <w:p>
      <w:pPr>
        <w:pStyle w:val="10"/>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6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w:t>
            </w:r>
            <w:r>
              <w:rPr>
                <w:rFonts w:hint="eastAsia"/>
                <w:sz w:val="24"/>
                <w:szCs w:val="24"/>
                <w:lang w:val="en-US" w:eastAsia="zh-CN"/>
              </w:rPr>
              <w:t>生产部</w:t>
            </w:r>
            <w:r>
              <w:rPr>
                <w:rFonts w:hint="eastAsia"/>
                <w:sz w:val="24"/>
                <w:szCs w:val="24"/>
              </w:rPr>
              <w:t>，主管领导：</w:t>
            </w:r>
            <w:r>
              <w:rPr>
                <w:rFonts w:hint="eastAsia"/>
                <w:sz w:val="24"/>
                <w:szCs w:val="24"/>
                <w:lang w:eastAsia="zh-CN"/>
              </w:rPr>
              <w:t>胡良兵</w:t>
            </w:r>
            <w:r>
              <w:rPr>
                <w:rFonts w:hint="eastAsia"/>
                <w:sz w:val="24"/>
                <w:szCs w:val="24"/>
              </w:rPr>
              <w:t xml:space="preserve">   陪同人员：</w:t>
            </w:r>
            <w:r>
              <w:rPr>
                <w:rFonts w:hint="eastAsia"/>
                <w:sz w:val="24"/>
                <w:szCs w:val="24"/>
                <w:lang w:eastAsia="zh-CN"/>
              </w:rPr>
              <w:t>付正英</w:t>
            </w:r>
            <w:r>
              <w:rPr>
                <w:rFonts w:hint="eastAsia"/>
                <w:sz w:val="24"/>
                <w:szCs w:val="24"/>
                <w:lang w:val="en-US" w:eastAsia="zh-CN"/>
              </w:rPr>
              <w:t xml:space="preserve"> </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w:t>
            </w:r>
            <w:r>
              <w:rPr>
                <w:rFonts w:hint="eastAsia"/>
                <w:sz w:val="24"/>
                <w:szCs w:val="24"/>
                <w:lang w:val="en-US" w:eastAsia="zh-CN"/>
              </w:rPr>
              <w:t>宋明珠（实习）</w:t>
            </w:r>
            <w:r>
              <w:rPr>
                <w:rFonts w:hint="eastAsia"/>
                <w:sz w:val="24"/>
                <w:szCs w:val="24"/>
              </w:rPr>
              <w:t>审核时间：</w:t>
            </w:r>
            <w:r>
              <w:rPr>
                <w:rFonts w:hint="eastAsia"/>
                <w:sz w:val="24"/>
                <w:szCs w:val="24"/>
                <w:lang w:val="en-US" w:eastAsia="zh-CN"/>
              </w:rPr>
              <w:t>2021.7.21</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5.3</w:t>
            </w:r>
          </w:p>
        </w:tc>
        <w:tc>
          <w:tcPr>
            <w:tcW w:w="103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szCs w:val="21"/>
              </w:rPr>
            </w:pPr>
            <w:r>
              <w:rPr>
                <w:rFonts w:hint="eastAsia" w:ascii="宋体"/>
                <w:szCs w:val="21"/>
              </w:rPr>
              <w:t>查，</w:t>
            </w:r>
            <w:r>
              <w:rPr>
                <w:rFonts w:hint="eastAsia" w:ascii="宋体"/>
                <w:szCs w:val="21"/>
                <w:lang w:eastAsia="zh-CN"/>
              </w:rPr>
              <w:t>生产部</w:t>
            </w:r>
            <w:r>
              <w:rPr>
                <w:rFonts w:hint="eastAsia" w:ascii="宋体"/>
                <w:szCs w:val="21"/>
              </w:rPr>
              <w:t>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lang w:eastAsia="zh-CN"/>
              </w:rPr>
              <w:t>生产部</w:t>
            </w:r>
            <w:r>
              <w:rPr>
                <w:rFonts w:hint="eastAsia" w:ascii="宋体"/>
                <w:szCs w:val="21"/>
              </w:rPr>
              <w:t>负责人对部门职责清楚。</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S6.</w:t>
            </w:r>
            <w:r>
              <w:rPr>
                <w:rFonts w:hint="eastAsia" w:ascii="宋体" w:hAnsi="宋体" w:cs="新宋体"/>
                <w:szCs w:val="21"/>
                <w:lang w:val="en-US" w:eastAsia="zh-CN"/>
              </w:rPr>
              <w:t>1.2</w:t>
            </w:r>
            <w:r>
              <w:rPr>
                <w:rFonts w:hint="eastAsia" w:ascii="宋体" w:hAnsi="宋体" w:cs="新宋体"/>
                <w:szCs w:val="21"/>
              </w:rPr>
              <w:t xml:space="preserve"> </w:t>
            </w:r>
          </w:p>
        </w:tc>
        <w:tc>
          <w:tcPr>
            <w:tcW w:w="0" w:type="auto"/>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生产部</w:t>
            </w:r>
            <w:r>
              <w:rPr>
                <w:rFonts w:hint="eastAsia" w:ascii="宋体" w:cs="宋体"/>
                <w:szCs w:val="21"/>
              </w:rPr>
              <w:t>经过辨识与评审形成了</w:t>
            </w:r>
            <w:r>
              <w:rPr>
                <w:rFonts w:hint="eastAsia" w:ascii="宋体" w:hAnsi="宋体" w:cs="宋体"/>
                <w:szCs w:val="21"/>
              </w:rPr>
              <w:t>《危险源辨识与风险评价表》，包括电气使用不当造成</w:t>
            </w:r>
            <w:r>
              <w:rPr>
                <w:rFonts w:hint="eastAsia"/>
                <w:szCs w:val="21"/>
              </w:rPr>
              <w:t>火灾或触电</w:t>
            </w:r>
            <w:r>
              <w:rPr>
                <w:rFonts w:hint="eastAsia" w:ascii="宋体" w:hAnsi="宋体" w:cs="宋体"/>
                <w:szCs w:val="21"/>
              </w:rPr>
              <w:t>；员工操作不当造成</w:t>
            </w:r>
            <w:r>
              <w:rPr>
                <w:rFonts w:hint="eastAsia"/>
                <w:szCs w:val="21"/>
              </w:rPr>
              <w:t>机械伤害；生产过程因接触噪声、废气等造成职业危害；高温条件下作业造成烫伤</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szCs w:val="21"/>
              </w:rPr>
            </w:pPr>
            <w:r>
              <w:rPr>
                <w:rFonts w:hint="eastAsia" w:ascii="宋体" w:hAnsi="宋体" w:cs="宋体"/>
                <w:szCs w:val="21"/>
              </w:rPr>
              <w:t>打分法确定不可接受风险：</w:t>
            </w:r>
            <w:r>
              <w:rPr>
                <w:rFonts w:hint="eastAsia" w:ascii="宋体" w:hAnsi="宋体" w:cs="宋体"/>
                <w:szCs w:val="21"/>
                <w:lang w:val="en-US" w:eastAsia="zh-CN"/>
              </w:rPr>
              <w:t>1）</w:t>
            </w:r>
            <w:r>
              <w:rPr>
                <w:rFonts w:hint="eastAsia"/>
                <w:szCs w:val="21"/>
              </w:rPr>
              <w:t>火灾</w:t>
            </w:r>
            <w:r>
              <w:rPr>
                <w:rFonts w:hint="eastAsia"/>
                <w:szCs w:val="21"/>
                <w:lang w:eastAsia="zh-CN"/>
              </w:rPr>
              <w:t>；</w:t>
            </w:r>
            <w:r>
              <w:rPr>
                <w:rFonts w:hint="eastAsia"/>
                <w:szCs w:val="21"/>
                <w:lang w:val="en-US" w:eastAsia="zh-CN"/>
              </w:rPr>
              <w:t>2）</w:t>
            </w:r>
            <w:r>
              <w:rPr>
                <w:rFonts w:hint="eastAsia"/>
                <w:szCs w:val="21"/>
              </w:rPr>
              <w:t>触电</w:t>
            </w:r>
            <w:r>
              <w:rPr>
                <w:rFonts w:hint="eastAsia"/>
                <w:szCs w:val="21"/>
                <w:lang w:eastAsia="zh-CN"/>
              </w:rPr>
              <w:t>；</w:t>
            </w:r>
            <w:r>
              <w:rPr>
                <w:rFonts w:hint="eastAsia"/>
                <w:szCs w:val="21"/>
                <w:lang w:val="en-US" w:eastAsia="zh-CN"/>
              </w:rPr>
              <w:t>3）</w:t>
            </w:r>
            <w:r>
              <w:rPr>
                <w:rFonts w:hint="eastAsia"/>
                <w:szCs w:val="21"/>
              </w:rPr>
              <w:t>机械伤害。</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w:t>
            </w:r>
            <w:r>
              <w:rPr>
                <w:rFonts w:hint="eastAsia" w:ascii="宋体" w:hAnsi="宋体" w:cs="宋体"/>
                <w:szCs w:val="21"/>
                <w:lang w:val="en-US" w:eastAsia="zh-CN"/>
              </w:rPr>
              <w:t>叉车</w:t>
            </w:r>
            <w:r>
              <w:rPr>
                <w:rFonts w:hint="eastAsia" w:ascii="宋体" w:hAnsi="宋体" w:cs="宋体"/>
                <w:szCs w:val="21"/>
              </w:rPr>
              <w:t>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hint="eastAsia" w:ascii="宋体" w:hAnsi="宋体" w:eastAsia="宋体" w:cs="Times New Roman"/>
                <w:kern w:val="2"/>
                <w:sz w:val="21"/>
                <w:szCs w:val="21"/>
                <w:lang w:val="en-US" w:eastAsia="zh-CN" w:bidi="ar-SA"/>
              </w:rPr>
            </w:pPr>
            <w:r>
              <w:rPr>
                <w:rFonts w:hint="eastAsia" w:ascii="宋体" w:hAnsi="宋体"/>
                <w:szCs w:val="21"/>
              </w:rPr>
              <w:t>危险源识别基本充分，控制措施需要完善。</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center"/>
          </w:tcPr>
          <w:p>
            <w:pPr>
              <w:rPr>
                <w:rFonts w:hint="eastAsia" w:ascii="宋体" w:hAnsi="宋体" w:eastAsia="宋体" w:cs="Times New Roman"/>
                <w:b/>
                <w:kern w:val="2"/>
                <w:sz w:val="21"/>
                <w:szCs w:val="21"/>
                <w:lang w:val="en-US" w:eastAsia="zh-CN" w:bidi="ar-SA"/>
              </w:rPr>
            </w:pPr>
            <w:r>
              <w:rPr>
                <w:rFonts w:hint="eastAsia" w:ascii="宋体" w:hAnsi="宋体" w:cs="新宋体"/>
                <w:szCs w:val="21"/>
              </w:rPr>
              <w:t>目标及其实现的策划</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lang w:val="en-US" w:eastAsia="zh-CN"/>
              </w:rPr>
              <w:t>S</w:t>
            </w:r>
            <w:r>
              <w:rPr>
                <w:rFonts w:hint="eastAsia" w:ascii="宋体" w:hAnsi="宋体" w:cs="新宋体"/>
                <w:szCs w:val="21"/>
              </w:rPr>
              <w:t>6.2</w:t>
            </w:r>
          </w:p>
        </w:tc>
        <w:tc>
          <w:tcPr>
            <w:tcW w:w="0" w:type="auto"/>
            <w:vAlign w:val="top"/>
          </w:tcPr>
          <w:p>
            <w:pPr>
              <w:spacing w:line="400" w:lineRule="atLeast"/>
              <w:ind w:right="170"/>
              <w:jc w:val="left"/>
              <w:rPr>
                <w:rFonts w:hint="default" w:ascii="宋体" w:hAnsi="宋体" w:cs="宋体"/>
                <w:szCs w:val="21"/>
                <w:lang w:val="en-US"/>
              </w:rPr>
            </w:pPr>
            <w:r>
              <w:rPr>
                <w:rFonts w:hint="eastAsia" w:ascii="宋体" w:hAnsi="宋体" w:cs="Arial"/>
                <w:iCs/>
                <w:szCs w:val="21"/>
              </w:rPr>
              <w:t>查</w:t>
            </w:r>
            <w:r>
              <w:rPr>
                <w:rFonts w:hint="eastAsia" w:ascii="宋体" w:hAnsi="宋体" w:cs="Arial"/>
                <w:iCs/>
                <w:szCs w:val="21"/>
                <w:lang w:eastAsia="zh-CN"/>
              </w:rPr>
              <w:t>生产部</w:t>
            </w:r>
            <w:r>
              <w:rPr>
                <w:rFonts w:hint="eastAsia" w:ascii="宋体" w:hAnsi="宋体" w:cs="Arial"/>
                <w:iCs/>
                <w:szCs w:val="21"/>
              </w:rPr>
              <w:t>的职业健康安全目标为：</w:t>
            </w:r>
            <w:r>
              <w:rPr>
                <w:rFonts w:hint="eastAsia" w:ascii="宋体" w:hAnsi="宋体" w:cs="Arial"/>
                <w:iCs/>
                <w:szCs w:val="21"/>
                <w:lang w:val="en-US" w:eastAsia="zh-CN"/>
              </w:rPr>
              <w:t xml:space="preserve">             考核情况（2021年1月-6月）</w:t>
            </w:r>
          </w:p>
          <w:p>
            <w:pPr>
              <w:spacing w:line="360" w:lineRule="exact"/>
              <w:jc w:val="left"/>
              <w:rPr>
                <w:rFonts w:hint="default" w:ascii="宋体" w:hAnsi="宋体" w:cs="宋体"/>
                <w:szCs w:val="21"/>
                <w:lang w:val="en-US" w:eastAsia="zh-CN"/>
              </w:rPr>
            </w:pPr>
            <w:r>
              <w:rPr>
                <w:rFonts w:hint="eastAsia" w:ascii="宋体" w:hAnsi="宋体" w:cs="宋体"/>
                <w:szCs w:val="21"/>
                <w:lang w:val="en-US" w:eastAsia="zh-CN"/>
              </w:rPr>
              <w:t>1、</w:t>
            </w:r>
            <w:r>
              <w:rPr>
                <w:rFonts w:hint="eastAsia"/>
              </w:rPr>
              <w:t>重大安全事故和伤亡事故为0</w:t>
            </w:r>
            <w:r>
              <w:rPr>
                <w:rFonts w:hint="eastAsia" w:ascii="宋体" w:hAnsi="宋体" w:cs="宋体"/>
                <w:szCs w:val="21"/>
                <w:lang w:val="en-US" w:eastAsia="zh-CN"/>
              </w:rPr>
              <w:t xml:space="preserve">                 0</w:t>
            </w:r>
          </w:p>
          <w:p>
            <w:pPr>
              <w:spacing w:line="360" w:lineRule="exact"/>
              <w:jc w:val="left"/>
              <w:rPr>
                <w:rFonts w:hint="default" w:ascii="宋体" w:hAnsi="宋体" w:cs="宋体"/>
                <w:szCs w:val="21"/>
                <w:lang w:val="en-US" w:eastAsia="zh-CN"/>
              </w:rPr>
            </w:pPr>
            <w:r>
              <w:rPr>
                <w:rFonts w:hint="eastAsia" w:ascii="宋体" w:hAnsi="宋体" w:cs="宋体"/>
                <w:szCs w:val="21"/>
                <w:lang w:val="en-US" w:eastAsia="zh-CN"/>
              </w:rPr>
              <w:t>2、</w:t>
            </w:r>
            <w:r>
              <w:rPr>
                <w:rFonts w:hint="eastAsia" w:hAnsi="宋体"/>
                <w:szCs w:val="21"/>
              </w:rPr>
              <w:t>火灾事故为0</w:t>
            </w:r>
            <w:r>
              <w:rPr>
                <w:rFonts w:hint="eastAsia" w:ascii="宋体" w:hAnsi="宋体" w:cs="宋体"/>
                <w:szCs w:val="21"/>
                <w:lang w:val="en-US" w:eastAsia="zh-CN"/>
              </w:rPr>
              <w:t xml:space="preserve">                               0</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查，公司编制了目标管理实施方案：制定、执行程序或作业文件；加强监测和测量；培训与教育；应急响应。</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1" w:type="dxa"/>
            <w:vAlign w:val="top"/>
          </w:tcPr>
          <w:p>
            <w:pPr>
              <w:adjustRightInd w:val="0"/>
              <w:snapToGrid w:val="0"/>
              <w:rPr>
                <w:rFonts w:hint="eastAsia" w:ascii="宋体" w:hAnsi="宋体" w:cs="新宋体"/>
                <w:szCs w:val="21"/>
              </w:rPr>
            </w:pPr>
            <w:r>
              <w:rPr>
                <w:rFonts w:hint="eastAsia" w:ascii="宋体" w:hAnsi="宋体" w:cs="宋体"/>
                <w:szCs w:val="21"/>
              </w:rPr>
              <w:t xml:space="preserve">沟通 </w:t>
            </w:r>
          </w:p>
        </w:tc>
        <w:tc>
          <w:tcPr>
            <w:tcW w:w="960" w:type="dxa"/>
            <w:vAlign w:val="top"/>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7.4 </w:t>
            </w:r>
          </w:p>
          <w:p>
            <w:pPr>
              <w:rPr>
                <w:rFonts w:hint="default" w:ascii="宋体" w:hAnsi="宋体" w:eastAsia="宋体" w:cs="Times New Roman"/>
                <w:kern w:val="2"/>
                <w:sz w:val="21"/>
                <w:szCs w:val="21"/>
                <w:lang w:val="en-US" w:eastAsia="zh-CN" w:bidi="ar-SA"/>
              </w:rPr>
            </w:pPr>
          </w:p>
        </w:tc>
        <w:tc>
          <w:tcPr>
            <w:tcW w:w="10364" w:type="dxa"/>
            <w:vAlign w:val="top"/>
          </w:tcPr>
          <w:p>
            <w:pPr>
              <w:pStyle w:val="12"/>
              <w:spacing w:line="400" w:lineRule="exact"/>
              <w:rPr>
                <w:sz w:val="21"/>
                <w:szCs w:val="21"/>
              </w:rPr>
            </w:pPr>
            <w:r>
              <w:rPr>
                <w:rFonts w:hint="eastAsia"/>
                <w:kern w:val="2"/>
                <w:sz w:val="21"/>
                <w:szCs w:val="21"/>
              </w:rPr>
              <w:t>《</w:t>
            </w:r>
            <w:r>
              <w:rPr>
                <w:rFonts w:hint="eastAsia"/>
                <w:kern w:val="2"/>
                <w:sz w:val="21"/>
                <w:szCs w:val="21"/>
                <w:lang w:eastAsia="zh-CN"/>
              </w:rPr>
              <w:t>信息沟通与协商控制程序</w:t>
            </w:r>
            <w:r>
              <w:rPr>
                <w:rFonts w:hint="eastAsia"/>
                <w:kern w:val="2"/>
                <w:sz w:val="21"/>
                <w:szCs w:val="21"/>
              </w:rPr>
              <w:t>》</w:t>
            </w:r>
            <w:r>
              <w:rPr>
                <w:rFonts w:hint="eastAsia" w:cs="Arial"/>
                <w:kern w:val="2"/>
                <w:sz w:val="21"/>
                <w:szCs w:val="21"/>
              </w:rPr>
              <w:t>规定了公司内外信息交流、协商的对象、方式、记录等。</w:t>
            </w:r>
          </w:p>
          <w:p>
            <w:pPr>
              <w:pStyle w:val="12"/>
              <w:spacing w:line="400" w:lineRule="exact"/>
              <w:rPr>
                <w:rFonts w:hint="eastAsia"/>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12"/>
              <w:spacing w:line="400" w:lineRule="exact"/>
              <w:rPr>
                <w:rFonts w:hint="eastAsia"/>
                <w:color w:val="auto"/>
                <w:sz w:val="21"/>
                <w:szCs w:val="21"/>
              </w:rPr>
            </w:pPr>
            <w:r>
              <w:rPr>
                <w:rFonts w:hint="eastAsia"/>
                <w:kern w:val="2"/>
                <w:sz w:val="21"/>
                <w:szCs w:val="21"/>
              </w:rPr>
              <w:t xml:space="preserve">  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pStyle w:val="12"/>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w:t>
            </w:r>
            <w:r>
              <w:rPr>
                <w:rFonts w:hint="eastAsia"/>
                <w:kern w:val="2"/>
                <w:sz w:val="21"/>
                <w:szCs w:val="21"/>
                <w:lang w:val="en-US" w:eastAsia="zh-CN"/>
              </w:rPr>
              <w:t>环境</w:t>
            </w:r>
            <w:r>
              <w:rPr>
                <w:rFonts w:hint="eastAsia"/>
                <w:kern w:val="2"/>
                <w:sz w:val="21"/>
                <w:szCs w:val="21"/>
              </w:rPr>
              <w:t>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w:t>
            </w:r>
            <w:r>
              <w:rPr>
                <w:rFonts w:hint="eastAsia" w:ascii="宋体" w:hAnsi="宋体" w:cs="Arial"/>
                <w:sz w:val="21"/>
                <w:szCs w:val="21"/>
                <w:lang w:eastAsia="zh-CN"/>
              </w:rPr>
              <w:t>管理者代表是</w:t>
            </w:r>
            <w:r>
              <w:rPr>
                <w:rFonts w:hint="eastAsia" w:ascii="宋体" w:hAnsi="宋体" w:cs="Arial"/>
                <w:sz w:val="21"/>
                <w:szCs w:val="21"/>
                <w:lang w:val="en-US" w:eastAsia="zh-CN"/>
              </w:rPr>
              <w:t>罗梅</w:t>
            </w:r>
            <w:r>
              <w:rPr>
                <w:rFonts w:hint="eastAsia" w:ascii="宋体" w:hAnsi="宋体" w:cs="Arial"/>
                <w:sz w:val="21"/>
                <w:szCs w:val="21"/>
                <w:lang w:eastAsia="zh-CN"/>
              </w:rPr>
              <w:t>，员工代表是</w:t>
            </w:r>
            <w:r>
              <w:rPr>
                <w:rFonts w:hint="eastAsia" w:ascii="宋体" w:hAnsi="宋体" w:cs="Arial"/>
                <w:sz w:val="21"/>
                <w:szCs w:val="21"/>
                <w:lang w:val="en-US" w:eastAsia="zh-CN"/>
              </w:rPr>
              <w:t>胡良平</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szCs w:val="21"/>
              </w:rPr>
            </w:pPr>
            <w:r>
              <w:rPr>
                <w:rFonts w:hint="eastAsia" w:ascii="宋体" w:hAnsi="宋体" w:cs="Arial"/>
                <w:sz w:val="21"/>
                <w:szCs w:val="21"/>
              </w:rPr>
              <w:t>4）将公司环境管理要求和意义作为新员工岗前培训内容。</w:t>
            </w:r>
          </w:p>
        </w:tc>
        <w:tc>
          <w:tcPr>
            <w:tcW w:w="123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0" w:type="auto"/>
            <w:vAlign w:val="top"/>
          </w:tcPr>
          <w:p>
            <w:pPr>
              <w:rPr>
                <w:rFonts w:ascii="宋体" w:hAnsi="宋体" w:cs="新宋体"/>
                <w:szCs w:val="21"/>
              </w:rPr>
            </w:pPr>
            <w:r>
              <w:rPr>
                <w:rFonts w:hint="eastAsia" w:ascii="宋体" w:hAnsi="宋体" w:cs="新宋体"/>
                <w:szCs w:val="21"/>
              </w:rPr>
              <w:t>S8.1 </w:t>
            </w:r>
          </w:p>
          <w:p>
            <w:pPr>
              <w:rPr>
                <w:rFonts w:hint="eastAsia" w:ascii="宋体" w:hAnsi="宋体" w:eastAsia="宋体" w:cs="Times New Roman"/>
                <w:kern w:val="2"/>
                <w:sz w:val="21"/>
                <w:szCs w:val="21"/>
                <w:lang w:val="en-US" w:eastAsia="zh-CN" w:bidi="ar-SA"/>
              </w:rPr>
            </w:pPr>
          </w:p>
        </w:tc>
        <w:tc>
          <w:tcPr>
            <w:tcW w:w="0" w:type="auto"/>
            <w:vAlign w:val="top"/>
          </w:tcPr>
          <w:p>
            <w:pPr>
              <w:spacing w:line="400" w:lineRule="exact"/>
              <w:ind w:firstLine="420" w:firstLineChars="200"/>
              <w:rPr>
                <w:rFonts w:ascii="宋体" w:hAnsi="宋体"/>
                <w:szCs w:val="21"/>
              </w:rPr>
            </w:pPr>
            <w:r>
              <w:rPr>
                <w:rFonts w:hint="eastAsia" w:ascii="宋体"/>
                <w:color w:val="000000"/>
                <w:kern w:val="0"/>
                <w:szCs w:val="21"/>
              </w:rPr>
              <w:t xml:space="preserve">   </w:t>
            </w:r>
            <w:r>
              <w:rPr>
                <w:rFonts w:hint="eastAsia" w:ascii="宋体" w:hAnsi="宋体"/>
                <w:szCs w:val="21"/>
              </w:rPr>
              <w:t>现场查看，</w:t>
            </w:r>
            <w:r>
              <w:rPr>
                <w:rFonts w:hint="eastAsia" w:ascii="宋体" w:hAnsi="宋体"/>
                <w:szCs w:val="21"/>
                <w:lang w:eastAsia="zh-CN"/>
              </w:rPr>
              <w:t>生产部</w:t>
            </w:r>
            <w:r>
              <w:rPr>
                <w:rFonts w:hint="eastAsia" w:ascii="宋体" w:hAnsi="宋体"/>
                <w:szCs w:val="21"/>
              </w:rPr>
              <w:t>的不可接受风险为：</w:t>
            </w:r>
            <w:r>
              <w:rPr>
                <w:rFonts w:hint="eastAsia" w:ascii="宋体" w:hAnsi="宋体" w:cs="宋体"/>
                <w:szCs w:val="21"/>
                <w:lang w:val="en-US" w:eastAsia="zh-CN"/>
              </w:rPr>
              <w:t>1）</w:t>
            </w:r>
            <w:r>
              <w:rPr>
                <w:rFonts w:hint="eastAsia"/>
                <w:szCs w:val="21"/>
              </w:rPr>
              <w:t>火灾</w:t>
            </w:r>
            <w:r>
              <w:rPr>
                <w:rFonts w:hint="eastAsia"/>
                <w:szCs w:val="21"/>
                <w:lang w:eastAsia="zh-CN"/>
              </w:rPr>
              <w:t>；</w:t>
            </w:r>
            <w:r>
              <w:rPr>
                <w:rFonts w:hint="eastAsia"/>
                <w:szCs w:val="21"/>
                <w:lang w:val="en-US" w:eastAsia="zh-CN"/>
              </w:rPr>
              <w:t>2）</w:t>
            </w:r>
            <w:r>
              <w:rPr>
                <w:rFonts w:hint="eastAsia"/>
                <w:szCs w:val="21"/>
              </w:rPr>
              <w:t>触电</w:t>
            </w:r>
            <w:r>
              <w:rPr>
                <w:rFonts w:hint="eastAsia"/>
                <w:szCs w:val="21"/>
                <w:lang w:eastAsia="zh-CN"/>
              </w:rPr>
              <w:t>；</w:t>
            </w:r>
            <w:r>
              <w:rPr>
                <w:rFonts w:hint="eastAsia"/>
                <w:szCs w:val="21"/>
                <w:lang w:val="en-US" w:eastAsia="zh-CN"/>
              </w:rPr>
              <w:t>3）</w:t>
            </w:r>
            <w:r>
              <w:rPr>
                <w:rFonts w:hint="eastAsia"/>
                <w:szCs w:val="21"/>
              </w:rPr>
              <w:t>机械伤害</w:t>
            </w:r>
            <w:r>
              <w:rPr>
                <w:rFonts w:hint="eastAsia"/>
                <w:szCs w:val="21"/>
                <w:lang w:val="en-US" w:eastAsia="zh-CN"/>
              </w:rPr>
              <w:t>等</w:t>
            </w:r>
            <w:r>
              <w:rPr>
                <w:rFonts w:hint="eastAsia"/>
                <w:szCs w:val="21"/>
              </w:rPr>
              <w:t>。</w:t>
            </w:r>
          </w:p>
          <w:p>
            <w:pPr>
              <w:spacing w:line="400" w:lineRule="exact"/>
              <w:ind w:firstLine="420" w:firstLineChars="200"/>
              <w:rPr>
                <w:rFonts w:ascii="宋体" w:hAnsi="宋体"/>
                <w:szCs w:val="21"/>
              </w:rPr>
            </w:pPr>
            <w:r>
              <w:rPr>
                <w:rFonts w:hint="eastAsia" w:ascii="宋体" w:hAnsi="宋体"/>
                <w:szCs w:val="21"/>
                <w:lang w:eastAsia="zh-CN"/>
              </w:rPr>
              <w:t>生产部</w:t>
            </w:r>
            <w:r>
              <w:rPr>
                <w:rFonts w:hint="eastAsia" w:ascii="宋体" w:hAnsi="宋体"/>
                <w:szCs w:val="21"/>
              </w:rPr>
              <w:t>制订了相关的危险源防护、管理措施，如《应急救援预案》、《设备操作规程》、《安全生产责任制》等：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w:t>
            </w:r>
          </w:p>
          <w:p>
            <w:pPr>
              <w:spacing w:line="400" w:lineRule="exact"/>
              <w:ind w:firstLine="420" w:firstLineChars="200"/>
              <w:rPr>
                <w:rFonts w:ascii="宋体" w:hAnsi="宋体"/>
                <w:szCs w:val="21"/>
              </w:rPr>
            </w:pPr>
            <w:r>
              <w:rPr>
                <w:rFonts w:hint="eastAsia" w:ascii="宋体" w:hAnsi="宋体"/>
                <w:szCs w:val="21"/>
              </w:rPr>
              <w:t>查看，公司配置有高低压配电室，房门配置有锁具，专人才能进入，门口和通风口都有防护设施，能控制小动物进入，现场每天有巡查记录。</w:t>
            </w:r>
          </w:p>
          <w:p>
            <w:pPr>
              <w:spacing w:line="400" w:lineRule="exact"/>
              <w:ind w:firstLine="420" w:firstLineChars="200"/>
              <w:rPr>
                <w:rFonts w:hint="default"/>
                <w:highlight w:val="none"/>
                <w:lang w:val="en-US" w:eastAsia="zh-CN"/>
              </w:rPr>
            </w:pPr>
            <w:r>
              <w:rPr>
                <w:rFonts w:hint="eastAsia" w:ascii="宋体" w:hAnsi="宋体"/>
                <w:szCs w:val="21"/>
                <w:highlight w:val="none"/>
              </w:rPr>
              <w:t>现场查看，</w:t>
            </w:r>
            <w:r>
              <w:rPr>
                <w:rFonts w:hint="eastAsia" w:ascii="宋体"/>
                <w:color w:val="000000"/>
                <w:kern w:val="0"/>
                <w:szCs w:val="21"/>
                <w:highlight w:val="none"/>
              </w:rPr>
              <w:t>生产场地</w:t>
            </w:r>
            <w:r>
              <w:rPr>
                <w:rFonts w:hint="eastAsia" w:ascii="宋体" w:hAnsi="宋体"/>
                <w:szCs w:val="21"/>
                <w:highlight w:val="none"/>
              </w:rPr>
              <w:t>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生产部</w:t>
            </w:r>
            <w:r>
              <w:rPr>
                <w:rFonts w:hint="eastAsia" w:ascii="宋体"/>
                <w:color w:val="000000"/>
                <w:kern w:val="0"/>
                <w:szCs w:val="21"/>
              </w:rPr>
              <w:t>员工定期参加行政部的消防、应急、逃生培训和演习。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w:t>
            </w:r>
            <w:r>
              <w:rPr>
                <w:rFonts w:hint="eastAsia"/>
                <w:szCs w:val="21"/>
              </w:rPr>
              <w:t>机械伤害</w:t>
            </w:r>
            <w:r>
              <w:rPr>
                <w:rFonts w:hint="eastAsia" w:ascii="宋体" w:hAnsi="宋体"/>
                <w:szCs w:val="21"/>
              </w:rPr>
              <w:t>管理：</w:t>
            </w:r>
          </w:p>
          <w:p>
            <w:pPr>
              <w:spacing w:line="400" w:lineRule="atLeast"/>
              <w:ind w:firstLine="420" w:firstLineChars="200"/>
              <w:rPr>
                <w:rFonts w:hint="eastAsia" w:ascii="宋体" w:hAnsi="Times New Roman" w:cs="Times New Roman"/>
                <w:color w:val="000000"/>
                <w:kern w:val="0"/>
                <w:szCs w:val="21"/>
              </w:rPr>
            </w:pPr>
            <w:r>
              <w:rPr>
                <w:rFonts w:hint="eastAsia" w:ascii="宋体" w:hAnsi="Times New Roman" w:cs="Times New Roman"/>
                <w:color w:val="000000"/>
                <w:kern w:val="0"/>
                <w:szCs w:val="21"/>
              </w:rPr>
              <w:t>现场了解：公司制订了人员防护管理规定、应急管理规定。</w:t>
            </w:r>
          </w:p>
          <w:p>
            <w:pPr>
              <w:spacing w:line="400" w:lineRule="atLeast"/>
              <w:ind w:firstLine="420" w:firstLineChars="200"/>
              <w:rPr>
                <w:rFonts w:hint="default" w:ascii="宋体" w:hAnsi="Times New Roman" w:cs="Times New Roman"/>
                <w:color w:val="000000"/>
                <w:kern w:val="0"/>
                <w:szCs w:val="21"/>
                <w:lang w:val="en-US" w:eastAsia="zh-CN"/>
              </w:rPr>
            </w:pPr>
            <w:r>
              <w:rPr>
                <w:rFonts w:hint="eastAsia" w:ascii="宋体" w:hAnsi="Times New Roman" w:cs="Times New Roman"/>
                <w:color w:val="000000"/>
                <w:kern w:val="0"/>
                <w:szCs w:val="21"/>
              </w:rPr>
              <w:t>查，</w:t>
            </w:r>
            <w:r>
              <w:rPr>
                <w:rFonts w:hint="eastAsia" w:ascii="宋体" w:cs="Times New Roman"/>
                <w:color w:val="000000"/>
                <w:kern w:val="0"/>
                <w:szCs w:val="21"/>
                <w:lang w:eastAsia="zh-CN"/>
              </w:rPr>
              <w:t>生产部</w:t>
            </w:r>
            <w:r>
              <w:rPr>
                <w:rFonts w:hint="eastAsia" w:ascii="宋体" w:hAnsi="Times New Roman" w:cs="Times New Roman"/>
                <w:color w:val="000000"/>
                <w:kern w:val="0"/>
                <w:szCs w:val="21"/>
              </w:rPr>
              <w:t>员工定期参加操作规程的培训。</w:t>
            </w:r>
          </w:p>
          <w:p>
            <w:pPr>
              <w:spacing w:line="400" w:lineRule="atLeast"/>
              <w:ind w:firstLine="420" w:firstLineChars="200"/>
              <w:rPr>
                <w:rFonts w:ascii="宋体"/>
                <w:color w:val="000000"/>
                <w:kern w:val="0"/>
                <w:szCs w:val="21"/>
              </w:rPr>
            </w:pPr>
            <w:r>
              <w:rPr>
                <w:rFonts w:hint="eastAsia" w:ascii="宋体"/>
                <w:color w:val="000000"/>
                <w:kern w:val="0"/>
                <w:szCs w:val="21"/>
              </w:rPr>
              <w:t>现场查看，员工操作符合要求。</w:t>
            </w:r>
          </w:p>
          <w:p>
            <w:pPr>
              <w:spacing w:line="400" w:lineRule="atLeast"/>
              <w:ind w:firstLine="420" w:firstLineChars="200"/>
              <w:rPr>
                <w:rFonts w:ascii="宋体"/>
                <w:color w:val="000000"/>
                <w:kern w:val="0"/>
                <w:szCs w:val="21"/>
              </w:rPr>
            </w:pPr>
            <w:r>
              <w:rPr>
                <w:rFonts w:hint="eastAsia" w:ascii="宋体"/>
                <w:color w:val="000000"/>
                <w:kern w:val="0"/>
                <w:szCs w:val="21"/>
              </w:rPr>
              <w:t>现场查看，在旋转设备前加有围栏，能起到伤害的防护。</w:t>
            </w:r>
          </w:p>
          <w:p>
            <w:pPr>
              <w:spacing w:line="400" w:lineRule="atLeast"/>
              <w:ind w:firstLine="420" w:firstLineChars="200"/>
              <w:rPr>
                <w:rFonts w:ascii="宋体"/>
                <w:color w:val="000000"/>
                <w:kern w:val="0"/>
                <w:szCs w:val="21"/>
              </w:rPr>
            </w:pPr>
            <w:r>
              <w:rPr>
                <w:rFonts w:hint="eastAsia" w:ascii="宋体"/>
                <w:color w:val="000000"/>
                <w:kern w:val="0"/>
                <w:szCs w:val="21"/>
              </w:rPr>
              <w:t>现场查看，配置了必备的应急药品，如创口贴、急救包等。</w:t>
            </w:r>
          </w:p>
          <w:p>
            <w:pPr>
              <w:spacing w:line="400" w:lineRule="atLeast"/>
              <w:ind w:firstLine="420" w:firstLineChars="200"/>
              <w:rPr>
                <w:rFonts w:ascii="宋体"/>
                <w:color w:val="000000"/>
                <w:kern w:val="0"/>
                <w:szCs w:val="21"/>
              </w:rPr>
            </w:pPr>
            <w:r>
              <w:rPr>
                <w:rFonts w:hint="eastAsia" w:ascii="宋体"/>
                <w:color w:val="000000"/>
                <w:kern w:val="0"/>
                <w:szCs w:val="21"/>
              </w:rPr>
              <w:t>现场查看，设置有安全警示标识，进入车间人员都佩戴有安全帽。</w:t>
            </w:r>
          </w:p>
          <w:p>
            <w:pPr>
              <w:spacing w:line="400" w:lineRule="atLeast"/>
              <w:ind w:firstLine="420" w:firstLineChars="200"/>
              <w:rPr>
                <w:rFonts w:ascii="宋体"/>
                <w:kern w:val="0"/>
                <w:szCs w:val="21"/>
              </w:rPr>
            </w:pPr>
            <w:r>
              <w:rPr>
                <w:rFonts w:hint="eastAsia" w:ascii="宋体"/>
                <w:kern w:val="0"/>
                <w:szCs w:val="21"/>
              </w:rPr>
              <w:t>查，</w:t>
            </w:r>
            <w:r>
              <w:rPr>
                <w:rFonts w:hint="eastAsia" w:ascii="宋体"/>
                <w:kern w:val="0"/>
                <w:szCs w:val="21"/>
                <w:lang w:eastAsia="zh-CN"/>
              </w:rPr>
              <w:t>生产部</w:t>
            </w:r>
            <w:r>
              <w:rPr>
                <w:rFonts w:hint="eastAsia" w:ascii="宋体"/>
                <w:kern w:val="0"/>
                <w:szCs w:val="21"/>
              </w:rPr>
              <w:t>员工定期参加操作规程的培训,并进行了三级安全教育</w:t>
            </w:r>
          </w:p>
          <w:p>
            <w:pPr>
              <w:spacing w:line="400" w:lineRule="atLeast"/>
              <w:ind w:firstLine="420" w:firstLineChars="200"/>
              <w:rPr>
                <w:rFonts w:ascii="宋体"/>
                <w:kern w:val="0"/>
                <w:szCs w:val="21"/>
              </w:rPr>
            </w:pPr>
            <w:r>
              <w:rPr>
                <w:rFonts w:hint="eastAsia" w:ascii="宋体"/>
                <w:kern w:val="0"/>
                <w:szCs w:val="21"/>
              </w:rPr>
              <w:t>现场查看，配置了必备的应急药品，如创口贴、急救包等。</w:t>
            </w:r>
          </w:p>
          <w:p>
            <w:pPr>
              <w:spacing w:line="400" w:lineRule="atLeast"/>
              <w:ind w:firstLine="420" w:firstLineChars="200"/>
              <w:rPr>
                <w:rFonts w:hint="eastAsia" w:ascii="宋体"/>
                <w:kern w:val="0"/>
                <w:szCs w:val="21"/>
              </w:rPr>
            </w:pPr>
            <w:r>
              <w:rPr>
                <w:rFonts w:hint="eastAsia" w:ascii="宋体"/>
                <w:kern w:val="0"/>
                <w:szCs w:val="21"/>
              </w:rPr>
              <w:t>现场查看，设置有安全警示标识，进入车间人员都佩戴有安全帽。</w:t>
            </w:r>
          </w:p>
          <w:p>
            <w:pPr>
              <w:pStyle w:val="15"/>
              <w:ind w:firstLine="420" w:firstLineChars="200"/>
              <w:rPr>
                <w:rFonts w:hint="eastAsia" w:ascii="宋体" w:hAnsi="宋体" w:eastAsia="宋体" w:cs="宋体"/>
                <w:kern w:val="2"/>
                <w:sz w:val="21"/>
                <w:szCs w:val="21"/>
                <w:lang w:val="en-US" w:eastAsia="zh-CN" w:bidi="ar-SA"/>
              </w:rPr>
            </w:pPr>
            <w:r>
              <w:rPr>
                <w:rFonts w:hint="eastAsia" w:ascii="宋体"/>
                <w:kern w:val="0"/>
                <w:sz w:val="21"/>
                <w:szCs w:val="21"/>
                <w:lang w:val="en-US" w:eastAsia="zh-CN"/>
              </w:rPr>
              <w:t>查文件，对维修管理有明确要求，办理相应作业证，配备安全员，安全警戒标识设置到位，设备配备合理，动工前做相应预案。</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ascii="宋体" w:hAnsi="宋体" w:eastAsia="宋体" w:cs="Times New Roman"/>
                <w:kern w:val="2"/>
                <w:sz w:val="21"/>
                <w:szCs w:val="21"/>
                <w:lang w:val="en-US" w:eastAsia="zh-CN" w:bidi="ar-SA"/>
              </w:rPr>
            </w:pPr>
            <w:r>
              <w:rPr>
                <w:rFonts w:hint="eastAsia" w:ascii="宋体" w:hAnsi="宋体" w:cs="新宋体"/>
                <w:szCs w:val="21"/>
              </w:rPr>
              <w:t>应急准备和响应</w:t>
            </w:r>
          </w:p>
        </w:tc>
        <w:tc>
          <w:tcPr>
            <w:tcW w:w="0" w:type="auto"/>
            <w:vAlign w:val="top"/>
          </w:tcPr>
          <w:p>
            <w:pPr>
              <w:rPr>
                <w:rFonts w:ascii="宋体" w:hAnsi="宋体" w:cs="新宋体"/>
                <w:szCs w:val="21"/>
              </w:rPr>
            </w:pPr>
            <w:r>
              <w:rPr>
                <w:rFonts w:hint="eastAsia" w:ascii="宋体" w:hAnsi="宋体" w:cs="新宋体"/>
                <w:szCs w:val="21"/>
              </w:rPr>
              <w:t>S8.2</w:t>
            </w:r>
          </w:p>
          <w:p>
            <w:pPr>
              <w:rPr>
                <w:rFonts w:hint="eastAsia" w:ascii="宋体" w:hAnsi="宋体" w:eastAsia="宋体" w:cs="Times New Roman"/>
                <w:kern w:val="2"/>
                <w:sz w:val="21"/>
                <w:szCs w:val="21"/>
                <w:lang w:val="en-US" w:eastAsia="zh-CN" w:bidi="ar-SA"/>
              </w:rPr>
            </w:pPr>
          </w:p>
        </w:tc>
        <w:tc>
          <w:tcPr>
            <w:tcW w:w="10364" w:type="dxa"/>
            <w:vAlign w:val="top"/>
          </w:tcPr>
          <w:p>
            <w:pPr>
              <w:spacing w:line="400" w:lineRule="exact"/>
              <w:rPr>
                <w:rFonts w:ascii="宋体" w:hAnsi="宋体" w:cs="宋体"/>
                <w:szCs w:val="21"/>
              </w:rPr>
            </w:pPr>
            <w:r>
              <w:rPr>
                <w:rFonts w:hint="eastAsia" w:ascii="宋体" w:hAnsi="宋体" w:cs="宋体"/>
                <w:szCs w:val="21"/>
              </w:rPr>
              <w:t>查见：《应急准备</w:t>
            </w:r>
            <w:r>
              <w:rPr>
                <w:rFonts w:hint="eastAsia" w:ascii="宋体" w:hAnsi="宋体" w:cs="宋体"/>
                <w:szCs w:val="21"/>
                <w:lang w:val="en-US" w:eastAsia="zh-CN"/>
              </w:rPr>
              <w:t>与</w:t>
            </w:r>
            <w:r>
              <w:rPr>
                <w:rFonts w:hint="eastAsia" w:ascii="宋体" w:hAnsi="宋体" w:cs="宋体"/>
                <w:szCs w:val="21"/>
              </w:rPr>
              <w:t>响应程序》、《</w:t>
            </w:r>
            <w:r>
              <w:rPr>
                <w:rFonts w:hint="eastAsia" w:ascii="宋体" w:hAnsi="宋体" w:cs="宋体"/>
                <w:szCs w:val="21"/>
                <w:lang w:val="en-US" w:eastAsia="zh-CN"/>
              </w:rPr>
              <w:t>消防</w:t>
            </w:r>
            <w:r>
              <w:rPr>
                <w:rFonts w:hint="eastAsia" w:ascii="宋体" w:hAnsi="宋体" w:cs="宋体"/>
                <w:szCs w:val="21"/>
              </w:rPr>
              <w:t>火灾应急</w:t>
            </w:r>
            <w:r>
              <w:rPr>
                <w:rFonts w:hint="eastAsia" w:ascii="宋体" w:hAnsi="宋体" w:cs="宋体"/>
                <w:szCs w:val="21"/>
                <w:lang w:val="en-US" w:eastAsia="zh-CN"/>
              </w:rPr>
              <w:t>疏散</w:t>
            </w:r>
            <w:r>
              <w:rPr>
                <w:rFonts w:hint="eastAsia" w:ascii="宋体" w:hAnsi="宋体" w:cs="宋体"/>
                <w:szCs w:val="21"/>
              </w:rPr>
              <w:t>预案》等，并针对相应的预案进行演练并作出了评价。</w:t>
            </w:r>
          </w:p>
          <w:p>
            <w:pPr>
              <w:spacing w:line="400" w:lineRule="exact"/>
              <w:rPr>
                <w:rFonts w:ascii="宋体" w:hAnsi="宋体" w:cs="宋体"/>
                <w:szCs w:val="21"/>
              </w:rPr>
            </w:pPr>
            <w:r>
              <w:rPr>
                <w:rFonts w:hint="eastAsia" w:ascii="宋体" w:hAnsi="宋体" w:cs="宋体"/>
                <w:szCs w:val="21"/>
              </w:rPr>
              <w:t>抽查：火灾演练记录：</w:t>
            </w:r>
            <w:r>
              <w:rPr>
                <w:rFonts w:hint="eastAsia" w:ascii="宋体" w:hAnsi="宋体" w:cs="宋体"/>
                <w:szCs w:val="21"/>
                <w:lang w:val="en-US" w:eastAsia="zh-CN"/>
              </w:rPr>
              <w:t>生产</w:t>
            </w:r>
            <w:r>
              <w:rPr>
                <w:rFonts w:hint="eastAsia" w:ascii="宋体" w:hAnsi="宋体" w:cs="宋体"/>
                <w:szCs w:val="21"/>
                <w:lang w:eastAsia="zh-CN"/>
              </w:rPr>
              <w:t>部</w:t>
            </w:r>
            <w:r>
              <w:rPr>
                <w:rFonts w:hint="eastAsia" w:ascii="宋体" w:hAnsi="宋体" w:cs="宋体"/>
                <w:szCs w:val="21"/>
              </w:rPr>
              <w:t>工作人员参加了</w:t>
            </w:r>
            <w:r>
              <w:rPr>
                <w:rFonts w:hint="eastAsia" w:ascii="宋体" w:hAnsi="宋体"/>
                <w:szCs w:val="21"/>
                <w:lang w:eastAsia="zh-CN"/>
              </w:rPr>
              <w:t>2021年3月9日</w:t>
            </w:r>
            <w:r>
              <w:rPr>
                <w:rFonts w:hint="eastAsia" w:ascii="宋体" w:hAnsi="宋体" w:cs="宋体"/>
                <w:szCs w:val="21"/>
              </w:rPr>
              <w:t>在公司由</w:t>
            </w:r>
            <w:r>
              <w:rPr>
                <w:rFonts w:hint="eastAsia" w:ascii="宋体" w:hAnsi="宋体" w:cs="宋体"/>
                <w:szCs w:val="21"/>
                <w:lang w:eastAsia="zh-CN"/>
              </w:rPr>
              <w:t>行政部</w:t>
            </w:r>
            <w:r>
              <w:rPr>
                <w:rFonts w:hint="eastAsia" w:ascii="宋体" w:hAnsi="宋体" w:cs="宋体"/>
                <w:szCs w:val="21"/>
              </w:rPr>
              <w:t>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spacing w:line="360" w:lineRule="auto"/>
              <w:ind w:firstLine="210" w:firstLineChars="100"/>
              <w:rPr>
                <w:rFonts w:hint="eastAsia" w:ascii="Times New Roman" w:hAnsi="Times New Roman" w:eastAsia="宋体" w:cs="宋体"/>
                <w:kern w:val="2"/>
                <w:sz w:val="21"/>
                <w:szCs w:val="21"/>
                <w:highlight w:val="green"/>
                <w:lang w:val="en-US" w:eastAsia="zh-CN" w:bidi="ar-SA"/>
              </w:rPr>
            </w:pPr>
            <w:r>
              <w:rPr>
                <w:rFonts w:hint="eastAsia" w:ascii="宋体" w:hAnsi="宋体" w:cs="宋体"/>
                <w:szCs w:val="21"/>
              </w:rPr>
              <w:t>应急准备：在</w:t>
            </w:r>
            <w:r>
              <w:rPr>
                <w:rFonts w:hint="eastAsia" w:ascii="宋体" w:hAnsi="宋体" w:cs="宋体"/>
                <w:szCs w:val="21"/>
                <w:lang w:val="en-US" w:eastAsia="zh-CN"/>
              </w:rPr>
              <w:t>生产车间</w:t>
            </w:r>
            <w:r>
              <w:rPr>
                <w:rFonts w:hint="eastAsia" w:ascii="宋体" w:hAnsi="宋体" w:cs="宋体"/>
                <w:szCs w:val="21"/>
              </w:rPr>
              <w:t>区域，按要求配置</w:t>
            </w:r>
            <w:r>
              <w:rPr>
                <w:rFonts w:hint="eastAsia" w:ascii="宋体" w:hAnsi="宋体" w:cs="宋体"/>
                <w:szCs w:val="21"/>
                <w:lang w:val="en-US" w:eastAsia="zh-CN"/>
              </w:rPr>
              <w:t>有</w:t>
            </w:r>
            <w:r>
              <w:rPr>
                <w:rFonts w:hint="eastAsia" w:ascii="宋体" w:hAnsi="宋体" w:cs="宋体"/>
                <w:szCs w:val="21"/>
              </w:rPr>
              <w:t>灭火器。</w:t>
            </w:r>
          </w:p>
        </w:tc>
        <w:tc>
          <w:tcPr>
            <w:tcW w:w="0" w:type="auto"/>
          </w:tcPr>
          <w:p/>
        </w:tc>
      </w:tr>
    </w:tbl>
    <w:p>
      <w:pPr>
        <w:pStyle w:val="10"/>
        <w:rPr>
          <w:rFonts w:hint="eastAsia"/>
        </w:rPr>
      </w:pPr>
      <w:r>
        <w:rPr>
          <w:rFonts w:hint="eastAsia"/>
        </w:rPr>
        <w:t>说明：不符合标注N</w:t>
      </w:r>
    </w:p>
    <w:p>
      <w:pPr>
        <w:pStyle w:val="10"/>
        <w:rPr>
          <w:rFonts w:hint="eastAsia"/>
        </w:rPr>
      </w:pPr>
    </w:p>
    <w:p>
      <w:pPr>
        <w:pStyle w:val="10"/>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1"/>
      <w:pBdr>
        <w:bottom w:val="none" w:color="auto" w:sz="0" w:space="0"/>
      </w:pBdr>
      <w:spacing w:line="320" w:lineRule="exact"/>
      <w:jc w:val="left"/>
    </w:pPr>
    <w:r>
      <w:pict>
        <v:shape id="_x0000_s4097" o:spid="_x0000_s4097"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9BA57"/>
    <w:multiLevelType w:val="singleLevel"/>
    <w:tmpl w:val="8249BA57"/>
    <w:lvl w:ilvl="0" w:tentative="0">
      <w:start w:val="1"/>
      <w:numFmt w:val="decimal"/>
      <w:suff w:val="nothing"/>
      <w:lvlText w:val="%1、"/>
      <w:lvlJc w:val="left"/>
    </w:lvl>
  </w:abstractNum>
  <w:abstractNum w:abstractNumId="1">
    <w:nsid w:val="8E1ACADE"/>
    <w:multiLevelType w:val="singleLevel"/>
    <w:tmpl w:val="8E1ACADE"/>
    <w:lvl w:ilvl="0" w:tentative="0">
      <w:start w:val="1"/>
      <w:numFmt w:val="decimal"/>
      <w:suff w:val="nothing"/>
      <w:lvlText w:val="%1）"/>
      <w:lvlJc w:val="left"/>
    </w:lvl>
  </w:abstractNum>
  <w:abstractNum w:abstractNumId="2">
    <w:nsid w:val="C5D314BB"/>
    <w:multiLevelType w:val="singleLevel"/>
    <w:tmpl w:val="C5D314BB"/>
    <w:lvl w:ilvl="0" w:tentative="0">
      <w:start w:val="1"/>
      <w:numFmt w:val="decimal"/>
      <w:suff w:val="nothing"/>
      <w:lvlText w:val="%1．"/>
      <w:lvlJc w:val="left"/>
    </w:lvl>
  </w:abstractNum>
  <w:abstractNum w:abstractNumId="3">
    <w:nsid w:val="D8C2406A"/>
    <w:multiLevelType w:val="singleLevel"/>
    <w:tmpl w:val="D8C2406A"/>
    <w:lvl w:ilvl="0" w:tentative="0">
      <w:start w:val="1"/>
      <w:numFmt w:val="chineseCounting"/>
      <w:suff w:val="nothing"/>
      <w:lvlText w:val="%1、"/>
      <w:lvlJc w:val="left"/>
      <w:rPr>
        <w:rFonts w:hint="eastAsia"/>
      </w:rPr>
    </w:lvl>
  </w:abstractNum>
  <w:abstractNum w:abstractNumId="4">
    <w:nsid w:val="E16A0B8C"/>
    <w:multiLevelType w:val="singleLevel"/>
    <w:tmpl w:val="E16A0B8C"/>
    <w:lvl w:ilvl="0" w:tentative="0">
      <w:start w:val="1"/>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B75880"/>
    <w:multiLevelType w:val="singleLevel"/>
    <w:tmpl w:val="0EB75880"/>
    <w:lvl w:ilvl="0" w:tentative="0">
      <w:start w:val="3"/>
      <w:numFmt w:val="chineseCounting"/>
      <w:suff w:val="nothing"/>
      <w:lvlText w:val="%1、"/>
      <w:lvlJc w:val="left"/>
      <w:rPr>
        <w:rFonts w:hint="eastAsia"/>
      </w:rPr>
    </w:lvl>
  </w:abstractNum>
  <w:abstractNum w:abstractNumId="7">
    <w:nsid w:val="3247A052"/>
    <w:multiLevelType w:val="singleLevel"/>
    <w:tmpl w:val="3247A052"/>
    <w:lvl w:ilvl="0" w:tentative="0">
      <w:start w:val="1"/>
      <w:numFmt w:val="decimal"/>
      <w:suff w:val="nothing"/>
      <w:lvlText w:val="%1、"/>
      <w:lvlJc w:val="left"/>
    </w:lvl>
  </w:abstractNum>
  <w:abstractNum w:abstractNumId="8">
    <w:nsid w:val="3B4166E5"/>
    <w:multiLevelType w:val="multilevel"/>
    <w:tmpl w:val="3B4166E5"/>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9">
    <w:nsid w:val="43BEA868"/>
    <w:multiLevelType w:val="singleLevel"/>
    <w:tmpl w:val="43BEA868"/>
    <w:lvl w:ilvl="0" w:tentative="0">
      <w:start w:val="1"/>
      <w:numFmt w:val="decimal"/>
      <w:suff w:val="nothing"/>
      <w:lvlText w:val="%1．"/>
      <w:lvlJc w:val="left"/>
      <w:pPr>
        <w:ind w:left="0" w:firstLine="400"/>
      </w:pPr>
      <w:rPr>
        <w:rFonts w:hint="default"/>
      </w:rPr>
    </w:lvl>
  </w:abstractNum>
  <w:abstractNum w:abstractNumId="10">
    <w:nsid w:val="4AF15A1D"/>
    <w:multiLevelType w:val="singleLevel"/>
    <w:tmpl w:val="4AF15A1D"/>
    <w:lvl w:ilvl="0" w:tentative="0">
      <w:start w:val="1"/>
      <w:numFmt w:val="decimal"/>
      <w:suff w:val="nothing"/>
      <w:lvlText w:val="%1）"/>
      <w:lvlJc w:val="left"/>
    </w:lvl>
  </w:abstractNum>
  <w:abstractNum w:abstractNumId="11">
    <w:nsid w:val="59BF21E7"/>
    <w:multiLevelType w:val="singleLevel"/>
    <w:tmpl w:val="59BF21E7"/>
    <w:lvl w:ilvl="0" w:tentative="0">
      <w:start w:val="1"/>
      <w:numFmt w:val="decimal"/>
      <w:suff w:val="nothing"/>
      <w:lvlText w:val="%1、"/>
      <w:lvlJc w:val="left"/>
    </w:lvl>
  </w:abstractNum>
  <w:num w:numId="1">
    <w:abstractNumId w:val="11"/>
  </w:num>
  <w:num w:numId="2">
    <w:abstractNumId w:val="4"/>
  </w:num>
  <w:num w:numId="3">
    <w:abstractNumId w:val="9"/>
  </w:num>
  <w:num w:numId="4">
    <w:abstractNumId w:val="10"/>
  </w:num>
  <w:num w:numId="5">
    <w:abstractNumId w:val="5"/>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744241"/>
    <w:rsid w:val="2B0026EB"/>
    <w:rsid w:val="3AA66F75"/>
    <w:rsid w:val="466B0D9E"/>
    <w:rsid w:val="4C1526DD"/>
    <w:rsid w:val="4DAA233E"/>
    <w:rsid w:val="70796C2D"/>
    <w:rsid w:val="7CF31C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5">
    <w:name w:val="Body Text"/>
    <w:basedOn w:val="1"/>
    <w:unhideWhenUsed/>
    <w:qFormat/>
    <w:uiPriority w:val="0"/>
    <w:pPr>
      <w:spacing w:after="120"/>
    </w:pPr>
  </w:style>
  <w:style w:type="paragraph" w:styleId="6">
    <w:name w:val="Body Text Indent"/>
    <w:basedOn w:val="1"/>
    <w:qFormat/>
    <w:uiPriority w:val="0"/>
    <w:pPr>
      <w:ind w:firstLine="420"/>
    </w:pPr>
    <w:rPr>
      <w:szCs w:val="24"/>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Plain Text"/>
    <w:basedOn w:val="1"/>
    <w:qFormat/>
    <w:uiPriority w:val="0"/>
    <w:rPr>
      <w:rFonts w:ascii="宋体" w:hAnsi="Courier New"/>
      <w:szCs w:val="20"/>
    </w:rPr>
  </w:style>
  <w:style w:type="paragraph" w:styleId="9">
    <w:name w:val="Balloon Text"/>
    <w:basedOn w:val="1"/>
    <w:link w:val="18"/>
    <w:semiHidden/>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color w:val="000000"/>
      <w:kern w:val="0"/>
      <w:sz w:val="24"/>
      <w:szCs w:val="24"/>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6">
    <w:name w:val="页眉 Char"/>
    <w:basedOn w:val="14"/>
    <w:link w:val="11"/>
    <w:qFormat/>
    <w:uiPriority w:val="99"/>
    <w:rPr>
      <w:rFonts w:ascii="Times New Roman" w:hAnsi="Times New Roman" w:eastAsia="宋体" w:cs="Times New Roman"/>
      <w:sz w:val="18"/>
      <w:szCs w:val="18"/>
    </w:rPr>
  </w:style>
  <w:style w:type="character" w:customStyle="1" w:styleId="17">
    <w:name w:val="页脚 Char"/>
    <w:basedOn w:val="14"/>
    <w:link w:val="10"/>
    <w:qFormat/>
    <w:uiPriority w:val="99"/>
    <w:rPr>
      <w:rFonts w:ascii="Times New Roman" w:hAnsi="Times New Roman" w:eastAsia="宋体" w:cs="Times New Roman"/>
      <w:sz w:val="18"/>
      <w:szCs w:val="18"/>
    </w:rPr>
  </w:style>
  <w:style w:type="character" w:customStyle="1" w:styleId="18">
    <w:name w:val="批注框文本 Char"/>
    <w:basedOn w:val="14"/>
    <w:link w:val="9"/>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styleId="20">
    <w:name w:val="List Paragraph"/>
    <w:basedOn w:val="1"/>
    <w:unhideWhenUsed/>
    <w:qFormat/>
    <w:uiPriority w:val="99"/>
    <w:pPr>
      <w:ind w:firstLine="420" w:firstLineChars="200"/>
    </w:pPr>
  </w:style>
  <w:style w:type="paragraph" w:customStyle="1" w:styleId="21">
    <w:name w:val="列出段落4"/>
    <w:basedOn w:val="1"/>
    <w:qFormat/>
    <w:uiPriority w:val="34"/>
    <w:pPr>
      <w:ind w:firstLine="420" w:firstLineChars="200"/>
    </w:pPr>
    <w:rPr>
      <w:rFonts w:ascii="Calibri" w:hAnsi="Calibri"/>
      <w:szCs w:val="22"/>
    </w:rPr>
  </w:style>
  <w:style w:type="character" w:customStyle="1" w:styleId="22">
    <w:name w:val="Char Char11"/>
    <w:qFormat/>
    <w:uiPriority w:val="0"/>
    <w:rPr>
      <w:rFonts w:ascii="宋体"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2021-07-22T02:04:58Z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8D3B878D4FCE4D56B3626630278EBBC3</vt:lpwstr>
  </property>
</Properties>
</file>