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李剑锋</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 /10.3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企业基本信息</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1、总经理/管代：</w:t>
            </w:r>
            <w:r>
              <w:rPr>
                <w:rFonts w:hint="eastAsia" w:ascii="楷体" w:hAnsi="楷体" w:eastAsia="楷体" w:cs="楷体"/>
                <w:sz w:val="21"/>
                <w:szCs w:val="21"/>
                <w:lang w:val="en-US" w:eastAsia="zh-CN"/>
              </w:rPr>
              <w:t>李剑锋</w:t>
            </w:r>
            <w:r>
              <w:rPr>
                <w:rFonts w:hint="eastAsia" w:ascii="楷体" w:hAnsi="楷体" w:eastAsia="楷体" w:cs="楷体"/>
                <w:sz w:val="21"/>
                <w:szCs w:val="21"/>
              </w:rPr>
              <w:t>；</w:t>
            </w:r>
          </w:p>
          <w:p>
            <w:pPr>
              <w:spacing w:line="440" w:lineRule="exact"/>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lang w:val="en-US" w:eastAsia="zh-CN"/>
              </w:rPr>
              <w:t>91341100MA2U5MAY2H(1-1)</w:t>
            </w:r>
          </w:p>
          <w:p>
            <w:pPr>
              <w:rPr>
                <w:rFonts w:hint="eastAsia" w:ascii="楷体" w:hAnsi="楷体" w:eastAsia="楷体" w:cs="楷体"/>
                <w:sz w:val="21"/>
                <w:szCs w:val="21"/>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滁州鸿展智能科技有限公司</w:t>
            </w:r>
            <w:r>
              <w:rPr>
                <w:rFonts w:hint="eastAsia" w:ascii="楷体" w:hAnsi="楷体" w:eastAsia="楷体" w:cs="楷体"/>
                <w:color w:val="333333"/>
                <w:sz w:val="21"/>
                <w:szCs w:val="21"/>
                <w:shd w:val="clear" w:color="auto" w:fill="FFFFFF"/>
              </w:rPr>
              <w:t>成立于201</w:t>
            </w:r>
            <w:r>
              <w:rPr>
                <w:rFonts w:hint="eastAsia" w:ascii="楷体" w:hAnsi="楷体" w:eastAsia="楷体" w:cs="楷体"/>
                <w:color w:val="333333"/>
                <w:sz w:val="21"/>
                <w:szCs w:val="21"/>
                <w:shd w:val="clear" w:color="auto" w:fill="FFFFFF"/>
                <w:lang w:val="en-US" w:eastAsia="zh-CN"/>
              </w:rPr>
              <w:t>9</w:t>
            </w:r>
            <w:r>
              <w:rPr>
                <w:rFonts w:hint="eastAsia" w:ascii="楷体" w:hAnsi="楷体" w:eastAsia="楷体" w:cs="楷体"/>
                <w:color w:val="333333"/>
                <w:sz w:val="21"/>
                <w:szCs w:val="21"/>
                <w:shd w:val="clear" w:color="auto" w:fill="FFFFFF"/>
              </w:rPr>
              <w:t>年9月</w:t>
            </w:r>
            <w:r>
              <w:rPr>
                <w:rFonts w:hint="eastAsia" w:ascii="楷体" w:hAnsi="楷体" w:eastAsia="楷体" w:cs="楷体"/>
                <w:color w:val="333333"/>
                <w:sz w:val="21"/>
                <w:szCs w:val="21"/>
                <w:shd w:val="clear" w:color="auto" w:fill="FFFFFF"/>
                <w:lang w:val="en-US" w:eastAsia="zh-CN"/>
              </w:rPr>
              <w:t>27</w:t>
            </w:r>
            <w:r>
              <w:rPr>
                <w:rFonts w:hint="eastAsia" w:ascii="楷体" w:hAnsi="楷体" w:eastAsia="楷体" w:cs="楷体"/>
                <w:color w:val="333333"/>
                <w:sz w:val="21"/>
                <w:szCs w:val="21"/>
                <w:shd w:val="clear" w:color="auto" w:fill="FFFFFF"/>
              </w:rPr>
              <w:t>日,</w:t>
            </w:r>
            <w:bookmarkStart w:id="1" w:name="注册地址"/>
            <w:r>
              <w:rPr>
                <w:rFonts w:hint="eastAsia" w:ascii="楷体" w:hAnsi="楷体" w:eastAsia="楷体" w:cs="楷体"/>
                <w:sz w:val="21"/>
                <w:szCs w:val="21"/>
              </w:rPr>
              <w:t xml:space="preserve"> 注册资本</w:t>
            </w:r>
            <w:r>
              <w:rPr>
                <w:rFonts w:hint="eastAsia" w:ascii="楷体" w:hAnsi="楷体" w:eastAsia="楷体" w:cs="楷体"/>
                <w:sz w:val="21"/>
                <w:szCs w:val="21"/>
                <w:lang w:val="en-US" w:eastAsia="zh-CN"/>
              </w:rPr>
              <w:t>3000</w:t>
            </w:r>
            <w:r>
              <w:rPr>
                <w:rFonts w:hint="eastAsia" w:ascii="楷体" w:hAnsi="楷体" w:eastAsia="楷体" w:cs="楷体"/>
                <w:sz w:val="21"/>
                <w:szCs w:val="21"/>
              </w:rPr>
              <w:t>万元，位于</w:t>
            </w:r>
            <w:bookmarkEnd w:id="1"/>
            <w:r>
              <w:rPr>
                <w:rFonts w:hint="eastAsia" w:ascii="楷体" w:hAnsi="楷体" w:eastAsia="楷体" w:cs="楷体"/>
                <w:sz w:val="21"/>
                <w:szCs w:val="21"/>
              </w:rPr>
              <w:t>安徽省滁州市常州路与镇江路交叉口东北侧，办公</w:t>
            </w:r>
            <w:r>
              <w:rPr>
                <w:rFonts w:hint="eastAsia" w:ascii="楷体" w:hAnsi="楷体" w:eastAsia="楷体" w:cs="楷体"/>
                <w:sz w:val="21"/>
                <w:szCs w:val="21"/>
                <w:lang w:val="en-US" w:eastAsia="zh-CN"/>
              </w:rPr>
              <w:t>楼一座，占地面积</w:t>
            </w:r>
            <w:r>
              <w:rPr>
                <w:rFonts w:hint="eastAsia" w:ascii="楷体" w:hAnsi="楷体" w:eastAsia="楷体" w:cs="楷体"/>
                <w:sz w:val="21"/>
                <w:szCs w:val="21"/>
              </w:rPr>
              <w:t>50</w:t>
            </w:r>
            <w:r>
              <w:rPr>
                <w:rFonts w:hint="eastAsia" w:ascii="楷体" w:hAnsi="楷体" w:eastAsia="楷体" w:cs="楷体"/>
                <w:sz w:val="21"/>
                <w:szCs w:val="21"/>
                <w:lang w:val="en-US" w:eastAsia="zh-CN"/>
              </w:rPr>
              <w:t>0</w:t>
            </w:r>
            <w:r>
              <w:rPr>
                <w:rFonts w:hint="eastAsia" w:ascii="楷体" w:hAnsi="楷体" w:eastAsia="楷体" w:cs="楷体"/>
                <w:sz w:val="21"/>
                <w:szCs w:val="21"/>
              </w:rPr>
              <w:t>平，车间</w:t>
            </w:r>
            <w:r>
              <w:rPr>
                <w:rFonts w:hint="eastAsia" w:ascii="楷体" w:hAnsi="楷体" w:eastAsia="楷体" w:cs="楷体"/>
                <w:sz w:val="21"/>
                <w:szCs w:val="21"/>
                <w:lang w:val="en-US" w:eastAsia="zh-CN"/>
              </w:rPr>
              <w:t>5000</w:t>
            </w:r>
            <w:r>
              <w:rPr>
                <w:rFonts w:hint="eastAsia" w:ascii="楷体" w:hAnsi="楷体" w:eastAsia="楷体" w:cs="楷体"/>
                <w:sz w:val="21"/>
                <w:szCs w:val="21"/>
              </w:rPr>
              <w:t>平，</w:t>
            </w:r>
            <w:r>
              <w:rPr>
                <w:rFonts w:hint="eastAsia" w:ascii="楷体" w:hAnsi="楷体" w:eastAsia="楷体" w:cs="楷体"/>
                <w:sz w:val="21"/>
                <w:szCs w:val="21"/>
                <w:lang w:val="en-US" w:eastAsia="zh-CN"/>
              </w:rPr>
              <w:t>员工宿舍楼一座占地</w:t>
            </w:r>
            <w:r>
              <w:rPr>
                <w:rFonts w:hint="eastAsia" w:ascii="楷体" w:hAnsi="楷体" w:eastAsia="楷体" w:cs="楷体"/>
                <w:color w:val="auto"/>
                <w:sz w:val="21"/>
                <w:szCs w:val="21"/>
              </w:rPr>
              <w:t>50</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平；</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color w:val="333333"/>
                <w:sz w:val="21"/>
                <w:szCs w:val="21"/>
                <w:shd w:val="clear" w:color="auto" w:fill="FFFFFF"/>
              </w:rPr>
              <w:t>主要经营范围为</w:t>
            </w:r>
            <w:bookmarkStart w:id="2" w:name="审核范围"/>
            <w:r>
              <w:rPr>
                <w:rFonts w:hint="eastAsia" w:ascii="楷体" w:hAnsi="楷体" w:eastAsia="楷体" w:cs="楷体"/>
                <w:color w:val="333333"/>
                <w:sz w:val="21"/>
                <w:szCs w:val="21"/>
                <w:shd w:val="clear" w:color="auto" w:fill="FFFFFF"/>
                <w:lang w:val="en-US" w:eastAsia="zh-CN"/>
              </w:rPr>
              <w:t>精密</w:t>
            </w:r>
            <w:r>
              <w:rPr>
                <w:rFonts w:hint="eastAsia" w:ascii="楷体" w:hAnsi="楷体" w:eastAsia="楷体" w:cs="楷体"/>
                <w:sz w:val="21"/>
                <w:szCs w:val="21"/>
              </w:rPr>
              <w:t>模具、</w:t>
            </w:r>
            <w:r>
              <w:rPr>
                <w:rFonts w:hint="eastAsia" w:ascii="楷体" w:hAnsi="楷体" w:eastAsia="楷体" w:cs="楷体"/>
                <w:sz w:val="21"/>
                <w:szCs w:val="21"/>
                <w:lang w:val="en-US" w:eastAsia="zh-CN"/>
              </w:rPr>
              <w:t>自动化机械设备、钣金件、太阳能组件、</w:t>
            </w:r>
            <w:r>
              <w:rPr>
                <w:rFonts w:hint="eastAsia" w:ascii="楷体" w:hAnsi="楷体" w:eastAsia="楷体" w:cs="楷体"/>
                <w:sz w:val="21"/>
                <w:szCs w:val="21"/>
              </w:rPr>
              <w:t>机械零部件</w:t>
            </w:r>
            <w:bookmarkEnd w:id="2"/>
            <w:r>
              <w:rPr>
                <w:rFonts w:hint="eastAsia" w:ascii="楷体" w:hAnsi="楷体" w:eastAsia="楷体" w:cs="楷体"/>
                <w:sz w:val="21"/>
                <w:szCs w:val="21"/>
                <w:lang w:val="en-US" w:eastAsia="zh-CN"/>
              </w:rPr>
              <w:t>等的设计、加工及销售</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确认的认证申请范围：</w:t>
            </w:r>
            <w:r>
              <w:rPr>
                <w:rFonts w:hint="eastAsia" w:ascii="楷体" w:hAnsi="楷体" w:eastAsia="楷体" w:cs="楷体"/>
                <w:sz w:val="21"/>
                <w:szCs w:val="21"/>
              </w:rPr>
              <w:t>自动</w:t>
            </w:r>
            <w:r>
              <w:rPr>
                <w:rFonts w:hint="eastAsia" w:ascii="楷体" w:hAnsi="楷体" w:eastAsia="楷体" w:cs="楷体"/>
                <w:sz w:val="21"/>
                <w:szCs w:val="21"/>
                <w:lang w:val="en-US" w:eastAsia="zh-CN"/>
              </w:rPr>
              <w:t>条码</w:t>
            </w:r>
            <w:r>
              <w:rPr>
                <w:rFonts w:hint="eastAsia" w:ascii="楷体" w:hAnsi="楷体" w:eastAsia="楷体" w:cs="楷体"/>
                <w:sz w:val="21"/>
                <w:szCs w:val="21"/>
              </w:rPr>
              <w:t>贴标机、引出线折弯机、</w:t>
            </w:r>
            <w:r>
              <w:rPr>
                <w:rFonts w:hint="eastAsia" w:ascii="楷体" w:hAnsi="楷体" w:eastAsia="楷体" w:cs="楷体"/>
                <w:sz w:val="21"/>
                <w:szCs w:val="21"/>
                <w:lang w:val="en-US" w:eastAsia="zh-CN"/>
              </w:rPr>
              <w:t>双玻装护角机</w:t>
            </w:r>
            <w:r>
              <w:rPr>
                <w:rFonts w:hint="eastAsia" w:ascii="楷体" w:hAnsi="楷体" w:eastAsia="楷体" w:cs="楷体"/>
                <w:sz w:val="21"/>
                <w:szCs w:val="21"/>
              </w:rPr>
              <w:t>、</w:t>
            </w:r>
            <w:r>
              <w:rPr>
                <w:rFonts w:hint="eastAsia" w:ascii="楷体" w:hAnsi="楷体" w:eastAsia="楷体" w:cs="楷体"/>
                <w:sz w:val="21"/>
                <w:szCs w:val="21"/>
                <w:lang w:val="en-US" w:eastAsia="zh-CN"/>
              </w:rPr>
              <w:t>双玻取护角机、</w:t>
            </w:r>
            <w:r>
              <w:rPr>
                <w:rFonts w:hint="eastAsia" w:ascii="楷体" w:hAnsi="楷体" w:eastAsia="楷体" w:cs="楷体"/>
                <w:sz w:val="21"/>
                <w:szCs w:val="21"/>
              </w:rPr>
              <w:t>机械零部件的生产</w:t>
            </w:r>
          </w:p>
          <w:p>
            <w:pPr>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val="en-US" w:eastAsia="zh-CN"/>
              </w:rPr>
              <w:t>人事部</w:t>
            </w:r>
            <w:r>
              <w:rPr>
                <w:rFonts w:hint="eastAsia" w:ascii="楷体" w:hAnsi="楷体" w:eastAsia="楷体" w:cs="楷体"/>
                <w:sz w:val="21"/>
                <w:szCs w:val="21"/>
              </w:rPr>
              <w:t>、</w:t>
            </w:r>
            <w:r>
              <w:rPr>
                <w:rFonts w:hint="eastAsia" w:ascii="楷体" w:hAnsi="楷体" w:eastAsia="楷体" w:cs="楷体"/>
                <w:sz w:val="21"/>
                <w:szCs w:val="21"/>
                <w:lang w:val="en-US" w:eastAsia="zh-CN"/>
              </w:rPr>
              <w:t>制造</w:t>
            </w:r>
            <w:r>
              <w:rPr>
                <w:rFonts w:hint="eastAsia" w:ascii="楷体" w:hAnsi="楷体" w:eastAsia="楷体" w:cs="楷体"/>
                <w:sz w:val="21"/>
                <w:szCs w:val="21"/>
              </w:rPr>
              <w:t>部、</w:t>
            </w:r>
            <w:r>
              <w:rPr>
                <w:rFonts w:hint="eastAsia" w:ascii="楷体" w:hAnsi="楷体" w:eastAsia="楷体" w:cs="楷体"/>
                <w:sz w:val="21"/>
                <w:szCs w:val="21"/>
                <w:lang w:val="en-US" w:eastAsia="zh-CN"/>
              </w:rPr>
              <w:t>设计部、市场</w:t>
            </w:r>
            <w:r>
              <w:rPr>
                <w:rFonts w:hint="eastAsia" w:ascii="楷体" w:hAnsi="楷体" w:eastAsia="楷体" w:cs="楷体"/>
                <w:sz w:val="21"/>
                <w:szCs w:val="21"/>
              </w:rPr>
              <w:t>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采购部、品质部</w:t>
            </w:r>
            <w:r>
              <w:rPr>
                <w:rFonts w:hint="eastAsia" w:ascii="楷体" w:hAnsi="楷体" w:eastAsia="楷体" w:cs="楷体"/>
                <w:sz w:val="21"/>
                <w:szCs w:val="21"/>
              </w:rPr>
              <w:t>等部门。</w:t>
            </w:r>
          </w:p>
          <w:p>
            <w:pPr>
              <w:rPr>
                <w:rFonts w:hint="eastAsia" w:ascii="楷体" w:hAnsi="楷体" w:eastAsia="楷体" w:cs="楷体"/>
                <w:kern w:val="0"/>
                <w:sz w:val="21"/>
                <w:szCs w:val="21"/>
              </w:rPr>
            </w:pPr>
            <w:r>
              <w:rPr>
                <w:rFonts w:hint="eastAsia" w:ascii="楷体" w:hAnsi="楷体" w:eastAsia="楷体" w:cs="楷体"/>
                <w:sz w:val="21"/>
                <w:szCs w:val="21"/>
              </w:rPr>
              <w:t>6、</w:t>
            </w:r>
            <w:r>
              <w:rPr>
                <w:rFonts w:hint="eastAsia" w:ascii="楷体" w:hAnsi="楷体" w:eastAsia="楷体" w:cs="楷体"/>
                <w:kern w:val="0"/>
                <w:sz w:val="21"/>
                <w:szCs w:val="21"/>
              </w:rPr>
              <w:t>被投诉情况：无</w:t>
            </w:r>
          </w:p>
          <w:p>
            <w:pPr>
              <w:rPr>
                <w:rFonts w:hint="eastAsia" w:ascii="楷体" w:hAnsi="楷体" w:eastAsia="楷体" w:cs="楷体"/>
                <w:sz w:val="21"/>
                <w:szCs w:val="21"/>
              </w:rPr>
            </w:pPr>
            <w:r>
              <w:rPr>
                <w:rFonts w:hint="eastAsia" w:ascii="楷体" w:hAnsi="楷体" w:eastAsia="楷体" w:cs="楷体"/>
                <w:kern w:val="0"/>
                <w:sz w:val="21"/>
                <w:szCs w:val="21"/>
              </w:rPr>
              <w:t>7、</w:t>
            </w:r>
            <w:r>
              <w:rPr>
                <w:rFonts w:hint="eastAsia" w:ascii="楷体" w:hAnsi="楷体" w:eastAsia="楷体" w:cs="楷体"/>
                <w:sz w:val="21"/>
                <w:szCs w:val="21"/>
              </w:rPr>
              <w:t>政府主管部门监管情况：无、</w:t>
            </w:r>
          </w:p>
          <w:p>
            <w:pPr>
              <w:rPr>
                <w:rFonts w:hint="eastAsia" w:ascii="楷体" w:hAnsi="楷体" w:eastAsia="楷体" w:cs="楷体"/>
                <w:sz w:val="21"/>
                <w:szCs w:val="21"/>
              </w:rPr>
            </w:pPr>
            <w:r>
              <w:rPr>
                <w:rFonts w:hint="eastAsia" w:ascii="楷体" w:hAnsi="楷体" w:eastAsia="楷体" w:cs="楷体"/>
                <w:sz w:val="21"/>
                <w:szCs w:val="21"/>
              </w:rPr>
              <w:t>8、质量事故：无</w:t>
            </w:r>
          </w:p>
          <w:p>
            <w:pPr>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、一阶段问题验证：无</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21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w:t>
            </w:r>
            <w:r>
              <w:rPr>
                <w:rFonts w:hint="eastAsia" w:ascii="楷体" w:hAnsi="楷体" w:eastAsia="楷体" w:cs="楷体"/>
                <w:sz w:val="21"/>
                <w:szCs w:val="21"/>
                <w:lang w:val="en-US" w:eastAsia="zh-CN"/>
              </w:rPr>
              <w:t>隶属昆山盟特展精密机电有限公司</w:t>
            </w:r>
            <w:r>
              <w:rPr>
                <w:rFonts w:hint="eastAsia" w:ascii="楷体" w:hAnsi="楷体" w:eastAsia="楷体" w:cs="楷体"/>
                <w:sz w:val="21"/>
                <w:szCs w:val="21"/>
              </w:rPr>
              <w:t>，企业</w:t>
            </w:r>
            <w:r>
              <w:rPr>
                <w:rFonts w:hint="eastAsia" w:ascii="楷体" w:hAnsi="楷体" w:eastAsia="楷体" w:cs="楷体"/>
                <w:sz w:val="21"/>
                <w:szCs w:val="21"/>
                <w:lang w:val="en-US" w:eastAsia="zh-CN"/>
              </w:rPr>
              <w:t>主要客户群位于滁州，随着滁州苏滁工业园区的成立，企业展开战略布局，</w:t>
            </w:r>
            <w:r>
              <w:rPr>
                <w:rFonts w:hint="eastAsia" w:ascii="楷体" w:hAnsi="楷体" w:eastAsia="楷体" w:cs="楷体"/>
                <w:sz w:val="21"/>
                <w:szCs w:val="21"/>
              </w:rPr>
              <w:t>于20</w:t>
            </w:r>
            <w:r>
              <w:rPr>
                <w:rFonts w:hint="eastAsia" w:ascii="楷体" w:hAnsi="楷体" w:eastAsia="楷体" w:cs="楷体"/>
                <w:sz w:val="21"/>
                <w:szCs w:val="21"/>
                <w:lang w:val="en-US" w:eastAsia="zh-CN"/>
              </w:rPr>
              <w:t>19</w:t>
            </w:r>
            <w:r>
              <w:rPr>
                <w:rFonts w:hint="eastAsia" w:ascii="楷体" w:hAnsi="楷体" w:eastAsia="楷体" w:cs="楷体"/>
                <w:sz w:val="21"/>
                <w:szCs w:val="21"/>
              </w:rPr>
              <w:t>年</w:t>
            </w:r>
            <w:r>
              <w:rPr>
                <w:rFonts w:hint="eastAsia" w:ascii="楷体" w:hAnsi="楷体" w:eastAsia="楷体" w:cs="楷体"/>
                <w:sz w:val="21"/>
                <w:szCs w:val="21"/>
                <w:lang w:val="en-US" w:eastAsia="zh-CN"/>
              </w:rPr>
              <w:t>成立</w:t>
            </w:r>
            <w:r>
              <w:rPr>
                <w:rFonts w:hint="eastAsia" w:ascii="楷体" w:hAnsi="楷体" w:eastAsia="楷体" w:cs="楷体"/>
                <w:color w:val="000000"/>
                <w:sz w:val="21"/>
                <w:szCs w:val="21"/>
              </w:rPr>
              <w:t>滁州鸿展智能科技有限公司</w:t>
            </w:r>
            <w:r>
              <w:rPr>
                <w:rFonts w:hint="eastAsia" w:ascii="楷体" w:hAnsi="楷体" w:eastAsia="楷体" w:cs="楷体"/>
                <w:sz w:val="21"/>
                <w:szCs w:val="21"/>
              </w:rPr>
              <w:t>，</w:t>
            </w:r>
            <w:r>
              <w:rPr>
                <w:rFonts w:hint="eastAsia" w:ascii="楷体" w:hAnsi="楷体" w:eastAsia="楷体" w:cs="楷体"/>
                <w:sz w:val="21"/>
                <w:szCs w:val="21"/>
                <w:lang w:val="en-US" w:eastAsia="zh-CN"/>
              </w:rPr>
              <w:t>独立法人，一期征地26亩，建成</w:t>
            </w:r>
            <w:r>
              <w:rPr>
                <w:rFonts w:hint="eastAsia" w:ascii="楷体" w:hAnsi="楷体" w:eastAsia="楷体" w:cs="楷体"/>
                <w:sz w:val="21"/>
                <w:szCs w:val="21"/>
              </w:rPr>
              <w:t>办公</w:t>
            </w:r>
            <w:r>
              <w:rPr>
                <w:rFonts w:hint="eastAsia" w:ascii="楷体" w:hAnsi="楷体" w:eastAsia="楷体" w:cs="楷体"/>
                <w:sz w:val="21"/>
                <w:szCs w:val="21"/>
                <w:lang w:val="en-US" w:eastAsia="zh-CN"/>
              </w:rPr>
              <w:t>楼一座，占地面积</w:t>
            </w:r>
            <w:r>
              <w:rPr>
                <w:rFonts w:hint="eastAsia" w:ascii="楷体" w:hAnsi="楷体" w:eastAsia="楷体" w:cs="楷体"/>
                <w:sz w:val="21"/>
                <w:szCs w:val="21"/>
              </w:rPr>
              <w:t>50</w:t>
            </w:r>
            <w:r>
              <w:rPr>
                <w:rFonts w:hint="eastAsia" w:ascii="楷体" w:hAnsi="楷体" w:eastAsia="楷体" w:cs="楷体"/>
                <w:sz w:val="21"/>
                <w:szCs w:val="21"/>
                <w:lang w:val="en-US" w:eastAsia="zh-CN"/>
              </w:rPr>
              <w:t>0</w:t>
            </w:r>
            <w:r>
              <w:rPr>
                <w:rFonts w:hint="eastAsia" w:ascii="楷体" w:hAnsi="楷体" w:eastAsia="楷体" w:cs="楷体"/>
                <w:sz w:val="21"/>
                <w:szCs w:val="21"/>
              </w:rPr>
              <w:t>平，车间</w:t>
            </w:r>
            <w:r>
              <w:rPr>
                <w:rFonts w:hint="eastAsia" w:ascii="楷体" w:hAnsi="楷体" w:eastAsia="楷体" w:cs="楷体"/>
                <w:sz w:val="21"/>
                <w:szCs w:val="21"/>
                <w:lang w:val="en-US" w:eastAsia="zh-CN"/>
              </w:rPr>
              <w:t>一处5000</w:t>
            </w:r>
            <w:r>
              <w:rPr>
                <w:rFonts w:hint="eastAsia" w:ascii="楷体" w:hAnsi="楷体" w:eastAsia="楷体" w:cs="楷体"/>
                <w:sz w:val="21"/>
                <w:szCs w:val="21"/>
              </w:rPr>
              <w:t>平，</w:t>
            </w:r>
            <w:r>
              <w:rPr>
                <w:rFonts w:hint="eastAsia" w:ascii="楷体" w:hAnsi="楷体" w:eastAsia="楷体" w:cs="楷体"/>
                <w:sz w:val="21"/>
                <w:szCs w:val="21"/>
                <w:lang w:val="en-US" w:eastAsia="zh-CN"/>
              </w:rPr>
              <w:t>员工宿舍楼一座占地</w:t>
            </w:r>
            <w:r>
              <w:rPr>
                <w:rFonts w:hint="eastAsia" w:ascii="楷体" w:hAnsi="楷体" w:eastAsia="楷体" w:cs="楷体"/>
                <w:color w:val="auto"/>
                <w:sz w:val="21"/>
                <w:szCs w:val="21"/>
              </w:rPr>
              <w:t>50</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sz w:val="21"/>
                <w:szCs w:val="21"/>
                <w:lang w:val="en-US" w:eastAsia="zh-CN"/>
              </w:rPr>
              <w:t>一期建设基本完成，从总部抽调24人，用于新企业的筹建，于2021年1月1日建立质量管理体系</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目前企业运转正常，办公环境在逐步完善中。</w:t>
            </w:r>
          </w:p>
          <w:p>
            <w:pPr>
              <w:rPr>
                <w:rFonts w:hint="eastAsia" w:ascii="楷体" w:hAnsi="楷体" w:eastAsia="楷体" w:cs="楷体"/>
                <w:sz w:val="21"/>
                <w:szCs w:val="21"/>
                <w:lang w:val="en-US"/>
              </w:rPr>
            </w:pPr>
            <w:r>
              <w:rPr>
                <w:rFonts w:hint="eastAsia" w:ascii="楷体" w:hAnsi="楷体" w:eastAsia="楷体" w:cs="楷体"/>
                <w:sz w:val="21"/>
                <w:szCs w:val="21"/>
              </w:rPr>
              <w:t>企业</w:t>
            </w:r>
            <w:r>
              <w:rPr>
                <w:rFonts w:hint="eastAsia" w:ascii="楷体" w:hAnsi="楷体" w:eastAsia="楷体" w:cs="楷体"/>
                <w:sz w:val="21"/>
                <w:szCs w:val="21"/>
                <w:lang w:val="en-US" w:eastAsia="zh-CN"/>
              </w:rPr>
              <w:t>目前业务还是通过昆山盟特展精密机电有限公司进行，</w:t>
            </w:r>
          </w:p>
          <w:p>
            <w:pPr>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rPr>
                <w:rFonts w:hint="eastAsia" w:ascii="楷体" w:hAnsi="楷体" w:eastAsia="楷体" w:cs="楷体"/>
                <w:sz w:val="21"/>
                <w:szCs w:val="21"/>
              </w:rPr>
            </w:pPr>
            <w:r>
              <w:rPr>
                <w:rFonts w:hint="eastAsia" w:ascii="楷体" w:hAnsi="楷体" w:eastAsia="楷体" w:cs="楷体"/>
                <w:sz w:val="21"/>
                <w:szCs w:val="21"/>
              </w:rPr>
              <w:t>提供组织内外部环境识别表</w:t>
            </w:r>
          </w:p>
          <w:p>
            <w:pPr>
              <w:rPr>
                <w:rFonts w:hint="eastAsia" w:ascii="楷体" w:hAnsi="楷体" w:eastAsia="楷体" w:cs="楷体"/>
                <w:sz w:val="21"/>
                <w:szCs w:val="21"/>
              </w:rPr>
            </w:pPr>
            <w:r>
              <w:rPr>
                <w:rFonts w:hint="eastAsia" w:ascii="楷体" w:hAnsi="楷体" w:eastAsia="楷体" w:cs="楷体"/>
                <w:sz w:val="21"/>
                <w:szCs w:val="21"/>
              </w:rPr>
              <w:t>外部环境：国际环境、.社会环境、政治环境、经济环境、空气质量环境等</w:t>
            </w:r>
          </w:p>
          <w:p>
            <w:pPr>
              <w:rPr>
                <w:rFonts w:hint="eastAsia" w:ascii="楷体" w:hAnsi="楷体" w:eastAsia="楷体" w:cs="楷体"/>
                <w:sz w:val="21"/>
                <w:szCs w:val="21"/>
              </w:rPr>
            </w:pPr>
            <w:r>
              <w:rPr>
                <w:rFonts w:hint="eastAsia" w:ascii="楷体" w:hAnsi="楷体" w:eastAsia="楷体" w:cs="楷体"/>
                <w:sz w:val="21"/>
                <w:szCs w:val="21"/>
              </w:rPr>
              <w:t>内部环境；企业文化、公司价值观、知识积累、绩效等。</w:t>
            </w:r>
          </w:p>
          <w:p>
            <w:pPr>
              <w:rPr>
                <w:rFonts w:hint="eastAsia" w:ascii="楷体" w:hAnsi="楷体" w:eastAsia="楷体" w:cs="楷体"/>
                <w:sz w:val="21"/>
                <w:szCs w:val="21"/>
              </w:rPr>
            </w:pPr>
            <w:r>
              <w:rPr>
                <w:rFonts w:hint="eastAsia" w:ascii="楷体" w:hAnsi="楷体" w:eastAsia="楷体" w:cs="楷体"/>
                <w:sz w:val="21"/>
                <w:szCs w:val="21"/>
              </w:rPr>
              <w:t>内外部环境识别充分，有效。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w:t>
            </w:r>
            <w:r>
              <w:rPr>
                <w:rFonts w:hint="eastAsia" w:ascii="楷体" w:hAnsi="楷体" w:eastAsia="楷体" w:cs="楷体"/>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根据客户需求（外部信息）、企业内部状况（经营能力、资金状况水平、售后服务等）及相关方要求，确定体系覆盖的范围：自动</w:t>
            </w:r>
            <w:r>
              <w:rPr>
                <w:rFonts w:hint="eastAsia" w:ascii="楷体" w:hAnsi="楷体" w:eastAsia="楷体" w:cs="楷体"/>
                <w:sz w:val="21"/>
                <w:szCs w:val="21"/>
                <w:lang w:val="en-US" w:eastAsia="zh-CN"/>
              </w:rPr>
              <w:t>条码</w:t>
            </w:r>
            <w:r>
              <w:rPr>
                <w:rFonts w:hint="eastAsia" w:ascii="楷体" w:hAnsi="楷体" w:eastAsia="楷体" w:cs="楷体"/>
                <w:sz w:val="21"/>
                <w:szCs w:val="21"/>
              </w:rPr>
              <w:t>贴标机、引出线折弯机、</w:t>
            </w:r>
            <w:r>
              <w:rPr>
                <w:rFonts w:hint="eastAsia" w:ascii="楷体" w:hAnsi="楷体" w:eastAsia="楷体" w:cs="楷体"/>
                <w:sz w:val="21"/>
                <w:szCs w:val="21"/>
                <w:lang w:val="en-US" w:eastAsia="zh-CN"/>
              </w:rPr>
              <w:t>双玻装护角机</w:t>
            </w:r>
            <w:r>
              <w:rPr>
                <w:rFonts w:hint="eastAsia" w:ascii="楷体" w:hAnsi="楷体" w:eastAsia="楷体" w:cs="楷体"/>
                <w:sz w:val="21"/>
                <w:szCs w:val="21"/>
              </w:rPr>
              <w:t>、</w:t>
            </w:r>
            <w:r>
              <w:rPr>
                <w:rFonts w:hint="eastAsia" w:ascii="楷体" w:hAnsi="楷体" w:eastAsia="楷体" w:cs="楷体"/>
                <w:sz w:val="21"/>
                <w:szCs w:val="21"/>
                <w:lang w:val="en-US" w:eastAsia="zh-CN"/>
              </w:rPr>
              <w:t>双玻取护角机、</w:t>
            </w:r>
            <w:r>
              <w:rPr>
                <w:rFonts w:hint="eastAsia" w:ascii="楷体" w:hAnsi="楷体" w:eastAsia="楷体" w:cs="楷体"/>
                <w:sz w:val="21"/>
                <w:szCs w:val="21"/>
              </w:rPr>
              <w:t>机械零部件的生产。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w:t>
            </w:r>
            <w:r>
              <w:rPr>
                <w:rFonts w:hint="eastAsia" w:ascii="楷体" w:hAnsi="楷体" w:eastAsia="楷体" w:cs="楷体"/>
                <w:sz w:val="21"/>
                <w:szCs w:val="21"/>
              </w:rPr>
              <w:t>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w:t>
            </w:r>
            <w:r>
              <w:rPr>
                <w:rFonts w:hint="eastAsia" w:ascii="楷体" w:hAnsi="楷体" w:eastAsia="楷体" w:cs="楷体"/>
                <w:sz w:val="21"/>
                <w:szCs w:val="21"/>
                <w:lang w:val="en-US" w:eastAsia="zh-CN"/>
              </w:rPr>
              <w:t>喷涂、热处理</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pStyle w:val="14"/>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制定管理方针；</w:t>
            </w:r>
          </w:p>
          <w:p>
            <w:pPr>
              <w:pStyle w:val="14"/>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pStyle w:val="14"/>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pStyle w:val="14"/>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定期进行管理评审；</w:t>
            </w:r>
          </w:p>
          <w:p>
            <w:pPr>
              <w:pStyle w:val="14"/>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eastAsia" w:ascii="楷体" w:hAnsi="楷体" w:eastAsia="楷体" w:cs="楷体"/>
                <w:sz w:val="21"/>
                <w:szCs w:val="21"/>
              </w:rPr>
            </w:pPr>
            <w:r>
              <w:rPr>
                <w:rFonts w:hint="eastAsia" w:ascii="楷体" w:hAnsi="楷体" w:eastAsia="楷体" w:cs="楷体"/>
                <w:sz w:val="21"/>
                <w:szCs w:val="21"/>
              </w:rPr>
              <w:t>●公司通过投标、电话沟通、拜访等方式了解顾客的需求，确定他们关心的产品特性，特别是产品的关键特性。通过定期对顾客满意度进行测量、售后服务了解顾客对产品的意见。</w:t>
            </w:r>
          </w:p>
          <w:p>
            <w:pPr>
              <w:rPr>
                <w:rFonts w:hint="eastAsia" w:ascii="楷体" w:hAnsi="楷体" w:eastAsia="楷体" w:cs="楷体"/>
                <w:sz w:val="21"/>
                <w:szCs w:val="21"/>
              </w:rPr>
            </w:pPr>
            <w:r>
              <w:rPr>
                <w:rFonts w:hint="eastAsia" w:ascii="楷体" w:hAnsi="楷体" w:eastAsia="楷体" w:cs="楷体"/>
                <w:sz w:val="21"/>
                <w:szCs w:val="21"/>
              </w:rPr>
              <w:t>在确定顾客的需求和期望时，公司同时考虑与产品有关的义务和法律法规要求，并采取措施，使其得到落实。。</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w:t>
            </w:r>
            <w:r>
              <w:rPr>
                <w:rFonts w:hint="eastAsia" w:ascii="楷体" w:hAnsi="楷体" w:eastAsia="楷体" w:cs="楷体"/>
                <w:sz w:val="21"/>
                <w:szCs w:val="21"/>
                <w:lang w:val="en-US" w:eastAsia="zh-CN"/>
              </w:rPr>
              <w:t>市场</w:t>
            </w:r>
            <w:r>
              <w:rPr>
                <w:rFonts w:hint="eastAsia" w:ascii="楷体" w:hAnsi="楷体" w:eastAsia="楷体" w:cs="楷体"/>
                <w:sz w:val="21"/>
                <w:szCs w:val="21"/>
              </w:rPr>
              <w:t>部定期对顾客实施满意度测评，从各方面提高顾客的满意度。具体见</w:t>
            </w:r>
            <w:r>
              <w:rPr>
                <w:rFonts w:hint="eastAsia" w:ascii="楷体" w:hAnsi="楷体" w:eastAsia="楷体" w:cs="楷体"/>
                <w:sz w:val="21"/>
                <w:szCs w:val="21"/>
                <w:lang w:val="en-US" w:eastAsia="zh-CN"/>
              </w:rPr>
              <w:t>市场部</w:t>
            </w:r>
            <w:r>
              <w:rPr>
                <w:rFonts w:hint="eastAsia" w:ascii="楷体" w:hAnsi="楷体" w:eastAsia="楷体" w:cs="楷体"/>
                <w:sz w:val="21"/>
                <w:szCs w:val="21"/>
              </w:rPr>
              <w:t>9.1.2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adjustRightInd w:val="0"/>
              <w:snapToGrid w:val="0"/>
              <w:spacing w:line="360" w:lineRule="auto"/>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r>
              <w:rPr>
                <w:rFonts w:hint="eastAsia" w:ascii="楷体" w:hAnsi="楷体" w:eastAsia="楷体" w:cs="楷体"/>
                <w:color w:val="000000"/>
                <w:sz w:val="21"/>
                <w:szCs w:val="21"/>
              </w:rPr>
              <w:t>践行工匠精神、尊重产品的品质灵魂。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方针在质量手册中予以规定，经总经理批准实施。</w:t>
            </w:r>
          </w:p>
          <w:p>
            <w:pPr>
              <w:rPr>
                <w:rFonts w:hint="eastAsia" w:ascii="楷体" w:hAnsi="楷体" w:eastAsia="楷体" w:cs="楷体"/>
                <w:sz w:val="21"/>
                <w:szCs w:val="21"/>
              </w:rPr>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公司质量管理体系覆盖的部门包括：公司设有管理层、综合部、供销部、</w:t>
            </w:r>
            <w:r>
              <w:rPr>
                <w:rFonts w:hint="eastAsia" w:ascii="楷体" w:hAnsi="楷体" w:eastAsia="楷体" w:cs="楷体"/>
                <w:sz w:val="21"/>
                <w:szCs w:val="21"/>
                <w:lang w:eastAsia="zh-CN"/>
              </w:rPr>
              <w:t>制造部</w:t>
            </w:r>
            <w:r>
              <w:rPr>
                <w:rFonts w:hint="eastAsia" w:ascii="楷体" w:hAnsi="楷体" w:eastAsia="楷体" w:cs="楷体"/>
                <w:sz w:val="21"/>
                <w:szCs w:val="21"/>
              </w:rPr>
              <w:t>等部门。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李</w:t>
            </w:r>
            <w:r>
              <w:rPr>
                <w:rFonts w:hint="eastAsia" w:ascii="楷体" w:hAnsi="楷体" w:eastAsia="楷体" w:cs="楷体"/>
                <w:sz w:val="21"/>
                <w:szCs w:val="21"/>
              </w:rPr>
              <w:t>总介绍：在策划管理体系时，领导层考虑了公司运行标准所处的环境，包括上述4.1识别的内外部环境。手册里有对风险和机遇应对控制的要求。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公司面临的风险和机遇主要是：疫情和政治因素导致的市场低迷，回款困难，原辅材料涨价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特别是进入2021年以来钢材涨价近100%</w:t>
            </w:r>
            <w:r>
              <w:rPr>
                <w:rFonts w:hint="eastAsia" w:ascii="楷体" w:hAnsi="楷体" w:eastAsia="楷体" w:cs="楷体"/>
                <w:sz w:val="21"/>
                <w:szCs w:val="21"/>
                <w:lang w:eastAsia="zh-CN"/>
              </w:rPr>
              <w:t>）</w:t>
            </w:r>
            <w:r>
              <w:rPr>
                <w:rFonts w:hint="eastAsia" w:ascii="楷体" w:hAnsi="楷体" w:eastAsia="楷体" w:cs="楷体"/>
                <w:sz w:val="21"/>
                <w:szCs w:val="21"/>
              </w:rPr>
              <w:t>，人工成本增加，客户要求提高，以及行业良莠不齐、不良竞争、成本增加等严重影响行业发展。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公司始终以公司尊崇“踏实、拼搏、责任”的企业精神，并以诚信、共赢、开创经营理念来回馈社会。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李</w:t>
            </w:r>
            <w:r>
              <w:rPr>
                <w:rFonts w:hint="eastAsia" w:ascii="楷体" w:hAnsi="楷体" w:eastAsia="楷体" w:cs="楷体"/>
                <w:sz w:val="21"/>
                <w:szCs w:val="21"/>
              </w:rPr>
              <w:t>总简单介绍了公司为了应对现阶段的风险和机遇所采取措施等，记录如下：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采购</w:t>
            </w:r>
            <w:r>
              <w:rPr>
                <w:rFonts w:hint="eastAsia" w:ascii="楷体" w:hAnsi="楷体" w:eastAsia="楷体" w:cs="楷体"/>
                <w:sz w:val="21"/>
                <w:szCs w:val="21"/>
              </w:rPr>
              <w:t>部加强增加合格供应商数量，避免单一的货源供应；</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市场</w:t>
            </w:r>
            <w:r>
              <w:rPr>
                <w:rFonts w:hint="eastAsia" w:ascii="楷体" w:hAnsi="楷体" w:eastAsia="楷体" w:cs="楷体"/>
                <w:sz w:val="21"/>
                <w:szCs w:val="21"/>
              </w:rPr>
              <w:t>部加大客户交流沟通，及时处理客户的需求和意见。</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另外还考虑了新冠肺炎疫情，针对疫情制定了相应的管理措施，并投入了有效的人员和资金，制定有“疫情防控工作方案”对风险识别和采取的措施可应用在实际的体系运行中。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企业质量目标：</w:t>
            </w:r>
          </w:p>
          <w:p>
            <w:pPr>
              <w:adjustRightInd w:val="0"/>
              <w:snapToGrid w:val="0"/>
              <w:spacing w:line="360" w:lineRule="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产品出厂合格率100%；</w:t>
            </w:r>
          </w:p>
          <w:p>
            <w:pPr>
              <w:rPr>
                <w:rFonts w:hint="eastAsia" w:ascii="楷体" w:hAnsi="楷体" w:eastAsia="楷体" w:cs="楷体"/>
                <w:spacing w:val="20"/>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顾客满意度达到≥95%</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月至2021年</w:t>
            </w:r>
            <w:r>
              <w:rPr>
                <w:rFonts w:hint="eastAsia" w:ascii="楷体" w:hAnsi="楷体" w:eastAsia="楷体" w:cs="楷体"/>
                <w:sz w:val="21"/>
                <w:szCs w:val="21"/>
                <w:lang w:val="en-US" w:eastAsia="zh-CN"/>
              </w:rPr>
              <w:t>6</w:t>
            </w:r>
            <w:r>
              <w:rPr>
                <w:rFonts w:hint="eastAsia" w:ascii="楷体" w:hAnsi="楷体" w:eastAsia="楷体" w:cs="楷体"/>
                <w:sz w:val="21"/>
                <w:szCs w:val="21"/>
              </w:rPr>
              <w:t>月目标完成情况：均完成；</w:t>
            </w:r>
          </w:p>
          <w:p>
            <w:pPr>
              <w:rPr>
                <w:rFonts w:hint="eastAsia" w:ascii="楷体" w:hAnsi="楷体" w:eastAsia="楷体" w:cs="楷体"/>
                <w:spacing w:val="20"/>
                <w:sz w:val="21"/>
                <w:szCs w:val="21"/>
              </w:rPr>
            </w:pPr>
            <w:r>
              <w:rPr>
                <w:rFonts w:hint="eastAsia" w:ascii="楷体" w:hAnsi="楷体" w:eastAsia="楷体" w:cs="楷体"/>
                <w:sz w:val="21"/>
                <w:szCs w:val="21"/>
              </w:rPr>
              <w:t>公司的质量目标已分解到相关职能部门，规定了计算方法及统计周期，符合要求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1、人力资源：企业目前在职员工2</w:t>
            </w:r>
            <w:r>
              <w:rPr>
                <w:rFonts w:hint="eastAsia" w:ascii="楷体" w:hAnsi="楷体" w:eastAsia="楷体" w:cs="楷体"/>
                <w:sz w:val="21"/>
                <w:szCs w:val="21"/>
                <w:lang w:val="en-US" w:eastAsia="zh-CN"/>
              </w:rPr>
              <w:t>4</w:t>
            </w:r>
            <w:r>
              <w:rPr>
                <w:rFonts w:hint="eastAsia" w:ascii="楷体" w:hAnsi="楷体" w:eastAsia="楷体" w:cs="楷体"/>
                <w:sz w:val="21"/>
                <w:szCs w:val="21"/>
              </w:rPr>
              <w:t>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均从总部抽调</w:t>
            </w:r>
            <w:r>
              <w:rPr>
                <w:rFonts w:hint="eastAsia" w:ascii="楷体" w:hAnsi="楷体" w:eastAsia="楷体" w:cs="楷体"/>
                <w:sz w:val="21"/>
                <w:szCs w:val="21"/>
                <w:lang w:eastAsia="zh-CN"/>
              </w:rPr>
              <w:t>）</w:t>
            </w:r>
            <w:r>
              <w:rPr>
                <w:rFonts w:hint="eastAsia" w:ascii="楷体" w:hAnsi="楷体" w:eastAsia="楷体" w:cs="楷体"/>
                <w:sz w:val="21"/>
                <w:szCs w:val="21"/>
              </w:rPr>
              <w:t>，职工队伍相对稳定，均在相关企业工作近5年，实践经验丰富，</w:t>
            </w:r>
            <w:r>
              <w:rPr>
                <w:rFonts w:hint="eastAsia" w:ascii="楷体" w:hAnsi="楷体" w:eastAsia="楷体" w:cs="楷体"/>
                <w:sz w:val="21"/>
                <w:szCs w:val="21"/>
                <w:lang w:val="en-US" w:eastAsia="zh-CN"/>
              </w:rPr>
              <w:t>预计二期建成后需100人左右，下次</w:t>
            </w:r>
            <w:r>
              <w:rPr>
                <w:rFonts w:hint="eastAsia" w:ascii="楷体" w:hAnsi="楷体" w:eastAsia="楷体" w:cs="楷体"/>
                <w:sz w:val="21"/>
                <w:szCs w:val="21"/>
              </w:rPr>
              <w:t>审核关注；</w:t>
            </w:r>
          </w:p>
          <w:p>
            <w:pPr>
              <w:rPr>
                <w:rFonts w:hint="eastAsia" w:ascii="楷体" w:hAnsi="楷体" w:eastAsia="楷体" w:cs="楷体"/>
                <w:sz w:val="21"/>
                <w:szCs w:val="21"/>
              </w:rPr>
            </w:pPr>
            <w:r>
              <w:rPr>
                <w:rFonts w:hint="eastAsia" w:ascii="楷体" w:hAnsi="楷体" w:eastAsia="楷体" w:cs="楷体"/>
                <w:sz w:val="21"/>
                <w:szCs w:val="21"/>
              </w:rPr>
              <w:t>2、基础设施：配备有</w:t>
            </w:r>
            <w:r>
              <w:rPr>
                <w:rFonts w:hint="eastAsia" w:ascii="楷体" w:hAnsi="楷体" w:eastAsia="楷体" w:cs="楷体"/>
                <w:sz w:val="21"/>
                <w:szCs w:val="21"/>
                <w:lang w:val="en-US" w:eastAsia="zh-CN"/>
              </w:rPr>
              <w:t>办公楼</w:t>
            </w:r>
            <w:r>
              <w:rPr>
                <w:rFonts w:hint="eastAsia" w:ascii="楷体" w:hAnsi="楷体" w:eastAsia="楷体" w:cs="楷体"/>
                <w:sz w:val="21"/>
                <w:szCs w:val="21"/>
              </w:rPr>
              <w:t>、车间</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员工宿舍</w:t>
            </w:r>
            <w:r>
              <w:rPr>
                <w:rFonts w:hint="eastAsia" w:ascii="楷体" w:hAnsi="楷体" w:eastAsia="楷体" w:cs="楷体"/>
                <w:sz w:val="21"/>
                <w:szCs w:val="21"/>
              </w:rPr>
              <w:t>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激光下料机、折板机、</w:t>
            </w:r>
            <w:r>
              <w:rPr>
                <w:rFonts w:hint="eastAsia" w:ascii="楷体" w:hAnsi="楷体" w:eastAsia="楷体" w:cs="楷体"/>
                <w:sz w:val="21"/>
                <w:szCs w:val="21"/>
              </w:rPr>
              <w:t>G磨床</w:t>
            </w:r>
            <w:r>
              <w:rPr>
                <w:rFonts w:hint="eastAsia" w:ascii="楷体" w:hAnsi="楷体" w:eastAsia="楷体" w:cs="楷体"/>
                <w:sz w:val="21"/>
                <w:szCs w:val="21"/>
                <w:lang w:eastAsia="zh-CN"/>
              </w:rPr>
              <w:t>、</w:t>
            </w:r>
            <w:r>
              <w:rPr>
                <w:rFonts w:hint="eastAsia" w:ascii="楷体" w:hAnsi="楷体" w:eastAsia="楷体" w:cs="楷体"/>
                <w:sz w:val="21"/>
                <w:szCs w:val="21"/>
              </w:rPr>
              <w:t>倒角机</w:t>
            </w:r>
            <w:r>
              <w:rPr>
                <w:rFonts w:hint="eastAsia" w:ascii="楷体" w:hAnsi="楷体" w:eastAsia="楷体" w:cs="楷体"/>
                <w:sz w:val="21"/>
                <w:szCs w:val="21"/>
                <w:lang w:eastAsia="zh-CN"/>
              </w:rPr>
              <w:t>、</w:t>
            </w:r>
            <w:r>
              <w:rPr>
                <w:rFonts w:hint="eastAsia" w:ascii="楷体" w:hAnsi="楷体" w:eastAsia="楷体" w:cs="楷体"/>
                <w:sz w:val="21"/>
                <w:szCs w:val="21"/>
              </w:rPr>
              <w:t>攻牙机</w:t>
            </w:r>
            <w:r>
              <w:rPr>
                <w:rFonts w:hint="eastAsia" w:ascii="楷体" w:hAnsi="楷体" w:eastAsia="楷体" w:cs="楷体"/>
                <w:sz w:val="21"/>
                <w:szCs w:val="21"/>
                <w:lang w:eastAsia="zh-CN"/>
              </w:rPr>
              <w:t>、</w:t>
            </w:r>
            <w:r>
              <w:rPr>
                <w:rFonts w:hint="eastAsia" w:ascii="楷体" w:hAnsi="楷体" w:eastAsia="楷体" w:cs="楷体"/>
                <w:sz w:val="21"/>
                <w:szCs w:val="21"/>
              </w:rPr>
              <w:t>磨刀机等，满足生产需求。</w:t>
            </w:r>
          </w:p>
          <w:p>
            <w:pPr>
              <w:rPr>
                <w:rFonts w:hint="eastAsia" w:ascii="楷体" w:hAnsi="楷体" w:eastAsia="楷体" w:cs="楷体"/>
                <w:sz w:val="21"/>
                <w:szCs w:val="21"/>
              </w:rPr>
            </w:pPr>
            <w:r>
              <w:rPr>
                <w:rFonts w:hint="eastAsia" w:ascii="楷体" w:hAnsi="楷体" w:eastAsia="楷体" w:cs="楷体"/>
                <w:sz w:val="21"/>
                <w:szCs w:val="21"/>
              </w:rPr>
              <w:t>3、办公区域面积</w:t>
            </w:r>
            <w:r>
              <w:rPr>
                <w:rFonts w:hint="eastAsia" w:ascii="楷体" w:hAnsi="楷体" w:eastAsia="楷体" w:cs="楷体"/>
                <w:sz w:val="21"/>
                <w:szCs w:val="21"/>
                <w:lang w:val="en-US" w:eastAsia="zh-CN"/>
              </w:rPr>
              <w:t>2000</w:t>
            </w:r>
            <w:r>
              <w:rPr>
                <w:rFonts w:hint="eastAsia" w:ascii="楷体" w:hAnsi="楷体" w:eastAsia="楷体" w:cs="楷体"/>
                <w:sz w:val="21"/>
                <w:szCs w:val="21"/>
              </w:rPr>
              <w:t xml:space="preserve">平米； </w:t>
            </w:r>
            <w:r>
              <w:rPr>
                <w:rFonts w:hint="eastAsia" w:ascii="楷体" w:hAnsi="楷体" w:eastAsia="楷体" w:cs="楷体"/>
                <w:sz w:val="21"/>
                <w:szCs w:val="21"/>
                <w:lang w:val="en-US" w:eastAsia="zh-CN"/>
              </w:rPr>
              <w:t>正在进行基础设施的配备</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 xml:space="preserve">  车间：面积约</w:t>
            </w:r>
            <w:r>
              <w:rPr>
                <w:rFonts w:hint="eastAsia" w:ascii="楷体" w:hAnsi="楷体" w:eastAsia="楷体" w:cs="楷体"/>
                <w:sz w:val="21"/>
                <w:szCs w:val="21"/>
                <w:lang w:val="en-US" w:eastAsia="zh-CN"/>
              </w:rPr>
              <w:t>5000</w:t>
            </w:r>
            <w:r>
              <w:rPr>
                <w:rFonts w:hint="eastAsia" w:ascii="楷体" w:hAnsi="楷体" w:eastAsia="楷体" w:cs="楷体"/>
                <w:sz w:val="21"/>
                <w:szCs w:val="21"/>
              </w:rPr>
              <w:t>平米，</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设备</w:t>
            </w:r>
            <w:r>
              <w:rPr>
                <w:rFonts w:hint="eastAsia" w:ascii="楷体" w:hAnsi="楷体" w:eastAsia="楷体" w:cs="楷体"/>
                <w:sz w:val="21"/>
                <w:szCs w:val="21"/>
                <w:lang w:val="en-US" w:eastAsia="zh-CN"/>
              </w:rPr>
              <w:t>按生产流程定位</w:t>
            </w:r>
            <w:r>
              <w:rPr>
                <w:rFonts w:hint="eastAsia" w:ascii="楷体" w:hAnsi="楷体" w:eastAsia="楷体" w:cs="楷体"/>
                <w:sz w:val="21"/>
                <w:szCs w:val="21"/>
                <w:lang w:eastAsia="zh-CN"/>
              </w:rPr>
              <w:t>，</w:t>
            </w:r>
            <w:r>
              <w:rPr>
                <w:rFonts w:hint="eastAsia" w:ascii="楷体" w:hAnsi="楷体" w:eastAsia="楷体" w:cs="楷体"/>
                <w:sz w:val="21"/>
                <w:szCs w:val="21"/>
              </w:rPr>
              <w:t>布局合理，</w:t>
            </w:r>
            <w:r>
              <w:rPr>
                <w:rFonts w:hint="eastAsia" w:ascii="楷体" w:hAnsi="楷体" w:eastAsia="楷体" w:cs="楷体"/>
                <w:sz w:val="21"/>
                <w:szCs w:val="21"/>
                <w:lang w:val="en-US" w:eastAsia="zh-CN"/>
              </w:rPr>
              <w:t>摆放</w:t>
            </w:r>
            <w:r>
              <w:rPr>
                <w:rFonts w:hint="eastAsia" w:ascii="楷体" w:hAnsi="楷体" w:eastAsia="楷体" w:cs="楷体"/>
                <w:sz w:val="21"/>
                <w:szCs w:val="21"/>
              </w:rPr>
              <w:t>有序，工作环境良好。</w:t>
            </w:r>
          </w:p>
          <w:p>
            <w:pPr>
              <w:rPr>
                <w:rFonts w:hint="eastAsia" w:ascii="楷体" w:hAnsi="楷体" w:eastAsia="楷体" w:cs="楷体"/>
                <w:sz w:val="21"/>
                <w:szCs w:val="21"/>
                <w:highlight w:val="yellow"/>
              </w:rPr>
            </w:pPr>
            <w:r>
              <w:rPr>
                <w:rFonts w:hint="eastAsia" w:ascii="楷体" w:hAnsi="楷体" w:eastAsia="楷体" w:cs="楷体"/>
                <w:sz w:val="21"/>
                <w:szCs w:val="21"/>
              </w:rPr>
              <w:t>4、检验检测设备：</w:t>
            </w:r>
            <w:r>
              <w:rPr>
                <w:rFonts w:hint="eastAsia" w:ascii="楷体" w:hAnsi="楷体" w:eastAsia="楷体" w:cs="楷体"/>
                <w:color w:val="auto"/>
                <w:sz w:val="21"/>
                <w:szCs w:val="21"/>
              </w:rPr>
              <w:t>数显卡尺、</w:t>
            </w:r>
            <w:r>
              <w:rPr>
                <w:rFonts w:hint="eastAsia" w:ascii="楷体" w:hAnsi="楷体" w:eastAsia="楷体" w:cs="楷体"/>
                <w:color w:val="auto"/>
                <w:sz w:val="21"/>
                <w:szCs w:val="21"/>
                <w:lang w:val="en-US" w:eastAsia="zh-CN"/>
              </w:rPr>
              <w:t>百分尺、块规、光学投影仪</w:t>
            </w:r>
            <w:r>
              <w:rPr>
                <w:rFonts w:hint="eastAsia" w:ascii="楷体" w:hAnsi="楷体" w:eastAsia="楷体" w:cs="楷体"/>
                <w:color w:val="auto"/>
                <w:sz w:val="21"/>
                <w:szCs w:val="21"/>
              </w:rPr>
              <w:t>等</w:t>
            </w:r>
            <w:r>
              <w:rPr>
                <w:rFonts w:hint="eastAsia" w:ascii="楷体" w:hAnsi="楷体" w:eastAsia="楷体" w:cs="楷体"/>
                <w:sz w:val="21"/>
                <w:szCs w:val="21"/>
              </w:rPr>
              <w:t>，满足检验需求。</w:t>
            </w:r>
          </w:p>
          <w:p>
            <w:pPr>
              <w:rPr>
                <w:rFonts w:hint="eastAsia" w:ascii="楷体" w:hAnsi="楷体" w:eastAsia="楷体" w:cs="楷体"/>
                <w:sz w:val="21"/>
                <w:szCs w:val="21"/>
              </w:rPr>
            </w:pPr>
            <w:r>
              <w:rPr>
                <w:rFonts w:hint="eastAsia" w:ascii="楷体" w:hAnsi="楷体" w:eastAsia="楷体" w:cs="楷体"/>
                <w:sz w:val="21"/>
                <w:szCs w:val="21"/>
              </w:rPr>
              <w:t>5、资金支持：注册资金</w:t>
            </w:r>
            <w:r>
              <w:rPr>
                <w:rFonts w:hint="eastAsia" w:ascii="楷体" w:hAnsi="楷体" w:eastAsia="楷体" w:cs="楷体"/>
                <w:sz w:val="21"/>
                <w:szCs w:val="21"/>
                <w:lang w:val="en-US" w:eastAsia="zh-CN"/>
              </w:rPr>
              <w:t>3000</w:t>
            </w:r>
            <w:r>
              <w:rPr>
                <w:rFonts w:hint="eastAsia" w:ascii="楷体" w:hAnsi="楷体" w:eastAsia="楷体" w:cs="楷体"/>
                <w:sz w:val="21"/>
                <w:szCs w:val="21"/>
              </w:rPr>
              <w:t>万元。</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w:t>
            </w:r>
            <w:r>
              <w:rPr>
                <w:rFonts w:hint="eastAsia" w:ascii="楷体" w:hAnsi="楷体" w:eastAsia="楷体" w:cs="楷体"/>
                <w:sz w:val="21"/>
                <w:szCs w:val="21"/>
              </w:rPr>
              <w:t>外部资源</w:t>
            </w:r>
            <w:r>
              <w:rPr>
                <w:rFonts w:hint="eastAsia" w:ascii="楷体" w:hAnsi="楷体" w:eastAsia="楷体" w:cs="楷体"/>
                <w:sz w:val="21"/>
                <w:szCs w:val="21"/>
                <w:lang w:eastAsia="zh-CN"/>
              </w:rPr>
              <w:t>：</w:t>
            </w:r>
            <w:r>
              <w:rPr>
                <w:rFonts w:hint="eastAsia" w:ascii="楷体" w:hAnsi="楷体" w:eastAsia="楷体" w:cs="楷体"/>
                <w:sz w:val="21"/>
                <w:szCs w:val="21"/>
              </w:rPr>
              <w:t>如供方、客户等相关方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2）对过程产品质量进行了统计分析：分析生产总量、原材料总量、销售总量；提升效率。</w:t>
            </w:r>
          </w:p>
          <w:p>
            <w:pPr>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月2</w:t>
            </w:r>
            <w:r>
              <w:rPr>
                <w:rFonts w:hint="eastAsia" w:ascii="楷体" w:hAnsi="楷体" w:eastAsia="楷体" w:cs="楷体"/>
                <w:sz w:val="21"/>
                <w:szCs w:val="21"/>
                <w:lang w:val="en-US" w:eastAsia="zh-CN"/>
              </w:rPr>
              <w:t>7</w:t>
            </w:r>
            <w:r>
              <w:rPr>
                <w:rFonts w:hint="eastAsia" w:ascii="楷体" w:hAnsi="楷体" w:eastAsia="楷体" w:cs="楷体"/>
                <w:sz w:val="21"/>
                <w:szCs w:val="21"/>
              </w:rPr>
              <w:t>日-2</w:t>
            </w:r>
            <w:r>
              <w:rPr>
                <w:rFonts w:hint="eastAsia" w:ascii="楷体" w:hAnsi="楷体" w:eastAsia="楷体" w:cs="楷体"/>
                <w:sz w:val="21"/>
                <w:szCs w:val="21"/>
                <w:lang w:val="en-US" w:eastAsia="zh-CN"/>
              </w:rPr>
              <w:t>8</w:t>
            </w:r>
            <w:r>
              <w:rPr>
                <w:rFonts w:hint="eastAsia" w:ascii="楷体" w:hAnsi="楷体" w:eastAsia="楷体" w:cs="楷体"/>
                <w:sz w:val="21"/>
                <w:szCs w:val="21"/>
              </w:rPr>
              <w:t>日进行内部审核，提供内部审核计划、内审检查表、不符合报告、内部质量管理体系审核报告等，基本符合要求。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详见综合部审核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主持人：总经理参加人：领导层、各部门负责人</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val="en-US" w:eastAsia="zh-CN"/>
              </w:rPr>
              <w:t xml:space="preserve">喻建霞   </w:t>
            </w:r>
            <w:r>
              <w:rPr>
                <w:rFonts w:hint="eastAsia" w:ascii="楷体" w:hAnsi="楷体" w:eastAsia="楷体" w:cs="楷体"/>
                <w:sz w:val="21"/>
                <w:szCs w:val="21"/>
              </w:rPr>
              <w:t>批准：</w:t>
            </w:r>
            <w:r>
              <w:rPr>
                <w:rFonts w:hint="eastAsia" w:ascii="楷体" w:hAnsi="楷体" w:eastAsia="楷体" w:cs="楷体"/>
                <w:sz w:val="21"/>
                <w:szCs w:val="21"/>
                <w:lang w:val="en-US" w:eastAsia="zh-CN"/>
              </w:rPr>
              <w:t xml:space="preserve">李剑锋   </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.13</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rPr>
            </w:pPr>
            <w:r>
              <w:rPr>
                <w:rFonts w:hint="eastAsia" w:ascii="楷体" w:hAnsi="楷体" w:eastAsia="楷体" w:cs="楷体"/>
                <w:sz w:val="21"/>
                <w:szCs w:val="21"/>
              </w:rPr>
              <w:t>4、查看管理评审报告，批准：</w:t>
            </w:r>
            <w:r>
              <w:rPr>
                <w:rFonts w:hint="eastAsia" w:ascii="楷体" w:hAnsi="楷体" w:eastAsia="楷体" w:cs="楷体"/>
                <w:sz w:val="21"/>
                <w:szCs w:val="21"/>
                <w:lang w:val="en-US" w:eastAsia="zh-CN"/>
              </w:rPr>
              <w:t xml:space="preserve">李剑锋    </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制订组织学习计划安排，分期分批学习；</w:t>
            </w:r>
          </w:p>
          <w:p>
            <w:pPr>
              <w:rPr>
                <w:rFonts w:hint="eastAsia" w:ascii="楷体" w:hAnsi="楷体" w:eastAsia="楷体" w:cs="楷体"/>
                <w:sz w:val="21"/>
                <w:szCs w:val="21"/>
              </w:rPr>
            </w:pPr>
            <w:r>
              <w:rPr>
                <w:rFonts w:hint="eastAsia" w:ascii="楷体" w:hAnsi="楷体" w:eastAsia="楷体" w:cs="楷体"/>
                <w:sz w:val="21"/>
                <w:szCs w:val="21"/>
              </w:rPr>
              <w:t>2、由公司相关领导、相关部门领导做好日常督促和检查工作。</w:t>
            </w:r>
          </w:p>
          <w:p>
            <w:pPr>
              <w:rPr>
                <w:rFonts w:hint="eastAsia" w:ascii="楷体" w:hAnsi="楷体" w:eastAsia="楷体" w:cs="楷体"/>
                <w:sz w:val="21"/>
                <w:szCs w:val="21"/>
              </w:rPr>
            </w:pPr>
            <w:r>
              <w:rPr>
                <w:rFonts w:hint="eastAsia" w:ascii="楷体" w:hAnsi="楷体" w:eastAsia="楷体" w:cs="楷体"/>
                <w:sz w:val="21"/>
                <w:szCs w:val="21"/>
              </w:rPr>
              <w:t>此项措施</w:t>
            </w:r>
            <w:r>
              <w:rPr>
                <w:rFonts w:hint="eastAsia" w:ascii="楷体" w:hAnsi="楷体" w:eastAsia="楷体" w:cs="楷体"/>
                <w:sz w:val="21"/>
                <w:szCs w:val="21"/>
                <w:lang w:val="en-US" w:eastAsia="zh-CN"/>
              </w:rPr>
              <w:t>正在</w:t>
            </w:r>
            <w:r>
              <w:rPr>
                <w:rFonts w:hint="eastAsia" w:ascii="楷体" w:hAnsi="楷体" w:eastAsia="楷体" w:cs="楷体"/>
                <w:sz w:val="21"/>
                <w:szCs w:val="21"/>
              </w:rPr>
              <w:t>实施</w:t>
            </w:r>
            <w:r>
              <w:rPr>
                <w:rFonts w:hint="eastAsia" w:ascii="楷体" w:hAnsi="楷体" w:eastAsia="楷体" w:cs="楷体"/>
                <w:sz w:val="21"/>
                <w:szCs w:val="21"/>
                <w:lang w:val="en-US" w:eastAsia="zh-CN"/>
              </w:rPr>
              <w:t>中</w:t>
            </w:r>
            <w:r>
              <w:rPr>
                <w:rFonts w:hint="eastAsia" w:ascii="楷体" w:hAnsi="楷体" w:eastAsia="楷体" w:cs="楷体"/>
                <w:sz w:val="21"/>
                <w:szCs w:val="21"/>
              </w:rPr>
              <w:t>。下次审核关注。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楷体" w:hAnsi="楷体" w:eastAsia="楷体" w:cs="楷体"/>
                <w:sz w:val="21"/>
                <w:szCs w:val="21"/>
              </w:rPr>
            </w:pPr>
            <w:r>
              <w:rPr>
                <w:rFonts w:hint="eastAsia" w:ascii="楷体" w:hAnsi="楷体" w:eastAsia="楷体" w:cs="楷体"/>
                <w:sz w:val="21"/>
                <w:szCs w:val="21"/>
              </w:rPr>
              <w:t>●日常监视和测量过程中发现的不合格、不符合要求相关责任部门及时制定相应的改进、纠正和纠正措施，以实现一体化管理体系的持续改进。</w:t>
            </w:r>
          </w:p>
        </w:tc>
        <w:tc>
          <w:tcPr>
            <w:tcW w:w="1134" w:type="dxa"/>
          </w:tcPr>
          <w:p>
            <w:pPr>
              <w:rPr>
                <w:rFonts w:hint="eastAsia" w:ascii="楷体" w:hAnsi="楷体" w:eastAsia="楷体" w:cs="楷体"/>
                <w:sz w:val="21"/>
                <w:szCs w:val="21"/>
              </w:rPr>
            </w:pP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人事部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喻建霞</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p>
          <w:p>
            <w:pPr>
              <w:rPr>
                <w:rFonts w:hint="eastAsia" w:ascii="楷体" w:hAnsi="楷体" w:eastAsia="楷体" w:cs="楷体"/>
                <w:sz w:val="21"/>
                <w:szCs w:val="21"/>
              </w:rPr>
            </w:pP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t>5.3/6.2/7.1.2/7.1.6/7.2/7.3/7.4/7.5/9.1.3/9.2/10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喻建霞</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p>
          <w:p>
            <w:pPr>
              <w:rPr>
                <w:rFonts w:hint="eastAsia" w:ascii="楷体" w:hAnsi="楷体" w:eastAsia="楷体" w:cs="楷体"/>
                <w:sz w:val="21"/>
                <w:szCs w:val="21"/>
                <w:lang w:val="en-US" w:eastAsia="zh-CN"/>
              </w:rPr>
            </w:pPr>
            <w:r>
              <w:rPr>
                <w:rFonts w:hint="eastAsia" w:ascii="楷体" w:hAnsi="楷体" w:eastAsia="楷体" w:cs="楷体"/>
                <w:sz w:val="21"/>
                <w:szCs w:val="21"/>
              </w:rPr>
              <w:t>文件受控率100%</w:t>
            </w:r>
            <w:r>
              <w:rPr>
                <w:rFonts w:hint="eastAsia" w:ascii="楷体" w:hAnsi="楷体" w:eastAsia="楷体" w:cs="楷体"/>
                <w:sz w:val="21"/>
                <w:szCs w:val="21"/>
                <w:lang w:val="en-US" w:eastAsia="zh-CN"/>
              </w:rPr>
              <w:t xml:space="preserve">                                 100%</w:t>
            </w:r>
          </w:p>
          <w:p>
            <w:pPr>
              <w:rPr>
                <w:rFonts w:hint="eastAsia" w:ascii="楷体" w:hAnsi="楷体" w:eastAsia="楷体" w:cs="楷体"/>
                <w:sz w:val="21"/>
                <w:szCs w:val="21"/>
              </w:rPr>
            </w:pPr>
            <w:r>
              <w:rPr>
                <w:rFonts w:hint="eastAsia" w:ascii="楷体" w:hAnsi="楷体" w:eastAsia="楷体" w:cs="楷体"/>
                <w:sz w:val="21"/>
                <w:szCs w:val="21"/>
              </w:rPr>
              <w:t>新员工上岗培训合格率达到100%;</w:t>
            </w:r>
            <w:r>
              <w:rPr>
                <w:rFonts w:hint="eastAsia" w:ascii="楷体" w:hAnsi="楷体" w:eastAsia="楷体" w:cs="楷体"/>
                <w:bCs/>
                <w:sz w:val="21"/>
                <w:szCs w:val="21"/>
              </w:rPr>
              <w:t xml:space="preserve">                100%</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每</w:t>
            </w:r>
            <w:r>
              <w:rPr>
                <w:rFonts w:hint="eastAsia" w:ascii="楷体" w:hAnsi="楷体" w:eastAsia="楷体" w:cs="楷体"/>
                <w:sz w:val="21"/>
                <w:szCs w:val="21"/>
                <w:lang w:val="en-US" w:eastAsia="zh-CN"/>
              </w:rPr>
              <w:t>月</w:t>
            </w:r>
            <w:r>
              <w:rPr>
                <w:rFonts w:hint="eastAsia" w:ascii="楷体" w:hAnsi="楷体" w:eastAsia="楷体" w:cs="楷体"/>
                <w:sz w:val="21"/>
                <w:szCs w:val="21"/>
              </w:rPr>
              <w:t>进行一次考核，</w:t>
            </w:r>
            <w:r>
              <w:rPr>
                <w:rFonts w:hint="eastAsia" w:ascii="楷体" w:hAnsi="楷体" w:eastAsia="楷体" w:cs="楷体"/>
                <w:sz w:val="21"/>
                <w:szCs w:val="21"/>
                <w:lang w:val="en-US" w:eastAsia="zh-CN"/>
              </w:rPr>
              <w:t>查看1-6月统计情况，</w:t>
            </w:r>
            <w:r>
              <w:rPr>
                <w:rFonts w:hint="eastAsia" w:ascii="楷体" w:hAnsi="楷体" w:eastAsia="楷体" w:cs="楷体"/>
                <w:sz w:val="21"/>
                <w:szCs w:val="21"/>
              </w:rPr>
              <w:t>目标基本实现。考核人：</w:t>
            </w:r>
            <w:r>
              <w:rPr>
                <w:rFonts w:hint="eastAsia" w:ascii="楷体" w:hAnsi="楷体" w:eastAsia="楷体" w:cs="楷体"/>
                <w:sz w:val="21"/>
                <w:szCs w:val="21"/>
                <w:lang w:val="en-US" w:eastAsia="zh-CN"/>
              </w:rPr>
              <w:t>黄志强</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企业目前在职员工2</w:t>
            </w:r>
            <w:r>
              <w:rPr>
                <w:rFonts w:hint="eastAsia" w:ascii="楷体" w:hAnsi="楷体" w:eastAsia="楷体" w:cs="楷体"/>
                <w:sz w:val="21"/>
                <w:szCs w:val="21"/>
                <w:lang w:val="en-US" w:eastAsia="zh-CN"/>
              </w:rPr>
              <w:t>4</w:t>
            </w:r>
            <w:r>
              <w:rPr>
                <w:rFonts w:hint="eastAsia" w:ascii="楷体" w:hAnsi="楷体" w:eastAsia="楷体" w:cs="楷体"/>
                <w:sz w:val="21"/>
                <w:szCs w:val="21"/>
              </w:rPr>
              <w:t>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均从总部抽调</w:t>
            </w:r>
            <w:r>
              <w:rPr>
                <w:rFonts w:hint="eastAsia" w:ascii="楷体" w:hAnsi="楷体" w:eastAsia="楷体" w:cs="楷体"/>
                <w:sz w:val="21"/>
                <w:szCs w:val="21"/>
                <w:lang w:eastAsia="zh-CN"/>
              </w:rPr>
              <w:t>）</w:t>
            </w:r>
            <w:r>
              <w:rPr>
                <w:rFonts w:hint="eastAsia" w:ascii="楷体" w:hAnsi="楷体" w:eastAsia="楷体" w:cs="楷体"/>
                <w:sz w:val="21"/>
                <w:szCs w:val="21"/>
              </w:rPr>
              <w:t>，职工队伍相对稳定，均在相关企业工作近5年，实践经验丰富，</w:t>
            </w:r>
            <w:r>
              <w:rPr>
                <w:rFonts w:hint="eastAsia" w:ascii="楷体" w:hAnsi="楷体" w:eastAsia="楷体" w:cs="楷体"/>
                <w:sz w:val="21"/>
                <w:szCs w:val="21"/>
                <w:lang w:val="en-US" w:eastAsia="zh-CN"/>
              </w:rPr>
              <w:t>预计二期建成后需100人左右，下次</w:t>
            </w:r>
            <w:r>
              <w:rPr>
                <w:rFonts w:hint="eastAsia" w:ascii="楷体" w:hAnsi="楷体" w:eastAsia="楷体" w:cs="楷体"/>
                <w:sz w:val="21"/>
                <w:szCs w:val="21"/>
              </w:rPr>
              <w:t>审核关注；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pStyle w:val="14"/>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4"/>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4"/>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4"/>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、GB5226.1机械安全  机械电气设备  第一部分：通用技术条件（GB5226.1-2002.IEC60204-1:2000.IDT）</w:t>
            </w:r>
            <w:r>
              <w:rPr>
                <w:rFonts w:hint="eastAsia" w:ascii="楷体" w:hAnsi="楷体" w:eastAsia="楷体" w:cs="楷体"/>
                <w:sz w:val="21"/>
                <w:szCs w:val="21"/>
                <w:lang w:eastAsia="zh-CN"/>
              </w:rPr>
              <w:t>、</w:t>
            </w:r>
            <w:r>
              <w:rPr>
                <w:rFonts w:hint="eastAsia" w:ascii="楷体" w:hAnsi="楷体" w:eastAsia="楷体" w:cs="楷体"/>
                <w:sz w:val="21"/>
                <w:szCs w:val="21"/>
              </w:rPr>
              <w:t xml:space="preserve">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已识别与QMS相关人员：各部门负责人、采购人员、质检人员、销售、</w:t>
            </w:r>
            <w:r>
              <w:rPr>
                <w:rFonts w:hint="eastAsia" w:ascii="楷体" w:hAnsi="楷体" w:eastAsia="楷体" w:cs="楷体"/>
                <w:sz w:val="21"/>
                <w:szCs w:val="21"/>
                <w:lang w:val="en-US" w:eastAsia="zh-CN"/>
              </w:rPr>
              <w:t>设计人员、</w:t>
            </w:r>
            <w:r>
              <w:rPr>
                <w:rFonts w:hint="eastAsia" w:ascii="楷体" w:hAnsi="楷体" w:eastAsia="楷体" w:cs="楷体"/>
                <w:sz w:val="21"/>
                <w:szCs w:val="21"/>
              </w:rPr>
              <w:t>生产人员、内审员，提供了《岗位任职要求》。新进员工已制定岗前培训计划。。</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w:t>
            </w:r>
            <w:r>
              <w:rPr>
                <w:rFonts w:hint="eastAsia" w:ascii="楷体" w:hAnsi="楷体" w:eastAsia="楷体" w:cs="楷体"/>
                <w:sz w:val="21"/>
                <w:szCs w:val="21"/>
                <w:lang w:val="en-US" w:eastAsia="zh-CN"/>
              </w:rPr>
              <w:t>人事部</w:t>
            </w:r>
            <w:r>
              <w:rPr>
                <w:rFonts w:hint="eastAsia" w:ascii="楷体" w:hAnsi="楷体" w:eastAsia="楷体" w:cs="楷体"/>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提供“202</w:t>
            </w:r>
            <w:r>
              <w:rPr>
                <w:rFonts w:hint="eastAsia" w:ascii="楷体" w:hAnsi="楷体" w:eastAsia="楷体" w:cs="楷体"/>
                <w:sz w:val="21"/>
                <w:szCs w:val="21"/>
                <w:lang w:val="en-US" w:eastAsia="zh-CN"/>
              </w:rPr>
              <w:t>1</w:t>
            </w:r>
            <w:r>
              <w:rPr>
                <w:rFonts w:hint="eastAsia" w:ascii="楷体" w:hAnsi="楷体" w:eastAsia="楷体" w:cs="楷体"/>
                <w:sz w:val="21"/>
                <w:szCs w:val="21"/>
              </w:rPr>
              <w:t>年度培训计划”共</w:t>
            </w:r>
            <w:r>
              <w:rPr>
                <w:rFonts w:hint="eastAsia" w:ascii="楷体" w:hAnsi="楷体" w:eastAsia="楷体" w:cs="楷体"/>
                <w:sz w:val="21"/>
                <w:szCs w:val="21"/>
                <w:lang w:val="en-US" w:eastAsia="zh-CN"/>
              </w:rPr>
              <w:t>10</w:t>
            </w:r>
            <w:r>
              <w:rPr>
                <w:rFonts w:hint="eastAsia" w:ascii="楷体" w:hAnsi="楷体" w:eastAsia="楷体" w:cs="楷体"/>
                <w:sz w:val="21"/>
                <w:szCs w:val="21"/>
              </w:rPr>
              <w:t>项，覆盖标准、体系文件等方面，目前已实施完成</w:t>
            </w:r>
            <w:r>
              <w:rPr>
                <w:rFonts w:hint="eastAsia" w:ascii="楷体" w:hAnsi="楷体" w:eastAsia="楷体" w:cs="楷体"/>
                <w:sz w:val="21"/>
                <w:szCs w:val="21"/>
                <w:lang w:val="en-US" w:eastAsia="zh-CN"/>
              </w:rPr>
              <w:t>6项</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.1</w:t>
            </w:r>
            <w:r>
              <w:rPr>
                <w:rFonts w:hint="eastAsia" w:ascii="楷体" w:hAnsi="楷体" w:eastAsia="楷体" w:cs="楷体"/>
                <w:sz w:val="21"/>
                <w:szCs w:val="21"/>
                <w:lang w:val="en-US" w:eastAsia="zh-CN"/>
              </w:rPr>
              <w:t>5</w:t>
            </w:r>
            <w:r>
              <w:rPr>
                <w:rFonts w:hint="eastAsia" w:ascii="楷体" w:hAnsi="楷体" w:eastAsia="楷体" w:cs="楷体"/>
                <w:sz w:val="21"/>
                <w:szCs w:val="21"/>
              </w:rPr>
              <w:t>培训题目：《GB/T19001-2016质量管理体系》讲解；培训方式：</w:t>
            </w:r>
            <w:r>
              <w:rPr>
                <w:rFonts w:hint="eastAsia" w:ascii="楷体" w:hAnsi="楷体" w:eastAsia="楷体" w:cs="楷体"/>
                <w:sz w:val="21"/>
                <w:szCs w:val="21"/>
                <w:lang w:val="en-US" w:eastAsia="zh-CN"/>
              </w:rPr>
              <w:t>培训老师左老师</w:t>
            </w:r>
            <w:r>
              <w:rPr>
                <w:rFonts w:hint="eastAsia" w:ascii="楷体" w:hAnsi="楷体" w:eastAsia="楷体" w:cs="楷体"/>
                <w:sz w:val="21"/>
                <w:szCs w:val="21"/>
              </w:rPr>
              <w:t>讲课，包括：培训内容摘要、考核方式和成绩、培训有效性评价。培训有效。</w:t>
            </w:r>
          </w:p>
          <w:p>
            <w:pPr>
              <w:rPr>
                <w:rFonts w:hint="eastAsia" w:ascii="楷体" w:hAnsi="楷体" w:eastAsia="楷体" w:cs="楷体"/>
                <w:sz w:val="21"/>
                <w:szCs w:val="21"/>
              </w:rPr>
            </w:pPr>
            <w:r>
              <w:rPr>
                <w:rFonts w:hint="eastAsia" w:ascii="楷体" w:hAnsi="楷体" w:eastAsia="楷体" w:cs="楷体"/>
                <w:sz w:val="21"/>
                <w:szCs w:val="21"/>
              </w:rPr>
              <w:t>2、202</w:t>
            </w:r>
            <w:r>
              <w:rPr>
                <w:rFonts w:hint="eastAsia" w:ascii="楷体" w:hAnsi="楷体" w:eastAsia="楷体" w:cs="楷体"/>
                <w:sz w:val="21"/>
                <w:szCs w:val="21"/>
                <w:lang w:val="en-US" w:eastAsia="zh-CN"/>
              </w:rPr>
              <w:t>1.3.10</w:t>
            </w:r>
            <w:r>
              <w:rPr>
                <w:rFonts w:hint="eastAsia" w:ascii="楷体" w:hAnsi="楷体" w:eastAsia="楷体" w:cs="楷体"/>
                <w:sz w:val="21"/>
                <w:szCs w:val="21"/>
              </w:rPr>
              <w:t>培训题目：</w:t>
            </w:r>
            <w:r>
              <w:rPr>
                <w:rFonts w:hint="eastAsia" w:ascii="楷体" w:hAnsi="楷体" w:eastAsia="楷体" w:cs="楷体"/>
                <w:sz w:val="21"/>
                <w:szCs w:val="21"/>
                <w:lang w:val="en-US" w:eastAsia="zh-CN"/>
              </w:rPr>
              <w:t>内审员培训</w:t>
            </w:r>
            <w:r>
              <w:rPr>
                <w:rFonts w:hint="eastAsia" w:ascii="楷体" w:hAnsi="楷体" w:eastAsia="楷体" w:cs="楷体"/>
                <w:sz w:val="21"/>
                <w:szCs w:val="21"/>
              </w:rPr>
              <w:t>；培训方式：</w:t>
            </w:r>
            <w:r>
              <w:rPr>
                <w:rFonts w:hint="eastAsia" w:ascii="楷体" w:hAnsi="楷体" w:eastAsia="楷体" w:cs="楷体"/>
                <w:sz w:val="21"/>
                <w:szCs w:val="21"/>
                <w:lang w:val="en-US" w:eastAsia="zh-CN"/>
              </w:rPr>
              <w:t>培训老师左老师</w:t>
            </w:r>
            <w:r>
              <w:rPr>
                <w:rFonts w:hint="eastAsia" w:ascii="楷体" w:hAnsi="楷体" w:eastAsia="楷体" w:cs="楷体"/>
                <w:sz w:val="21"/>
                <w:szCs w:val="21"/>
              </w:rPr>
              <w:t>讲课，包括：培训内容摘要、考核方式和成绩、培训有效性评价。培训有效。</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抽其他培训项目：体系文件、方针、目标、操作规程等，均进行了考核，符合要求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sz w:val="21"/>
                <w:szCs w:val="21"/>
              </w:rPr>
            </w:pPr>
            <w:r>
              <w:rPr>
                <w:rFonts w:hint="eastAsia" w:ascii="楷体" w:hAnsi="楷体" w:eastAsia="楷体" w:cs="楷体"/>
                <w:sz w:val="21"/>
                <w:szCs w:val="21"/>
                <w:u w:val="single"/>
              </w:rPr>
              <w:t>现场抽查一名</w:t>
            </w:r>
            <w:r>
              <w:rPr>
                <w:rFonts w:hint="eastAsia" w:ascii="楷体" w:hAnsi="楷体" w:eastAsia="楷体" w:cs="楷体"/>
                <w:sz w:val="21"/>
                <w:szCs w:val="21"/>
                <w:u w:val="single"/>
                <w:lang w:val="en-US" w:eastAsia="zh-CN"/>
              </w:rPr>
              <w:t>车间</w:t>
            </w:r>
            <w:r>
              <w:rPr>
                <w:rFonts w:hint="eastAsia" w:ascii="楷体" w:hAnsi="楷体" w:eastAsia="楷体" w:cs="楷体"/>
                <w:sz w:val="21"/>
                <w:szCs w:val="21"/>
                <w:u w:val="single"/>
              </w:rPr>
              <w:t>员工，询问公司质量方针和目标，</w:t>
            </w:r>
            <w:r>
              <w:rPr>
                <w:rFonts w:hint="eastAsia" w:ascii="楷体" w:hAnsi="楷体" w:eastAsia="楷体" w:cs="楷体"/>
                <w:sz w:val="21"/>
                <w:szCs w:val="21"/>
                <w:u w:val="single"/>
                <w:lang w:val="en-US" w:eastAsia="zh-CN"/>
              </w:rPr>
              <w:t>表示不清楚</w:t>
            </w:r>
            <w:r>
              <w:rPr>
                <w:rFonts w:hint="eastAsia" w:ascii="楷体" w:hAnsi="楷体" w:eastAsia="楷体" w:cs="楷体"/>
                <w:sz w:val="21"/>
                <w:szCs w:val="21"/>
                <w:u w:val="single"/>
              </w:rPr>
              <w:t>。</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●企业主要通过以下措施实施内部、外部的信息交流和信息沟通：</w:t>
            </w:r>
          </w:p>
          <w:p>
            <w:pPr>
              <w:numPr>
                <w:ilvl w:val="0"/>
                <w:numId w:val="4"/>
              </w:numPr>
              <w:rPr>
                <w:rFonts w:hint="eastAsia" w:ascii="楷体" w:hAnsi="楷体" w:eastAsia="楷体" w:cs="楷体"/>
                <w:sz w:val="21"/>
                <w:szCs w:val="21"/>
              </w:rPr>
            </w:pPr>
            <w:r>
              <w:rPr>
                <w:rFonts w:hint="eastAsia" w:ascii="楷体" w:hAnsi="楷体" w:eastAsia="楷体" w:cs="楷体"/>
                <w:sz w:val="21"/>
                <w:szCs w:val="21"/>
              </w:rPr>
              <w:t>内部沟通：</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通过各种列会传达、通报质量管理情况（如工作例会、经营会议等)；</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各部门内部会议等；</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内部文件的学习和传递；</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公司宣传栏等方式。</w:t>
            </w:r>
          </w:p>
          <w:p>
            <w:pPr>
              <w:numPr>
                <w:ilvl w:val="0"/>
                <w:numId w:val="4"/>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外部沟通：通过电话、微信、邮箱</w:t>
            </w:r>
          </w:p>
          <w:p>
            <w:pPr>
              <w:numPr>
                <w:ilvl w:val="0"/>
                <w:numId w:val="6"/>
              </w:numPr>
              <w:ind w:leftChars="0"/>
              <w:rPr>
                <w:rFonts w:hint="eastAsia" w:ascii="楷体" w:hAnsi="楷体" w:eastAsia="楷体" w:cs="楷体"/>
                <w:sz w:val="21"/>
                <w:szCs w:val="21"/>
              </w:rPr>
            </w:pPr>
            <w:r>
              <w:rPr>
                <w:rFonts w:hint="eastAsia" w:ascii="楷体" w:hAnsi="楷体" w:eastAsia="楷体" w:cs="楷体"/>
                <w:sz w:val="21"/>
                <w:szCs w:val="21"/>
              </w:rPr>
              <w:t>与供方沟通采购产品信息，产品质量和交货信息等；</w:t>
            </w:r>
          </w:p>
          <w:p>
            <w:pPr>
              <w:numPr>
                <w:ilvl w:val="0"/>
                <w:numId w:val="6"/>
              </w:numPr>
              <w:ind w:leftChars="0"/>
              <w:rPr>
                <w:rFonts w:hint="eastAsia" w:ascii="楷体" w:hAnsi="楷体" w:eastAsia="楷体" w:cs="楷体"/>
                <w:sz w:val="21"/>
                <w:szCs w:val="21"/>
              </w:rPr>
            </w:pPr>
            <w:r>
              <w:rPr>
                <w:rFonts w:hint="eastAsia" w:ascii="楷体" w:hAnsi="楷体" w:eastAsia="楷体" w:cs="楷体"/>
                <w:sz w:val="21"/>
                <w:szCs w:val="21"/>
              </w:rPr>
              <w:t>与顾客沟通新产品设计开发信息、产品质量、交付情况和服务方面等；</w:t>
            </w:r>
          </w:p>
          <w:p>
            <w:pPr>
              <w:numPr>
                <w:ilvl w:val="0"/>
                <w:numId w:val="6"/>
              </w:numPr>
              <w:ind w:leftChars="0"/>
              <w:rPr>
                <w:rFonts w:hint="eastAsia" w:ascii="楷体" w:hAnsi="楷体" w:eastAsia="楷体" w:cs="楷体"/>
                <w:sz w:val="21"/>
                <w:szCs w:val="21"/>
              </w:rPr>
            </w:pPr>
            <w:r>
              <w:rPr>
                <w:rFonts w:hint="eastAsia" w:ascii="楷体" w:hAnsi="楷体" w:eastAsia="楷体" w:cs="楷体"/>
                <w:sz w:val="21"/>
                <w:szCs w:val="21"/>
              </w:rPr>
              <w:t>与当地政府主管部门进行交流沟通。</w:t>
            </w:r>
          </w:p>
          <w:p>
            <w:pPr>
              <w:rPr>
                <w:rFonts w:hint="eastAsia" w:ascii="楷体" w:hAnsi="楷体" w:eastAsia="楷体" w:cs="楷体"/>
                <w:sz w:val="21"/>
                <w:szCs w:val="21"/>
              </w:rPr>
            </w:pPr>
            <w:r>
              <w:rPr>
                <w:rFonts w:hint="eastAsia" w:ascii="楷体" w:hAnsi="楷体" w:eastAsia="楷体" w:cs="楷体"/>
                <w:sz w:val="21"/>
                <w:szCs w:val="21"/>
              </w:rPr>
              <w:t>内外部信息交流/沟通方式可行、有效。</w:t>
            </w:r>
          </w:p>
          <w:p>
            <w:pPr>
              <w:rPr>
                <w:rFonts w:hint="eastAsia" w:ascii="楷体" w:hAnsi="楷体" w:eastAsia="楷体" w:cs="楷体"/>
                <w:sz w:val="21"/>
                <w:szCs w:val="21"/>
              </w:rPr>
            </w:pPr>
            <w:r>
              <w:rPr>
                <w:rFonts w:hint="eastAsia" w:ascii="楷体" w:hAnsi="楷体" w:eastAsia="楷体" w:cs="楷体"/>
                <w:sz w:val="21"/>
                <w:szCs w:val="21"/>
              </w:rPr>
              <w:t>公司沟通机制已经建立，基本有效。</w:t>
            </w:r>
          </w:p>
          <w:p>
            <w:pPr>
              <w:rPr>
                <w:rFonts w:hint="eastAsia" w:ascii="楷体" w:hAnsi="楷体" w:eastAsia="楷体" w:cs="楷体"/>
                <w:sz w:val="21"/>
                <w:szCs w:val="21"/>
              </w:rPr>
            </w:pPr>
            <w:r>
              <w:rPr>
                <w:rFonts w:hint="eastAsia" w:ascii="楷体" w:hAnsi="楷体" w:eastAsia="楷体" w:cs="楷体"/>
                <w:sz w:val="21"/>
                <w:szCs w:val="21"/>
              </w:rPr>
              <w:t>尚未发生因交流、沟通不畅而导致体系运行受阻现象影响。</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spacing w:before="20" w:after="2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b/>
                <w:sz w:val="21"/>
                <w:szCs w:val="21"/>
                <w:lang w:eastAsia="zh-CN"/>
              </w:rPr>
              <w:t>CZHZ</w:t>
            </w:r>
            <w:r>
              <w:rPr>
                <w:rFonts w:hint="eastAsia" w:ascii="楷体" w:hAnsi="楷体" w:eastAsia="楷体" w:cs="楷体"/>
                <w:b/>
                <w:sz w:val="21"/>
                <w:szCs w:val="21"/>
              </w:rPr>
              <w:t>-QM-</w:t>
            </w:r>
            <w:r>
              <w:rPr>
                <w:rFonts w:hint="eastAsia" w:ascii="楷体" w:hAnsi="楷体" w:eastAsia="楷体" w:cs="楷体"/>
                <w:b/>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w:t>
            </w:r>
            <w:r>
              <w:rPr>
                <w:rFonts w:hint="eastAsia" w:ascii="楷体" w:hAnsi="楷体" w:eastAsia="楷体" w:cs="楷体"/>
                <w:sz w:val="21"/>
                <w:szCs w:val="21"/>
              </w:rPr>
              <w:t>（含质量方针、目标）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程序文件 </w:t>
            </w:r>
            <w:r>
              <w:rPr>
                <w:rFonts w:hint="eastAsia" w:ascii="楷体" w:hAnsi="楷体" w:eastAsia="楷体" w:cs="楷体"/>
                <w:b/>
                <w:sz w:val="21"/>
                <w:szCs w:val="21"/>
                <w:lang w:eastAsia="zh-CN"/>
              </w:rPr>
              <w:t>CZHZ</w:t>
            </w:r>
            <w:r>
              <w:rPr>
                <w:rFonts w:hint="eastAsia" w:ascii="楷体" w:hAnsi="楷体" w:eastAsia="楷体" w:cs="楷体"/>
                <w:b/>
                <w:sz w:val="21"/>
                <w:szCs w:val="21"/>
              </w:rPr>
              <w:t>-CX-</w:t>
            </w:r>
            <w:r>
              <w:rPr>
                <w:rFonts w:hint="eastAsia" w:ascii="楷体" w:hAnsi="楷体" w:eastAsia="楷体" w:cs="楷体"/>
                <w:b/>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w:t>
            </w:r>
            <w:r>
              <w:rPr>
                <w:rFonts w:hint="eastAsia" w:ascii="楷体" w:hAnsi="楷体" w:eastAsia="楷体" w:cs="楷体"/>
                <w:sz w:val="21"/>
                <w:szCs w:val="21"/>
              </w:rPr>
              <w:t>含1</w:t>
            </w:r>
            <w:r>
              <w:rPr>
                <w:rFonts w:hint="eastAsia" w:ascii="楷体" w:hAnsi="楷体" w:eastAsia="楷体" w:cs="楷体"/>
                <w:sz w:val="21"/>
                <w:szCs w:val="21"/>
                <w:lang w:val="en-US" w:eastAsia="zh-CN"/>
              </w:rPr>
              <w:t>8</w:t>
            </w:r>
            <w:r>
              <w:rPr>
                <w:rFonts w:hint="eastAsia" w:ascii="楷体" w:hAnsi="楷体" w:eastAsia="楷体" w:cs="楷体"/>
                <w:sz w:val="21"/>
                <w:szCs w:val="21"/>
              </w:rPr>
              <w:t>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3.管理、作业文件汇编，包括：岗位人员任职要求、质量目标统计分析考核办法、办公室管理制度、销售服务规范等。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sz w:val="21"/>
                <w:szCs w:val="21"/>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成文信息的记录和控制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7.5.3</w:t>
            </w:r>
          </w:p>
          <w:p>
            <w:pPr>
              <w:rPr>
                <w:rFonts w:hint="eastAsia" w:ascii="楷体" w:hAnsi="楷体" w:eastAsia="楷体" w:cs="楷体"/>
                <w:sz w:val="21"/>
                <w:szCs w:val="21"/>
              </w:rPr>
            </w:pPr>
            <w:r>
              <w:rPr>
                <w:rFonts w:hint="eastAsia" w:ascii="楷体" w:hAnsi="楷体" w:eastAsia="楷体" w:cs="楷体"/>
                <w:sz w:val="21"/>
                <w:szCs w:val="21"/>
              </w:rPr>
              <w:t>7.5.4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编制《成文信息控制程序》，内容基本符合标准要求。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外来文件：对外来文件进行了识别收集，现场提供有《外来文件一览表》包括产品质量法、标准化法、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、GB5226.1机械安全  机械电气设备  第一部分：通用技术条件（GB5226.1-2002.IEC60204-1:2000.IDT）</w:t>
            </w:r>
            <w:r>
              <w:rPr>
                <w:rFonts w:hint="eastAsia" w:ascii="楷体" w:hAnsi="楷体" w:eastAsia="楷体" w:cs="楷体"/>
                <w:sz w:val="21"/>
                <w:szCs w:val="21"/>
                <w:lang w:eastAsia="zh-CN"/>
              </w:rPr>
              <w:t>、</w:t>
            </w:r>
            <w:r>
              <w:rPr>
                <w:rFonts w:hint="eastAsia" w:ascii="楷体" w:hAnsi="楷体" w:eastAsia="楷体" w:cs="楷体"/>
                <w:sz w:val="21"/>
                <w:szCs w:val="21"/>
              </w:rPr>
              <w:t xml:space="preserve">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各成文信息由各部门负责保存，以便查阅，综合部定期检查记录的使用、保管情况，目前尚无文件销毁的记录。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2、顾客满意程度：每年对客户进行一次顾客满意度调查，经统计202</w:t>
            </w:r>
            <w:r>
              <w:rPr>
                <w:rFonts w:hint="eastAsia" w:ascii="楷体" w:hAnsi="楷体" w:eastAsia="楷体" w:cs="楷体"/>
                <w:sz w:val="21"/>
                <w:szCs w:val="21"/>
                <w:lang w:val="en-US" w:eastAsia="zh-CN"/>
              </w:rPr>
              <w:t>1</w:t>
            </w:r>
            <w:r>
              <w:rPr>
                <w:rFonts w:hint="eastAsia" w:ascii="楷体" w:hAnsi="楷体" w:eastAsia="楷体" w:cs="楷体"/>
                <w:sz w:val="21"/>
                <w:szCs w:val="21"/>
              </w:rPr>
              <w:t>年第一、二季度顾客满意度达到</w:t>
            </w:r>
            <w:r>
              <w:rPr>
                <w:rFonts w:hint="eastAsia" w:ascii="楷体" w:hAnsi="楷体" w:eastAsia="楷体" w:cs="楷体"/>
                <w:sz w:val="21"/>
                <w:szCs w:val="21"/>
                <w:lang w:val="en-US" w:eastAsia="zh-CN"/>
              </w:rPr>
              <w:t>100</w:t>
            </w:r>
            <w:r>
              <w:rPr>
                <w:rFonts w:hint="eastAsia" w:ascii="楷体" w:hAnsi="楷体" w:eastAsia="楷体" w:cs="楷体"/>
                <w:sz w:val="21"/>
                <w:szCs w:val="21"/>
              </w:rPr>
              <w:t>%，达到了预期目标；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对公司：a.遵章守法，严格执行客户提供的产品图纸和技术协议，不断满足客户潜在的要求，赢得市场，赢得效益；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月2</w:t>
            </w:r>
            <w:r>
              <w:rPr>
                <w:rFonts w:hint="eastAsia" w:ascii="楷体" w:hAnsi="楷体" w:eastAsia="楷体" w:cs="楷体"/>
                <w:sz w:val="21"/>
                <w:szCs w:val="21"/>
                <w:lang w:val="en-US" w:eastAsia="zh-CN"/>
              </w:rPr>
              <w:t>7</w:t>
            </w:r>
            <w:r>
              <w:rPr>
                <w:rFonts w:hint="eastAsia" w:ascii="楷体" w:hAnsi="楷体" w:eastAsia="楷体" w:cs="楷体"/>
                <w:sz w:val="21"/>
                <w:szCs w:val="21"/>
              </w:rPr>
              <w:t>-2</w:t>
            </w:r>
            <w:r>
              <w:rPr>
                <w:rFonts w:hint="eastAsia" w:ascii="楷体" w:hAnsi="楷体" w:eastAsia="楷体" w:cs="楷体"/>
                <w:sz w:val="21"/>
                <w:szCs w:val="21"/>
                <w:lang w:val="en-US" w:eastAsia="zh-CN"/>
              </w:rPr>
              <w:t>8</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——《内部审核计划》，批准：</w:t>
            </w:r>
            <w:r>
              <w:rPr>
                <w:rFonts w:hint="eastAsia" w:ascii="楷体" w:hAnsi="楷体" w:eastAsia="楷体" w:cs="楷体"/>
                <w:sz w:val="21"/>
                <w:szCs w:val="21"/>
                <w:lang w:val="en-US" w:eastAsia="zh-CN"/>
              </w:rPr>
              <w:t>李剑锋</w:t>
            </w:r>
            <w:r>
              <w:rPr>
                <w:rFonts w:hint="eastAsia" w:ascii="楷体" w:hAnsi="楷体" w:eastAsia="楷体" w:cs="楷体"/>
                <w:sz w:val="21"/>
                <w:szCs w:val="21"/>
              </w:rPr>
              <w:t>。计划中规定审核的目的、依据、范围、时间、审核安排；审核组成员。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——本次内审发现1项不合格，在综合部7.</w:t>
            </w:r>
            <w:r>
              <w:rPr>
                <w:rFonts w:hint="eastAsia" w:ascii="楷体" w:hAnsi="楷体" w:eastAsia="楷体" w:cs="楷体"/>
                <w:sz w:val="21"/>
                <w:szCs w:val="21"/>
                <w:lang w:val="en-US" w:eastAsia="zh-CN"/>
              </w:rPr>
              <w:t>2</w:t>
            </w:r>
            <w:r>
              <w:rPr>
                <w:rFonts w:hint="eastAsia" w:ascii="楷体" w:hAnsi="楷体" w:eastAsia="楷体" w:cs="楷体"/>
                <w:sz w:val="21"/>
                <w:szCs w:val="21"/>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 xml:space="preserve">黄志强  </w:t>
            </w:r>
            <w:r>
              <w:rPr>
                <w:rFonts w:hint="eastAsia" w:ascii="楷体" w:hAnsi="楷体" w:eastAsia="楷体" w:cs="楷体"/>
                <w:sz w:val="21"/>
                <w:szCs w:val="21"/>
              </w:rPr>
              <w:t>202</w:t>
            </w:r>
            <w:r>
              <w:rPr>
                <w:rFonts w:hint="eastAsia" w:ascii="楷体" w:hAnsi="楷体" w:eastAsia="楷体" w:cs="楷体"/>
                <w:sz w:val="21"/>
                <w:szCs w:val="21"/>
                <w:lang w:val="en-US" w:eastAsia="zh-CN"/>
              </w:rPr>
              <w:t>1.4.29</w:t>
            </w:r>
          </w:p>
          <w:p>
            <w:pPr>
              <w:rPr>
                <w:rFonts w:hint="eastAsia" w:ascii="楷体" w:hAnsi="楷体" w:eastAsia="楷体" w:cs="楷体"/>
                <w:sz w:val="21"/>
                <w:szCs w:val="21"/>
              </w:rPr>
            </w:pPr>
            <w:r>
              <w:rPr>
                <w:rFonts w:hint="eastAsia" w:ascii="楷体" w:hAnsi="楷体" w:eastAsia="楷体" w:cs="楷体"/>
                <w:sz w:val="21"/>
                <w:szCs w:val="21"/>
              </w:rPr>
              <w:t>——本次内审编制有《内部审核报告》，对内审进行了综述和体系运行情况的评价，对纠正措施提出整改的要求。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——内审员：组长：</w:t>
            </w:r>
            <w:r>
              <w:rPr>
                <w:rFonts w:hint="eastAsia" w:ascii="楷体" w:hAnsi="楷体" w:eastAsia="楷体" w:cs="楷体"/>
                <w:sz w:val="21"/>
                <w:szCs w:val="21"/>
                <w:lang w:eastAsia="zh-CN"/>
              </w:rPr>
              <w:t>黄志强</w:t>
            </w:r>
            <w:r>
              <w:rPr>
                <w:rFonts w:hint="eastAsia" w:ascii="楷体" w:hAnsi="楷体" w:eastAsia="楷体" w:cs="楷体"/>
                <w:sz w:val="21"/>
                <w:szCs w:val="21"/>
              </w:rPr>
              <w:t>组员：</w:t>
            </w:r>
            <w:r>
              <w:rPr>
                <w:rFonts w:hint="eastAsia" w:ascii="楷体" w:hAnsi="楷体" w:eastAsia="楷体" w:cs="楷体"/>
                <w:sz w:val="21"/>
                <w:szCs w:val="21"/>
                <w:lang w:eastAsia="zh-CN"/>
              </w:rPr>
              <w:t>佳琪</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市场</w:t>
            </w:r>
            <w:r>
              <w:rPr>
                <w:rFonts w:hint="eastAsia" w:ascii="楷体" w:hAnsi="楷体" w:eastAsia="楷体" w:cs="楷体"/>
                <w:sz w:val="21"/>
                <w:szCs w:val="21"/>
              </w:rPr>
              <w:t>部         主管领导：</w:t>
            </w:r>
            <w:r>
              <w:rPr>
                <w:rFonts w:hint="eastAsia" w:ascii="楷体" w:hAnsi="楷体" w:eastAsia="楷体" w:cs="楷体"/>
                <w:sz w:val="21"/>
                <w:szCs w:val="21"/>
                <w:lang w:val="en-US" w:eastAsia="zh-CN"/>
              </w:rPr>
              <w:t>李剑锋</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p>
          <w:p>
            <w:pPr>
              <w:rPr>
                <w:rFonts w:hint="eastAsia" w:ascii="楷体" w:hAnsi="楷体" w:eastAsia="楷体" w:cs="楷体"/>
                <w:sz w:val="21"/>
                <w:szCs w:val="21"/>
              </w:rPr>
            </w:pPr>
            <w:r>
              <w:rPr>
                <w:rFonts w:hint="eastAsia" w:ascii="楷体" w:hAnsi="楷体" w:eastAsia="楷体" w:cs="楷体"/>
                <w:b/>
                <w:bCs/>
                <w:sz w:val="21"/>
                <w:szCs w:val="21"/>
              </w:rPr>
              <w:t>5.3/6.2/8.2/8.5.3/8.5.5/9.1.2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李剑锋</w:t>
            </w:r>
          </w:p>
          <w:p>
            <w:pPr>
              <w:rPr>
                <w:rFonts w:hint="eastAsia" w:ascii="楷体" w:hAnsi="楷体" w:eastAsia="楷体" w:cs="楷体"/>
                <w:sz w:val="21"/>
                <w:szCs w:val="21"/>
              </w:rPr>
            </w:pPr>
            <w:r>
              <w:rPr>
                <w:rFonts w:hint="eastAsia" w:ascii="楷体" w:hAnsi="楷体" w:eastAsia="楷体" w:cs="楷体"/>
                <w:sz w:val="21"/>
                <w:szCs w:val="21"/>
              </w:rPr>
              <w:t>查《管理手册》5.3条款规定了本部门的职责和权限，与</w:t>
            </w:r>
            <w:r>
              <w:rPr>
                <w:rFonts w:hint="eastAsia" w:ascii="楷体" w:hAnsi="楷体" w:eastAsia="楷体" w:cs="楷体"/>
                <w:sz w:val="21"/>
                <w:szCs w:val="21"/>
                <w:lang w:val="en-US" w:eastAsia="zh-CN"/>
              </w:rPr>
              <w:t>李</w:t>
            </w:r>
            <w:r>
              <w:rPr>
                <w:rFonts w:hint="eastAsia" w:ascii="楷体" w:hAnsi="楷体" w:eastAsia="楷体" w:cs="楷体"/>
                <w:sz w:val="21"/>
                <w:szCs w:val="21"/>
              </w:rPr>
              <w:t>经理沟通了解到，业务部主要负责：</w:t>
            </w:r>
          </w:p>
          <w:p>
            <w:pPr>
              <w:rPr>
                <w:rFonts w:hint="eastAsia" w:ascii="楷体" w:hAnsi="楷体" w:eastAsia="楷体" w:cs="楷体"/>
                <w:sz w:val="21"/>
                <w:szCs w:val="21"/>
              </w:rPr>
            </w:pPr>
            <w:r>
              <w:rPr>
                <w:rFonts w:hint="eastAsia" w:ascii="楷体" w:hAnsi="楷体" w:eastAsia="楷体" w:cs="楷体"/>
                <w:sz w:val="21"/>
                <w:szCs w:val="21"/>
              </w:rPr>
              <w:t>负责市场开拓；负责参与投标、售后服务；负责合同审核和执行管理；负责合同档案管理；负责投标管理。</w:t>
            </w:r>
          </w:p>
          <w:p>
            <w:pPr>
              <w:rPr>
                <w:rFonts w:hint="eastAsia" w:ascii="楷体" w:hAnsi="楷体" w:eastAsia="楷体" w:cs="楷体"/>
                <w:sz w:val="21"/>
                <w:szCs w:val="21"/>
              </w:rPr>
            </w:pPr>
            <w:r>
              <w:rPr>
                <w:rFonts w:hint="eastAsia" w:ascii="楷体" w:hAnsi="楷体" w:eastAsia="楷体" w:cs="楷体"/>
                <w:sz w:val="21"/>
                <w:szCs w:val="21"/>
                <w:lang w:val="en-US" w:eastAsia="zh-CN"/>
              </w:rPr>
              <w:t>李</w:t>
            </w:r>
            <w:r>
              <w:rPr>
                <w:rFonts w:hint="eastAsia" w:ascii="楷体" w:hAnsi="楷体" w:eastAsia="楷体" w:cs="楷体"/>
                <w:sz w:val="21"/>
                <w:szCs w:val="21"/>
              </w:rPr>
              <w:t>经理知晓其职责，部门职责和权限已在公司及部门内部进行了沟通和交流。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p>
          <w:p>
            <w:pPr>
              <w:rPr>
                <w:rFonts w:hint="eastAsia" w:ascii="楷体" w:hAnsi="楷体" w:eastAsia="楷体" w:cs="楷体"/>
                <w:sz w:val="21"/>
                <w:szCs w:val="21"/>
                <w:lang w:val="en-US" w:eastAsia="zh-CN"/>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顾客满意度≥95%</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考核频次：1次/季度</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            100%（1-2季度）</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顾客投诉处理率100%</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考核频次：1次/月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          100%（1-6月）</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从统计结果看，</w:t>
            </w:r>
            <w:r>
              <w:rPr>
                <w:rFonts w:hint="eastAsia" w:ascii="楷体" w:hAnsi="楷体" w:eastAsia="楷体" w:cs="楷体"/>
                <w:sz w:val="21"/>
                <w:szCs w:val="21"/>
              </w:rPr>
              <w:t>目标基本实现。考核人：</w:t>
            </w:r>
            <w:r>
              <w:rPr>
                <w:rFonts w:hint="eastAsia" w:ascii="楷体" w:hAnsi="楷体" w:eastAsia="楷体" w:cs="楷体"/>
                <w:sz w:val="21"/>
                <w:szCs w:val="21"/>
                <w:lang w:val="en-US" w:eastAsia="zh-CN"/>
              </w:rPr>
              <w:t xml:space="preserve"> 黄志强</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查公司产品销售</w:t>
            </w:r>
            <w:r>
              <w:rPr>
                <w:rFonts w:hint="eastAsia" w:ascii="楷体" w:hAnsi="楷体" w:eastAsia="楷体" w:cs="楷体"/>
                <w:sz w:val="21"/>
                <w:szCs w:val="21"/>
                <w:lang w:val="en-US" w:eastAsia="zh-CN"/>
              </w:rPr>
              <w:t>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李总介绍：</w:t>
            </w:r>
            <w:r>
              <w:rPr>
                <w:rFonts w:hint="eastAsia" w:ascii="楷体" w:hAnsi="楷体" w:eastAsia="楷体" w:cs="楷体"/>
                <w:sz w:val="21"/>
                <w:szCs w:val="21"/>
              </w:rPr>
              <w:t>企业</w:t>
            </w:r>
            <w:r>
              <w:rPr>
                <w:rFonts w:hint="eastAsia" w:ascii="楷体" w:hAnsi="楷体" w:eastAsia="楷体" w:cs="楷体"/>
                <w:sz w:val="21"/>
                <w:szCs w:val="21"/>
                <w:lang w:val="en-US" w:eastAsia="zh-CN"/>
              </w:rPr>
              <w:t>目前业务还是通过昆山盟特展精密机电有限公司进行，故目前的客户只有昆山盟特展精密机电有限公司</w:t>
            </w:r>
          </w:p>
          <w:p>
            <w:pPr>
              <w:pStyle w:val="6"/>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提供了产品销售统计表（自公司运营以来）</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3390900" cy="1689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390900" cy="1689100"/>
                          </a:xfrm>
                          <a:prstGeom prst="rect">
                            <a:avLst/>
                          </a:prstGeom>
                          <a:noFill/>
                          <a:ln>
                            <a:noFill/>
                          </a:ln>
                        </pic:spPr>
                      </pic:pic>
                    </a:graphicData>
                  </a:graphic>
                </wp:inline>
              </w:drawing>
            </w:r>
          </w:p>
          <w:p>
            <w:pPr>
              <w:pStyle w:val="6"/>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以上产品订单均为公司成熟产品。均经过客户确认</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查上述合同的评审记录，</w:t>
            </w:r>
            <w:r>
              <w:rPr>
                <w:rFonts w:hint="eastAsia" w:ascii="楷体" w:hAnsi="楷体" w:eastAsia="楷体" w:cs="楷体"/>
                <w:sz w:val="21"/>
                <w:szCs w:val="21"/>
                <w:lang w:val="en-US" w:eastAsia="zh-CN"/>
              </w:rPr>
              <w:t>李总介绍以上销售订单，均经过相关部门评审，客户群体均为昆山盟特展精密机电有限公司多年合作方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评审内容包括产品要求、交货期限、价格、技术指标、双方责任、付款方式、纠纷解决方式等。评审结果：全部通过。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顾客或外部供方财产管理</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8.5.3</w:t>
            </w:r>
          </w:p>
        </w:tc>
        <w:tc>
          <w:tcPr>
            <w:tcW w:w="10455" w:type="dxa"/>
            <w:vAlign w:val="center"/>
          </w:tcPr>
          <w:p>
            <w:pPr>
              <w:rPr>
                <w:rFonts w:ascii="楷体" w:hAnsi="楷体" w:eastAsia="楷体"/>
                <w:szCs w:val="21"/>
                <w:lang w:val="en-GB"/>
              </w:rPr>
            </w:pPr>
            <w:r>
              <w:rPr>
                <w:rFonts w:hint="eastAsia" w:ascii="楷体" w:hAnsi="楷体" w:eastAsia="楷体"/>
                <w:szCs w:val="21"/>
                <w:lang w:val="en-GB"/>
              </w:rPr>
              <w:t>公司在服务过程中不涉及顾客提供的任何产品、知识产权。顾客的个人信息，公司将其作为商业秘密，做到不外泄，经询问，无顾客的个人信息丢失和泄漏情况发生</w:t>
            </w:r>
          </w:p>
          <w:p>
            <w:pPr>
              <w:rPr>
                <w:rFonts w:ascii="楷体" w:hAnsi="楷体" w:eastAsia="楷体"/>
                <w:szCs w:val="21"/>
                <w:lang w:val="en-GB"/>
              </w:rPr>
            </w:pPr>
            <w:r>
              <w:rPr>
                <w:rFonts w:hint="eastAsia" w:ascii="楷体" w:hAnsi="楷体" w:eastAsia="楷体"/>
                <w:szCs w:val="21"/>
                <w:lang w:val="en-GB"/>
              </w:rPr>
              <w:t>公司对顾客的私人信息或有关技术要求均通过专用硬盘区域和配置的专用档案柜予以保存，确保了顾客信息的丢失和泄漏。</w:t>
            </w:r>
          </w:p>
          <w:p>
            <w:pPr>
              <w:rPr>
                <w:rFonts w:hint="eastAsia" w:ascii="楷体" w:hAnsi="楷体" w:eastAsia="楷体" w:cs="楷体"/>
                <w:kern w:val="2"/>
                <w:sz w:val="21"/>
                <w:szCs w:val="21"/>
                <w:lang w:val="en-US" w:eastAsia="zh-CN" w:bidi="ar-SA"/>
              </w:rPr>
            </w:pPr>
            <w:r>
              <w:rPr>
                <w:rFonts w:hint="eastAsia" w:ascii="楷体" w:hAnsi="楷体" w:eastAsia="楷体"/>
                <w:szCs w:val="21"/>
                <w:lang w:val="en-GB"/>
              </w:rPr>
              <w:t>目前公司无实物顾客或外部供方财产。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8.5.5</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●识别的交付后的活动：</w:t>
            </w:r>
            <w:r>
              <w:rPr>
                <w:rFonts w:hint="eastAsia" w:ascii="楷体" w:hAnsi="楷体" w:eastAsia="楷体" w:cs="楷体"/>
                <w:sz w:val="21"/>
                <w:szCs w:val="21"/>
                <w:lang w:val="en-US" w:eastAsia="zh-CN"/>
              </w:rPr>
              <w:t>李总介绍，公司设有售后服务人员，负责销售产品的安装调试及设备运行过程中问题的反馈与处理，</w:t>
            </w:r>
            <w:r>
              <w:rPr>
                <w:rFonts w:hint="eastAsia" w:ascii="楷体" w:hAnsi="楷体" w:eastAsia="楷体" w:cs="楷体"/>
                <w:sz w:val="21"/>
                <w:szCs w:val="21"/>
              </w:rPr>
              <w:t>本部门与其它部门通过电话、网络或客户来现场等方式向顾客了解满意信息及顾客意见包括抱怨。当有改进的信息时，及时反馈到相关部门。</w:t>
            </w:r>
          </w:p>
          <w:p>
            <w:pPr>
              <w:rPr>
                <w:rFonts w:hint="eastAsia" w:ascii="楷体" w:hAnsi="楷体" w:eastAsia="楷体" w:cs="楷体"/>
                <w:sz w:val="21"/>
                <w:szCs w:val="21"/>
                <w:lang w:val="en-US" w:eastAsia="zh-CN"/>
              </w:rPr>
            </w:pPr>
            <w:r>
              <w:rPr>
                <w:rFonts w:hint="eastAsia" w:ascii="楷体" w:hAnsi="楷体" w:eastAsia="楷体" w:cs="楷体"/>
                <w:sz w:val="21"/>
                <w:szCs w:val="21"/>
              </w:rPr>
              <w:t>●发生因</w:t>
            </w:r>
            <w:r>
              <w:rPr>
                <w:rFonts w:hint="eastAsia" w:ascii="楷体" w:hAnsi="楷体" w:eastAsia="楷体" w:cs="楷体"/>
                <w:sz w:val="21"/>
                <w:szCs w:val="21"/>
                <w:lang w:val="en-US" w:eastAsia="zh-CN"/>
              </w:rPr>
              <w:t>设备运行过程中的节拍、定位</w:t>
            </w:r>
            <w:r>
              <w:rPr>
                <w:rFonts w:hint="eastAsia" w:ascii="楷体" w:hAnsi="楷体" w:eastAsia="楷体" w:cs="楷体"/>
                <w:sz w:val="21"/>
                <w:szCs w:val="21"/>
              </w:rPr>
              <w:t>问题导致的客户反馈</w:t>
            </w:r>
            <w:r>
              <w:rPr>
                <w:rFonts w:hint="eastAsia" w:ascii="楷体" w:hAnsi="楷体" w:eastAsia="楷体" w:cs="楷体"/>
                <w:sz w:val="21"/>
                <w:szCs w:val="21"/>
                <w:lang w:val="en-US" w:eastAsia="zh-CN"/>
              </w:rPr>
              <w:t>均有售后人员及时处理，并填写反馈表</w:t>
            </w:r>
          </w:p>
          <w:p>
            <w:pPr>
              <w:rPr>
                <w:rFonts w:hint="eastAsia" w:ascii="楷体" w:hAnsi="楷体" w:eastAsia="楷体" w:cs="楷体"/>
                <w:sz w:val="21"/>
                <w:szCs w:val="21"/>
              </w:rPr>
            </w:pPr>
            <w:r>
              <w:rPr>
                <w:rFonts w:hint="eastAsia" w:ascii="楷体" w:hAnsi="楷体" w:eastAsia="楷体" w:cs="楷体"/>
                <w:sz w:val="21"/>
                <w:szCs w:val="21"/>
                <w:lang w:val="en-US" w:eastAsia="zh-CN"/>
              </w:rPr>
              <w:t>●目前未发生因质量问题被</w:t>
            </w:r>
            <w:r>
              <w:rPr>
                <w:rFonts w:hint="eastAsia" w:ascii="楷体" w:hAnsi="楷体" w:eastAsia="楷体" w:cs="楷体"/>
                <w:sz w:val="21"/>
                <w:szCs w:val="21"/>
              </w:rPr>
              <w:t>投诉的情况。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质量、价格、发货速度、售后服务等方面的满意程度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。抽查2份客户的满意度调查。</w:t>
            </w:r>
            <w:r>
              <w:rPr>
                <w:rFonts w:hint="eastAsia" w:ascii="楷体" w:hAnsi="楷体" w:eastAsia="楷体" w:cs="楷体"/>
                <w:sz w:val="21"/>
                <w:szCs w:val="21"/>
              </w:rPr>
              <w:t>提供顾客满意调查分析。202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2季度最终顾客满意率</w:t>
            </w:r>
            <w:r>
              <w:rPr>
                <w:rFonts w:hint="eastAsia" w:ascii="楷体" w:hAnsi="楷体" w:eastAsia="楷体" w:cs="楷体"/>
                <w:sz w:val="21"/>
                <w:szCs w:val="21"/>
                <w:lang w:val="en-US" w:eastAsia="zh-CN"/>
              </w:rPr>
              <w:t>100</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采购</w:t>
            </w:r>
            <w:r>
              <w:rPr>
                <w:rFonts w:hint="eastAsia" w:ascii="楷体" w:hAnsi="楷体" w:eastAsia="楷体" w:cs="楷体"/>
                <w:sz w:val="21"/>
                <w:szCs w:val="21"/>
              </w:rPr>
              <w:t>部         主管领导：</w:t>
            </w:r>
            <w:r>
              <w:rPr>
                <w:rFonts w:hint="eastAsia" w:ascii="楷体" w:hAnsi="楷体" w:eastAsia="楷体" w:cs="楷体"/>
                <w:sz w:val="21"/>
                <w:szCs w:val="21"/>
                <w:lang w:val="en-US" w:eastAsia="zh-CN"/>
              </w:rPr>
              <w:t>费虹</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1.7.21</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lang w:val="en-US" w:eastAsia="zh-CN"/>
              </w:rPr>
              <w:t>5.3/6.2/8.4</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费虹</w:t>
            </w:r>
          </w:p>
          <w:p>
            <w:pPr>
              <w:spacing w:line="500" w:lineRule="exact"/>
              <w:rPr>
                <w:rFonts w:hint="eastAsia" w:ascii="楷体" w:hAnsi="楷体" w:eastAsia="楷体" w:cs="楷体"/>
                <w:sz w:val="21"/>
                <w:szCs w:val="21"/>
              </w:rPr>
            </w:pPr>
            <w:r>
              <w:rPr>
                <w:rFonts w:hint="eastAsia" w:ascii="楷体" w:hAnsi="楷体" w:eastAsia="楷体" w:cs="楷体"/>
                <w:sz w:val="21"/>
                <w:szCs w:val="21"/>
              </w:rPr>
              <w:t>查《管理手册》5.3条款规定了本部门的职责和权限，</w:t>
            </w:r>
          </w:p>
          <w:p>
            <w:pPr>
              <w:spacing w:line="500" w:lineRule="exact"/>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按质量体系要求做好</w:t>
            </w:r>
            <w:r>
              <w:rPr>
                <w:rFonts w:hint="eastAsia" w:ascii="楷体" w:hAnsi="楷体" w:eastAsia="楷体" w:cs="楷体"/>
                <w:sz w:val="21"/>
                <w:szCs w:val="21"/>
                <w:lang w:val="en-US" w:eastAsia="zh-CN"/>
              </w:rPr>
              <w:t>采购</w:t>
            </w:r>
            <w:r>
              <w:rPr>
                <w:rFonts w:hint="eastAsia" w:ascii="楷体" w:hAnsi="楷体" w:eastAsia="楷体" w:cs="楷体"/>
                <w:sz w:val="21"/>
                <w:szCs w:val="21"/>
              </w:rPr>
              <w:t>登记工作，及时将</w:t>
            </w:r>
            <w:r>
              <w:rPr>
                <w:rFonts w:hint="eastAsia" w:ascii="楷体" w:hAnsi="楷体" w:eastAsia="楷体" w:cs="楷体"/>
                <w:sz w:val="21"/>
                <w:szCs w:val="21"/>
                <w:lang w:val="en-US" w:eastAsia="zh-CN"/>
              </w:rPr>
              <w:t>采购计划</w:t>
            </w:r>
            <w:r>
              <w:rPr>
                <w:rFonts w:hint="eastAsia" w:ascii="楷体" w:hAnsi="楷体" w:eastAsia="楷体" w:cs="楷体"/>
                <w:sz w:val="21"/>
                <w:szCs w:val="21"/>
              </w:rPr>
              <w:t>传递到相关部门；</w:t>
            </w:r>
          </w:p>
          <w:p>
            <w:pPr>
              <w:spacing w:line="500" w:lineRule="exact"/>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负责供应商评审和选择、公司所有的产品和物品采购和跟进及采购过程的问题的沟通处理；</w:t>
            </w:r>
          </w:p>
          <w:p>
            <w:pPr>
              <w:spacing w:line="500" w:lineRule="exact"/>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对本部门质量分目标的实现负责。</w:t>
            </w:r>
          </w:p>
          <w:p>
            <w:pPr>
              <w:rPr>
                <w:rFonts w:hint="eastAsia" w:ascii="楷体" w:hAnsi="楷体" w:eastAsia="楷体" w:cs="楷体"/>
                <w:sz w:val="21"/>
                <w:szCs w:val="21"/>
              </w:rPr>
            </w:pPr>
            <w:r>
              <w:rPr>
                <w:rFonts w:hint="eastAsia" w:ascii="楷体" w:hAnsi="楷体" w:eastAsia="楷体" w:cs="楷体"/>
                <w:sz w:val="21"/>
                <w:szCs w:val="21"/>
                <w:lang w:val="en-US" w:eastAsia="zh-CN"/>
              </w:rPr>
              <w:t>费</w:t>
            </w:r>
            <w:r>
              <w:rPr>
                <w:rFonts w:hint="eastAsia" w:ascii="楷体" w:hAnsi="楷体" w:eastAsia="楷体" w:cs="楷体"/>
                <w:sz w:val="21"/>
                <w:szCs w:val="21"/>
              </w:rPr>
              <w:t>经理知晓其职责，部门职责和权限已在公司及部门内部进行了沟通和交流。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采购产品合格率达到100%</w:t>
            </w:r>
            <w:r>
              <w:rPr>
                <w:rFonts w:hint="eastAsia" w:ascii="楷体" w:hAnsi="楷体" w:eastAsia="楷体" w:cs="楷体"/>
                <w:sz w:val="21"/>
                <w:szCs w:val="21"/>
                <w:lang w:val="en-US" w:eastAsia="zh-CN"/>
              </w:rPr>
              <w:t xml:space="preserve">                          100%（1-6月）</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2、</w:t>
            </w:r>
            <w:r>
              <w:rPr>
                <w:rFonts w:hint="eastAsia" w:ascii="楷体" w:hAnsi="楷体" w:eastAsia="楷体" w:cs="楷体"/>
                <w:sz w:val="21"/>
                <w:szCs w:val="21"/>
              </w:rPr>
              <w:t>供方评审合格率100％</w:t>
            </w:r>
            <w:r>
              <w:rPr>
                <w:rFonts w:hint="eastAsia" w:ascii="楷体" w:hAnsi="楷体" w:eastAsia="楷体" w:cs="楷体"/>
                <w:sz w:val="21"/>
                <w:szCs w:val="21"/>
                <w:lang w:val="en-US" w:eastAsia="zh-CN"/>
              </w:rPr>
              <w:t xml:space="preserve">                             100%（1-6月）</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从统计结果看，</w:t>
            </w:r>
            <w:r>
              <w:rPr>
                <w:rFonts w:hint="eastAsia" w:ascii="楷体" w:hAnsi="楷体" w:eastAsia="楷体" w:cs="楷体"/>
                <w:sz w:val="21"/>
                <w:szCs w:val="21"/>
              </w:rPr>
              <w:t>目标基本实现。考核人：</w:t>
            </w:r>
            <w:r>
              <w:rPr>
                <w:rFonts w:hint="eastAsia" w:ascii="楷体" w:hAnsi="楷体" w:eastAsia="楷体" w:cs="楷体"/>
                <w:sz w:val="21"/>
                <w:szCs w:val="21"/>
                <w:lang w:val="en-US" w:eastAsia="zh-CN"/>
              </w:rPr>
              <w:t xml:space="preserve"> 黄志强</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外部提供过程、产品和服务控制程序》，明确了根据销售订单，编制《采购计划》。对采购计划中重要物资进行定期合格供方评价，内容包括：产品质量、交货期、价格及售后服务等内容。经由总经理确认后，纳入公司合格供方。提供有《供方名单》</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tabs>
                <w:tab w:val="left" w:pos="3980"/>
              </w:tabs>
              <w:rPr>
                <w:rFonts w:hint="eastAsia" w:ascii="楷体" w:hAnsi="楷体" w:eastAsia="楷体" w:cs="楷体"/>
                <w:kern w:val="0"/>
                <w:sz w:val="21"/>
                <w:szCs w:val="21"/>
                <w:lang w:val="en-US" w:eastAsia="zh-CN"/>
              </w:rPr>
            </w:pPr>
            <w:r>
              <w:rPr>
                <w:rFonts w:hint="eastAsia" w:ascii="楷体" w:hAnsi="楷体" w:eastAsia="楷体" w:cs="楷体"/>
                <w:kern w:val="0"/>
                <w:sz w:val="21"/>
                <w:szCs w:val="21"/>
              </w:rPr>
              <w:t>昆山荣高明科电子科技有限公司，</w:t>
            </w:r>
            <w:r>
              <w:rPr>
                <w:rFonts w:hint="eastAsia" w:ascii="楷体" w:hAnsi="楷体" w:eastAsia="楷体" w:cs="楷体"/>
                <w:kern w:val="0"/>
                <w:sz w:val="21"/>
                <w:szCs w:val="21"/>
                <w:lang w:val="en-US" w:eastAsia="zh-CN"/>
              </w:rPr>
              <w:t xml:space="preserve">               电子系统</w:t>
            </w:r>
          </w:p>
          <w:p>
            <w:pPr>
              <w:tabs>
                <w:tab w:val="left" w:pos="3980"/>
              </w:tabs>
              <w:rPr>
                <w:rFonts w:hint="eastAsia" w:ascii="楷体" w:hAnsi="楷体" w:eastAsia="楷体" w:cs="楷体"/>
                <w:kern w:val="0"/>
                <w:sz w:val="21"/>
                <w:szCs w:val="21"/>
                <w:lang w:val="en-US" w:eastAsia="zh-CN"/>
              </w:rPr>
            </w:pPr>
            <w:r>
              <w:rPr>
                <w:rFonts w:hint="eastAsia" w:ascii="楷体" w:hAnsi="楷体" w:eastAsia="楷体" w:cs="楷体"/>
                <w:kern w:val="0"/>
                <w:sz w:val="21"/>
                <w:szCs w:val="21"/>
              </w:rPr>
              <w:t xml:space="preserve">昆山优斯莱机电有限公司      </w:t>
            </w:r>
            <w:r>
              <w:rPr>
                <w:rFonts w:hint="eastAsia" w:ascii="楷体" w:hAnsi="楷体" w:eastAsia="楷体" w:cs="楷体"/>
                <w:kern w:val="0"/>
                <w:sz w:val="21"/>
                <w:szCs w:val="21"/>
                <w:lang w:val="en-US" w:eastAsia="zh-CN"/>
              </w:rPr>
              <w:t xml:space="preserve">                 电气设备、</w:t>
            </w:r>
            <w:r>
              <w:rPr>
                <w:rFonts w:hint="eastAsia" w:ascii="楷体" w:hAnsi="楷体" w:eastAsia="楷体" w:cs="楷体"/>
                <w:kern w:val="0"/>
                <w:sz w:val="21"/>
                <w:szCs w:val="21"/>
              </w:rPr>
              <w:t>电器元件</w:t>
            </w:r>
          </w:p>
          <w:p>
            <w:pPr>
              <w:tabs>
                <w:tab w:val="left" w:pos="3980"/>
              </w:tabs>
              <w:rPr>
                <w:rFonts w:hint="eastAsia" w:ascii="楷体" w:hAnsi="楷体" w:eastAsia="楷体" w:cs="楷体"/>
                <w:kern w:val="0"/>
                <w:sz w:val="21"/>
                <w:szCs w:val="21"/>
                <w:lang w:val="en-US" w:eastAsia="zh-CN"/>
              </w:rPr>
            </w:pPr>
            <w:r>
              <w:rPr>
                <w:rFonts w:hint="eastAsia" w:ascii="楷体" w:hAnsi="楷体" w:eastAsia="楷体" w:cs="楷体"/>
                <w:kern w:val="0"/>
                <w:sz w:val="21"/>
                <w:szCs w:val="21"/>
              </w:rPr>
              <w:t>昆山倍力拓科技有限公司，</w:t>
            </w:r>
            <w:r>
              <w:rPr>
                <w:rFonts w:hint="eastAsia" w:ascii="楷体" w:hAnsi="楷体" w:eastAsia="楷体" w:cs="楷体"/>
                <w:kern w:val="0"/>
                <w:sz w:val="21"/>
                <w:szCs w:val="21"/>
                <w:lang w:val="en-US" w:eastAsia="zh-CN"/>
              </w:rPr>
              <w:t xml:space="preserve">                     </w:t>
            </w:r>
            <w:r>
              <w:rPr>
                <w:rFonts w:hint="eastAsia" w:ascii="楷体" w:hAnsi="楷体" w:eastAsia="楷体" w:cs="楷体"/>
                <w:kern w:val="0"/>
                <w:sz w:val="21"/>
                <w:szCs w:val="21"/>
              </w:rPr>
              <w:t>钣金外协</w:t>
            </w:r>
          </w:p>
          <w:p>
            <w:pPr>
              <w:tabs>
                <w:tab w:val="left" w:pos="3980"/>
              </w:tabs>
              <w:rPr>
                <w:rFonts w:hint="eastAsia" w:ascii="楷体" w:hAnsi="楷体" w:eastAsia="楷体" w:cs="楷体"/>
                <w:sz w:val="21"/>
                <w:szCs w:val="21"/>
              </w:rPr>
            </w:pPr>
            <w:r>
              <w:rPr>
                <w:rFonts w:hint="eastAsia" w:ascii="楷体" w:hAnsi="楷体" w:eastAsia="楷体" w:cs="楷体"/>
                <w:kern w:val="0"/>
                <w:sz w:val="21"/>
                <w:szCs w:val="21"/>
              </w:rPr>
              <w:t>昆山新协力精密模具有限公司                  滚珠丝杠</w:t>
            </w:r>
          </w:p>
          <w:p>
            <w:pPr>
              <w:tabs>
                <w:tab w:val="left" w:pos="4070"/>
              </w:tabs>
              <w:rPr>
                <w:rFonts w:hint="eastAsia" w:ascii="楷体" w:hAnsi="楷体" w:eastAsia="楷体" w:cs="楷体"/>
                <w:sz w:val="21"/>
                <w:szCs w:val="21"/>
              </w:rPr>
            </w:pPr>
            <w:r>
              <w:rPr>
                <w:rFonts w:hint="eastAsia" w:ascii="楷体" w:hAnsi="楷体" w:eastAsia="楷体" w:cs="楷体"/>
                <w:kern w:val="0"/>
                <w:sz w:val="21"/>
                <w:szCs w:val="21"/>
              </w:rPr>
              <w:t>济南启商自动化有限公司                台达伺服电机、驱动、PLC</w:t>
            </w:r>
          </w:p>
          <w:p>
            <w:pPr>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滁州市吾钢模具材料销售有限公司               铝板材料</w:t>
            </w:r>
          </w:p>
          <w:p>
            <w:pPr>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马鞍山钢铁股份有限公司                      方钢、钢板等</w:t>
            </w:r>
          </w:p>
          <w:p>
            <w:pPr>
              <w:rPr>
                <w:rFonts w:hint="eastAsia" w:ascii="楷体" w:hAnsi="楷体" w:eastAsia="楷体" w:cs="楷体"/>
                <w:sz w:val="21"/>
                <w:szCs w:val="21"/>
              </w:rPr>
            </w:pPr>
            <w:r>
              <w:rPr>
                <w:rFonts w:hint="eastAsia" w:ascii="楷体" w:hAnsi="楷体" w:eastAsia="楷体" w:cs="楷体"/>
                <w:kern w:val="0"/>
                <w:sz w:val="21"/>
                <w:szCs w:val="21"/>
              </w:rPr>
              <w:t>……</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月16日对供方</w:t>
            </w:r>
            <w:r>
              <w:rPr>
                <w:rFonts w:hint="eastAsia" w:ascii="楷体" w:hAnsi="楷体" w:eastAsia="楷体" w:cs="楷体"/>
                <w:kern w:val="0"/>
                <w:sz w:val="21"/>
                <w:szCs w:val="21"/>
                <w:lang w:val="en-US" w:eastAsia="zh-CN"/>
              </w:rPr>
              <w:t>马鞍山钢铁股份有限公司</w:t>
            </w:r>
            <w:r>
              <w:rPr>
                <w:rFonts w:hint="eastAsia" w:ascii="楷体" w:hAnsi="楷体" w:eastAsia="楷体" w:cs="楷体"/>
                <w:sz w:val="21"/>
                <w:szCs w:val="21"/>
              </w:rPr>
              <w:t>的调查及评价。评价内容：企业资质、供货能力、产品质量、交货期、价格等；符合要求。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月16日对供方</w:t>
            </w:r>
            <w:r>
              <w:rPr>
                <w:rFonts w:hint="eastAsia" w:ascii="楷体" w:hAnsi="楷体" w:eastAsia="楷体" w:cs="楷体"/>
                <w:kern w:val="0"/>
                <w:sz w:val="21"/>
                <w:szCs w:val="21"/>
              </w:rPr>
              <w:t>昆山荣高明科电子科技有限公司</w:t>
            </w:r>
            <w:r>
              <w:rPr>
                <w:rFonts w:hint="eastAsia" w:ascii="楷体" w:hAnsi="楷体" w:eastAsia="楷体" w:cs="楷体"/>
                <w:sz w:val="21"/>
                <w:szCs w:val="21"/>
              </w:rPr>
              <w:t>的调查及评价。评价内容：企业资质、供货能力、产品质量、交货期、价格等；符合要求。</w:t>
            </w:r>
          </w:p>
          <w:p>
            <w:pPr>
              <w:rPr>
                <w:rFonts w:hint="eastAsia" w:ascii="楷体" w:hAnsi="楷体" w:eastAsia="楷体" w:cs="楷体"/>
                <w:sz w:val="21"/>
                <w:szCs w:val="21"/>
                <w:u w:val="single"/>
              </w:rPr>
            </w:pPr>
            <w:r>
              <w:rPr>
                <w:rFonts w:hint="eastAsia" w:ascii="楷体" w:hAnsi="楷体" w:eastAsia="楷体" w:cs="楷体"/>
                <w:sz w:val="21"/>
                <w:szCs w:val="21"/>
                <w:u w:val="single"/>
              </w:rPr>
              <w:t>查对</w:t>
            </w:r>
            <w:r>
              <w:rPr>
                <w:rFonts w:hint="eastAsia" w:ascii="楷体" w:hAnsi="楷体" w:eastAsia="楷体" w:cs="楷体"/>
                <w:sz w:val="21"/>
                <w:szCs w:val="21"/>
                <w:u w:val="single"/>
                <w:lang w:val="en-US" w:eastAsia="zh-CN"/>
              </w:rPr>
              <w:t>热处理</w:t>
            </w:r>
            <w:r>
              <w:rPr>
                <w:rFonts w:hint="eastAsia" w:ascii="楷体" w:hAnsi="楷体" w:eastAsia="楷体" w:cs="楷体"/>
                <w:sz w:val="21"/>
                <w:szCs w:val="21"/>
                <w:u w:val="single"/>
              </w:rPr>
              <w:t>外包方的评价，未能提供相关证据</w:t>
            </w:r>
          </w:p>
          <w:p>
            <w:pPr>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1</w:t>
            </w:r>
            <w:r>
              <w:rPr>
                <w:rFonts w:hint="eastAsia" w:ascii="楷体" w:hAnsi="楷体" w:eastAsia="楷体" w:cs="楷体"/>
                <w:sz w:val="21"/>
                <w:szCs w:val="21"/>
              </w:rPr>
              <w:t>年7月6日采购计划</w:t>
            </w:r>
          </w:p>
          <w:p>
            <w:pPr>
              <w:rPr>
                <w:rFonts w:hint="eastAsia" w:ascii="楷体" w:hAnsi="楷体" w:eastAsia="楷体" w:cs="楷体"/>
                <w:sz w:val="21"/>
                <w:szCs w:val="21"/>
              </w:rPr>
            </w:pPr>
            <w:r>
              <w:rPr>
                <w:rFonts w:hint="eastAsia" w:ascii="楷体" w:hAnsi="楷体" w:eastAsia="楷体" w:cs="楷体"/>
                <w:sz w:val="21"/>
                <w:szCs w:val="21"/>
              </w:rPr>
              <w:t>采购厂家                          物品名称               数量</w:t>
            </w:r>
          </w:p>
          <w:p>
            <w:pPr>
              <w:tabs>
                <w:tab w:val="center" w:pos="3229"/>
              </w:tabs>
              <w:rPr>
                <w:rFonts w:hint="eastAsia" w:ascii="楷体" w:hAnsi="楷体" w:eastAsia="楷体" w:cs="楷体"/>
                <w:kern w:val="0"/>
                <w:sz w:val="21"/>
                <w:szCs w:val="21"/>
              </w:rPr>
            </w:pPr>
            <w:r>
              <w:rPr>
                <w:rFonts w:hint="eastAsia" w:ascii="楷体" w:hAnsi="楷体" w:eastAsia="楷体" w:cs="楷体"/>
                <w:kern w:val="0"/>
                <w:sz w:val="21"/>
                <w:szCs w:val="21"/>
                <w:lang w:val="en-US" w:eastAsia="zh-CN"/>
              </w:rPr>
              <w:t>马鞍山钢铁股份有限公司</w:t>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钢板、方钢等 </w:t>
            </w:r>
            <w:r>
              <w:rPr>
                <w:rFonts w:hint="eastAsia" w:ascii="楷体" w:hAnsi="楷体" w:eastAsia="楷体" w:cs="楷体"/>
                <w:sz w:val="21"/>
                <w:szCs w:val="21"/>
              </w:rPr>
              <w:t xml:space="preserve">          </w:t>
            </w:r>
            <w:r>
              <w:rPr>
                <w:rFonts w:hint="eastAsia" w:ascii="楷体" w:hAnsi="楷体" w:eastAsia="楷体" w:cs="楷体"/>
                <w:kern w:val="0"/>
                <w:sz w:val="21"/>
                <w:szCs w:val="21"/>
                <w:lang w:val="en-US" w:eastAsia="zh-CN"/>
              </w:rPr>
              <w:t>5.</w:t>
            </w:r>
            <w:r>
              <w:rPr>
                <w:rFonts w:hint="eastAsia" w:ascii="楷体" w:hAnsi="楷体" w:eastAsia="楷体" w:cs="楷体"/>
                <w:kern w:val="0"/>
                <w:sz w:val="21"/>
                <w:szCs w:val="21"/>
              </w:rPr>
              <w:t>66吨</w:t>
            </w:r>
          </w:p>
          <w:p>
            <w:pPr>
              <w:tabs>
                <w:tab w:val="center" w:pos="3229"/>
              </w:tabs>
              <w:rPr>
                <w:rFonts w:hint="eastAsia" w:ascii="楷体" w:hAnsi="楷体" w:eastAsia="楷体" w:cs="楷体"/>
                <w:kern w:val="0"/>
                <w:sz w:val="21"/>
                <w:szCs w:val="21"/>
              </w:rPr>
            </w:pPr>
            <w:r>
              <w:rPr>
                <w:rFonts w:hint="eastAsia" w:ascii="楷体" w:hAnsi="楷体" w:eastAsia="楷体" w:cs="楷体"/>
                <w:kern w:val="0"/>
                <w:sz w:val="21"/>
                <w:szCs w:val="21"/>
              </w:rPr>
              <w:t>昆山新协力精密模具有限公司        滚珠丝杠              3套</w:t>
            </w:r>
          </w:p>
          <w:p>
            <w:pPr>
              <w:tabs>
                <w:tab w:val="center" w:pos="3229"/>
              </w:tabs>
              <w:rPr>
                <w:rFonts w:hint="eastAsia" w:ascii="楷体" w:hAnsi="楷体" w:eastAsia="楷体" w:cs="楷体"/>
                <w:sz w:val="21"/>
                <w:szCs w:val="21"/>
              </w:rPr>
            </w:pPr>
            <w:r>
              <w:rPr>
                <w:rFonts w:hint="eastAsia" w:ascii="楷体" w:hAnsi="楷体" w:eastAsia="楷体" w:cs="楷体"/>
                <w:kern w:val="0"/>
                <w:sz w:val="21"/>
                <w:szCs w:val="21"/>
              </w:rPr>
              <w:t>企业采购控制符合要求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N</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制造部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周雄福</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喻建霞</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1.7.22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5.3/6.2/7.1.3/7.1.4/8.1/8.5.1/8.5.2/8.5.4/8.5.6/8.7</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周雄福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查企业提供的资料见《岗位任职要求》中，规定了公司各个岗位的主要职责和相关要求。</w:t>
            </w:r>
            <w:r>
              <w:rPr>
                <w:rFonts w:hint="eastAsia" w:ascii="楷体" w:hAnsi="楷体" w:eastAsia="楷体" w:cs="楷体"/>
                <w:sz w:val="21"/>
                <w:szCs w:val="21"/>
                <w:lang w:val="en-US" w:eastAsia="zh-CN"/>
              </w:rPr>
              <w:t>制造部</w:t>
            </w:r>
            <w:r>
              <w:rPr>
                <w:rFonts w:hint="eastAsia" w:ascii="楷体" w:hAnsi="楷体" w:eastAsia="楷体" w:cs="楷体"/>
                <w:sz w:val="21"/>
                <w:szCs w:val="21"/>
              </w:rPr>
              <w:t>部的主要职责有：</w:t>
            </w:r>
          </w:p>
          <w:p>
            <w:pPr>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w:t>
            </w:r>
          </w:p>
          <w:p>
            <w:pPr>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rPr>
                <w:rFonts w:hint="eastAsia" w:ascii="楷体" w:hAnsi="楷体" w:eastAsia="楷体" w:cs="楷体"/>
                <w:sz w:val="21"/>
                <w:szCs w:val="21"/>
              </w:rPr>
            </w:pPr>
            <w:r>
              <w:rPr>
                <w:rFonts w:hint="eastAsia" w:ascii="楷体" w:hAnsi="楷体" w:eastAsia="楷体" w:cs="楷体"/>
                <w:sz w:val="21"/>
                <w:szCs w:val="21"/>
              </w:rPr>
              <w:t>执行本公司有关质量工作的规定，协助有关质量部门做好质量管理工作，对生产过程加以控制，保持生产正常运行。</w:t>
            </w:r>
          </w:p>
          <w:p>
            <w:pPr>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与负责人沟通，</w:t>
            </w:r>
            <w:r>
              <w:rPr>
                <w:rFonts w:hint="eastAsia" w:ascii="楷体" w:hAnsi="楷体" w:eastAsia="楷体" w:cs="楷体"/>
                <w:sz w:val="21"/>
                <w:szCs w:val="21"/>
                <w:lang w:eastAsia="zh-CN"/>
              </w:rPr>
              <w:t>制造部</w:t>
            </w:r>
            <w:r>
              <w:rPr>
                <w:rFonts w:hint="eastAsia" w:ascii="楷体" w:hAnsi="楷体" w:eastAsia="楷体" w:cs="楷体"/>
                <w:sz w:val="21"/>
                <w:szCs w:val="21"/>
              </w:rPr>
              <w:t>经理明确其基本职责和权限。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w:t>
            </w:r>
            <w:r>
              <w:rPr>
                <w:rFonts w:hint="eastAsia" w:ascii="楷体" w:hAnsi="楷体" w:eastAsia="楷体" w:cs="楷体"/>
                <w:sz w:val="21"/>
                <w:szCs w:val="21"/>
                <w:lang w:val="en-US" w:eastAsia="zh-CN"/>
              </w:rPr>
              <w:t>1-6月</w:t>
            </w:r>
            <w:r>
              <w:rPr>
                <w:rFonts w:hint="eastAsia" w:ascii="楷体" w:hAnsi="楷体" w:eastAsia="楷体" w:cs="楷体"/>
                <w:sz w:val="21"/>
                <w:szCs w:val="21"/>
              </w:rPr>
              <w:t>）</w:t>
            </w:r>
          </w:p>
          <w:p>
            <w:pPr>
              <w:rPr>
                <w:rFonts w:hint="eastAsia" w:ascii="楷体" w:hAnsi="楷体" w:eastAsia="楷体" w:cs="楷体"/>
                <w:bCs/>
                <w:sz w:val="21"/>
                <w:szCs w:val="21"/>
                <w:lang w:val="en-US" w:eastAsia="zh-CN"/>
              </w:rPr>
            </w:pPr>
            <w:r>
              <w:rPr>
                <w:rFonts w:hint="eastAsia" w:ascii="楷体" w:hAnsi="楷体" w:eastAsia="楷体" w:cs="楷体"/>
                <w:bCs/>
                <w:sz w:val="21"/>
                <w:szCs w:val="21"/>
              </w:rPr>
              <w:t>产品出厂合格率100%</w:t>
            </w:r>
            <w:r>
              <w:rPr>
                <w:rFonts w:hint="eastAsia" w:ascii="楷体" w:hAnsi="楷体" w:eastAsia="楷体" w:cs="楷体"/>
                <w:bCs/>
                <w:sz w:val="21"/>
                <w:szCs w:val="21"/>
                <w:lang w:eastAsia="zh-CN"/>
              </w:rPr>
              <w:t>（</w:t>
            </w:r>
            <w:r>
              <w:rPr>
                <w:rFonts w:hint="eastAsia" w:ascii="楷体" w:hAnsi="楷体" w:eastAsia="楷体" w:cs="楷体"/>
                <w:sz w:val="21"/>
                <w:szCs w:val="21"/>
                <w:lang w:val="en-US" w:eastAsia="zh-CN"/>
              </w:rPr>
              <w:t>1次/月</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100%</w:t>
            </w:r>
          </w:p>
          <w:p>
            <w:pPr>
              <w:rPr>
                <w:rFonts w:hint="eastAsia" w:ascii="楷体" w:hAnsi="楷体" w:eastAsia="楷体" w:cs="楷体"/>
                <w:bCs/>
                <w:sz w:val="21"/>
                <w:szCs w:val="21"/>
                <w:lang w:val="en-US" w:eastAsia="zh-CN"/>
              </w:rPr>
            </w:pPr>
            <w:r>
              <w:rPr>
                <w:rFonts w:hint="eastAsia" w:ascii="楷体" w:hAnsi="楷体" w:eastAsia="楷体" w:cs="楷体"/>
                <w:bCs/>
                <w:sz w:val="21"/>
                <w:szCs w:val="21"/>
              </w:rPr>
              <w:t>设备完好率100%</w:t>
            </w:r>
            <w:r>
              <w:rPr>
                <w:rFonts w:hint="eastAsia" w:ascii="楷体" w:hAnsi="楷体" w:eastAsia="楷体" w:cs="楷体"/>
                <w:bCs/>
                <w:sz w:val="21"/>
                <w:szCs w:val="21"/>
                <w:lang w:eastAsia="zh-CN"/>
              </w:rPr>
              <w:t>（</w:t>
            </w:r>
            <w:r>
              <w:rPr>
                <w:rFonts w:hint="eastAsia" w:ascii="楷体" w:hAnsi="楷体" w:eastAsia="楷体" w:cs="楷体"/>
                <w:sz w:val="21"/>
                <w:szCs w:val="21"/>
                <w:lang w:val="en-US" w:eastAsia="zh-CN"/>
              </w:rPr>
              <w:t>1次/月</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100%</w:t>
            </w:r>
          </w:p>
          <w:p>
            <w:pPr>
              <w:rPr>
                <w:rFonts w:hint="eastAsia" w:ascii="楷体" w:hAnsi="楷体" w:eastAsia="楷体" w:cs="楷体"/>
                <w:sz w:val="21"/>
                <w:szCs w:val="21"/>
              </w:rPr>
            </w:pPr>
            <w:r>
              <w:rPr>
                <w:rFonts w:hint="eastAsia" w:ascii="楷体" w:hAnsi="楷体" w:eastAsia="楷体" w:cs="楷体"/>
                <w:bCs/>
                <w:sz w:val="21"/>
                <w:szCs w:val="21"/>
              </w:rPr>
              <w:t>生产任务完成率98%</w:t>
            </w:r>
            <w:r>
              <w:rPr>
                <w:rFonts w:hint="eastAsia" w:ascii="楷体" w:hAnsi="楷体" w:eastAsia="楷体" w:cs="楷体"/>
                <w:sz w:val="21"/>
                <w:szCs w:val="21"/>
              </w:rPr>
              <w:t xml:space="preserve"> </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1次/月</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基础设施：配备有</w:t>
            </w:r>
            <w:r>
              <w:rPr>
                <w:rFonts w:hint="eastAsia" w:ascii="楷体" w:hAnsi="楷体" w:eastAsia="楷体" w:cs="楷体"/>
                <w:sz w:val="21"/>
                <w:szCs w:val="21"/>
                <w:lang w:val="en-US" w:eastAsia="zh-CN"/>
              </w:rPr>
              <w:t>办公楼</w:t>
            </w:r>
            <w:r>
              <w:rPr>
                <w:rFonts w:hint="eastAsia" w:ascii="楷体" w:hAnsi="楷体" w:eastAsia="楷体" w:cs="楷体"/>
                <w:sz w:val="21"/>
                <w:szCs w:val="21"/>
              </w:rPr>
              <w:t>、车间</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员工宿舍</w:t>
            </w:r>
            <w:r>
              <w:rPr>
                <w:rFonts w:hint="eastAsia" w:ascii="楷体" w:hAnsi="楷体" w:eastAsia="楷体" w:cs="楷体"/>
                <w:sz w:val="21"/>
                <w:szCs w:val="21"/>
              </w:rPr>
              <w:t>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激光下料机、折板机、</w:t>
            </w:r>
            <w:r>
              <w:rPr>
                <w:rFonts w:hint="eastAsia" w:ascii="楷体" w:hAnsi="楷体" w:eastAsia="楷体" w:cs="楷体"/>
                <w:sz w:val="21"/>
                <w:szCs w:val="21"/>
              </w:rPr>
              <w:t>G磨床</w:t>
            </w:r>
            <w:r>
              <w:rPr>
                <w:rFonts w:hint="eastAsia" w:ascii="楷体" w:hAnsi="楷体" w:eastAsia="楷体" w:cs="楷体"/>
                <w:sz w:val="21"/>
                <w:szCs w:val="21"/>
                <w:lang w:eastAsia="zh-CN"/>
              </w:rPr>
              <w:t>、</w:t>
            </w:r>
            <w:r>
              <w:rPr>
                <w:rFonts w:hint="eastAsia" w:ascii="楷体" w:hAnsi="楷体" w:eastAsia="楷体" w:cs="楷体"/>
                <w:sz w:val="21"/>
                <w:szCs w:val="21"/>
              </w:rPr>
              <w:t>倒角机</w:t>
            </w:r>
            <w:r>
              <w:rPr>
                <w:rFonts w:hint="eastAsia" w:ascii="楷体" w:hAnsi="楷体" w:eastAsia="楷体" w:cs="楷体"/>
                <w:sz w:val="21"/>
                <w:szCs w:val="21"/>
                <w:lang w:eastAsia="zh-CN"/>
              </w:rPr>
              <w:t>、</w:t>
            </w:r>
            <w:r>
              <w:rPr>
                <w:rFonts w:hint="eastAsia" w:ascii="楷体" w:hAnsi="楷体" w:eastAsia="楷体" w:cs="楷体"/>
                <w:sz w:val="21"/>
                <w:szCs w:val="21"/>
              </w:rPr>
              <w:t>攻牙机</w:t>
            </w:r>
            <w:r>
              <w:rPr>
                <w:rFonts w:hint="eastAsia" w:ascii="楷体" w:hAnsi="楷体" w:eastAsia="楷体" w:cs="楷体"/>
                <w:sz w:val="21"/>
                <w:szCs w:val="21"/>
                <w:lang w:eastAsia="zh-CN"/>
              </w:rPr>
              <w:t>、</w:t>
            </w:r>
            <w:r>
              <w:rPr>
                <w:rFonts w:hint="eastAsia" w:ascii="楷体" w:hAnsi="楷体" w:eastAsia="楷体" w:cs="楷体"/>
                <w:sz w:val="21"/>
                <w:szCs w:val="21"/>
              </w:rPr>
              <w:t>磨刀机等，满足生产需求。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设备的保养：</w:t>
            </w:r>
          </w:p>
          <w:p>
            <w:pPr>
              <w:rPr>
                <w:rFonts w:hint="eastAsia" w:ascii="楷体" w:hAnsi="楷体" w:eastAsia="楷体" w:cs="楷体"/>
                <w:sz w:val="21"/>
                <w:szCs w:val="21"/>
              </w:rPr>
            </w:pPr>
            <w:r>
              <w:rPr>
                <w:rFonts w:hint="eastAsia" w:ascii="楷体" w:hAnsi="楷体" w:eastAsia="楷体" w:cs="楷体"/>
                <w:sz w:val="21"/>
                <w:szCs w:val="21"/>
              </w:rPr>
              <w:t>查《设备年度保养计划》规定保养的计划时间。</w:t>
            </w:r>
          </w:p>
          <w:p>
            <w:pPr>
              <w:rPr>
                <w:rFonts w:hint="eastAsia" w:ascii="楷体" w:hAnsi="楷体" w:eastAsia="楷体" w:cs="楷体"/>
                <w:sz w:val="21"/>
                <w:szCs w:val="21"/>
              </w:rPr>
            </w:pPr>
            <w:r>
              <w:rPr>
                <w:rFonts w:hint="eastAsia" w:ascii="楷体" w:hAnsi="楷体" w:eastAsia="楷体" w:cs="楷体"/>
                <w:sz w:val="21"/>
                <w:szCs w:val="21"/>
              </w:rPr>
              <w:t>查《设备检修记录》保养的内容、时间、检修人员，按计划完成。</w:t>
            </w:r>
          </w:p>
          <w:p>
            <w:pPr>
              <w:rPr>
                <w:rFonts w:hint="eastAsia" w:ascii="楷体" w:hAnsi="楷体" w:eastAsia="楷体" w:cs="楷体"/>
                <w:sz w:val="21"/>
                <w:szCs w:val="21"/>
                <w:lang w:val="en-US" w:eastAsia="zh-CN"/>
              </w:rPr>
            </w:pPr>
            <w:r>
              <w:rPr>
                <w:rFonts w:hint="eastAsia" w:ascii="楷体" w:hAnsi="楷体" w:eastAsia="楷体" w:cs="楷体"/>
                <w:sz w:val="21"/>
                <w:szCs w:val="21"/>
              </w:rPr>
              <w:t>查特种设备检测情况</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目前企业只有叉车1部，为新购设备，已在有关行政主管部门备案，且获得场内车牌</w:t>
            </w:r>
          </w:p>
          <w:p>
            <w:pPr>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1828800" cy="23495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828800" cy="234950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企业没有找到相关备案手续，下次审核关注年检情况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运行环境：</w:t>
            </w:r>
          </w:p>
          <w:p>
            <w:pPr>
              <w:rPr>
                <w:rFonts w:hint="eastAsia" w:ascii="楷体" w:hAnsi="楷体" w:eastAsia="楷体" w:cs="楷体"/>
                <w:sz w:val="21"/>
                <w:szCs w:val="21"/>
              </w:rPr>
            </w:pP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2000</w:t>
            </w:r>
            <w:r>
              <w:rPr>
                <w:rFonts w:hint="eastAsia" w:ascii="楷体" w:hAnsi="楷体" w:eastAsia="楷体" w:cs="楷体"/>
                <w:sz w:val="21"/>
                <w:szCs w:val="21"/>
              </w:rPr>
              <w:t xml:space="preserve">平米； </w:t>
            </w:r>
            <w:r>
              <w:rPr>
                <w:rFonts w:hint="eastAsia" w:ascii="楷体" w:hAnsi="楷体" w:eastAsia="楷体" w:cs="楷体"/>
                <w:sz w:val="21"/>
                <w:szCs w:val="21"/>
                <w:lang w:val="en-US" w:eastAsia="zh-CN"/>
              </w:rPr>
              <w:t>正在进行基础设施的配备</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车间：面积约</w:t>
            </w:r>
            <w:r>
              <w:rPr>
                <w:rFonts w:hint="eastAsia" w:ascii="楷体" w:hAnsi="楷体" w:eastAsia="楷体" w:cs="楷体"/>
                <w:sz w:val="21"/>
                <w:szCs w:val="21"/>
                <w:lang w:val="en-US" w:eastAsia="zh-CN"/>
              </w:rPr>
              <w:t>5000</w:t>
            </w:r>
            <w:r>
              <w:rPr>
                <w:rFonts w:hint="eastAsia" w:ascii="楷体" w:hAnsi="楷体" w:eastAsia="楷体" w:cs="楷体"/>
                <w:sz w:val="21"/>
                <w:szCs w:val="21"/>
              </w:rPr>
              <w:t>平米，</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设备</w:t>
            </w:r>
            <w:r>
              <w:rPr>
                <w:rFonts w:hint="eastAsia" w:ascii="楷体" w:hAnsi="楷体" w:eastAsia="楷体" w:cs="楷体"/>
                <w:sz w:val="21"/>
                <w:szCs w:val="21"/>
                <w:lang w:val="en-US" w:eastAsia="zh-CN"/>
              </w:rPr>
              <w:t>按生产流程定位</w:t>
            </w:r>
            <w:r>
              <w:rPr>
                <w:rFonts w:hint="eastAsia" w:ascii="楷体" w:hAnsi="楷体" w:eastAsia="楷体" w:cs="楷体"/>
                <w:sz w:val="21"/>
                <w:szCs w:val="21"/>
                <w:lang w:eastAsia="zh-CN"/>
              </w:rPr>
              <w:t>，</w:t>
            </w:r>
            <w:r>
              <w:rPr>
                <w:rFonts w:hint="eastAsia" w:ascii="楷体" w:hAnsi="楷体" w:eastAsia="楷体" w:cs="楷体"/>
                <w:sz w:val="21"/>
                <w:szCs w:val="21"/>
              </w:rPr>
              <w:t>布局合理，</w:t>
            </w:r>
            <w:r>
              <w:rPr>
                <w:rFonts w:hint="eastAsia" w:ascii="楷体" w:hAnsi="楷体" w:eastAsia="楷体" w:cs="楷体"/>
                <w:sz w:val="21"/>
                <w:szCs w:val="21"/>
                <w:lang w:val="en-US" w:eastAsia="zh-CN"/>
              </w:rPr>
              <w:t>摆放</w:t>
            </w:r>
            <w:r>
              <w:rPr>
                <w:rFonts w:hint="eastAsia" w:ascii="楷体" w:hAnsi="楷体" w:eastAsia="楷体" w:cs="楷体"/>
                <w:sz w:val="21"/>
                <w:szCs w:val="21"/>
              </w:rPr>
              <w:t>有序，工作环境良好。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满足需求。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策划了生产流程：</w:t>
            </w:r>
          </w:p>
          <w:p>
            <w:pPr>
              <w:rPr>
                <w:rFonts w:hint="eastAsia" w:ascii="楷体" w:hAnsi="楷体" w:eastAsia="楷体" w:cs="楷体"/>
                <w:color w:val="0000FF"/>
                <w:sz w:val="21"/>
                <w:szCs w:val="21"/>
              </w:rPr>
            </w:pPr>
            <w:r>
              <w:rPr>
                <w:rFonts w:hint="eastAsia" w:ascii="楷体" w:hAnsi="楷体" w:eastAsia="楷体" w:cs="楷体"/>
                <w:bCs/>
                <w:color w:val="auto"/>
                <w:kern w:val="0"/>
                <w:sz w:val="21"/>
                <w:szCs w:val="21"/>
                <w:lang w:val="en-US" w:eastAsia="zh-CN"/>
              </w:rPr>
              <w:t>1）</w:t>
            </w:r>
            <w:r>
              <w:rPr>
                <w:rFonts w:hint="eastAsia" w:ascii="楷体" w:hAnsi="楷体" w:eastAsia="楷体" w:cs="楷体"/>
                <w:b/>
                <w:bCs/>
                <w:sz w:val="21"/>
                <w:szCs w:val="21"/>
                <w:lang w:val="en-US" w:eastAsia="zh-CN"/>
              </w:rPr>
              <w:t>双玻取护角机：</w:t>
            </w:r>
            <w:r>
              <w:rPr>
                <w:rFonts w:hint="eastAsia" w:ascii="楷体" w:hAnsi="楷体" w:eastAsia="楷体" w:cs="楷体"/>
                <w:sz w:val="21"/>
                <w:szCs w:val="21"/>
                <w:lang w:val="en-US" w:eastAsia="zh-CN"/>
              </w:rPr>
              <w:t>设计→样机加工（机架部分/零件部分/电控标件/取护角模组/撕胶带模组物料传输/产品定位系统）→组装→调试→修改→测试→客户确认→正式生产→交付客户→客户验收</w:t>
            </w:r>
          </w:p>
          <w:p>
            <w:pPr>
              <w:rPr>
                <w:rFonts w:hint="eastAsia" w:ascii="楷体" w:hAnsi="楷体" w:eastAsia="楷体" w:cs="楷体"/>
                <w:color w:val="0000FF"/>
                <w:sz w:val="21"/>
                <w:szCs w:val="21"/>
              </w:rPr>
            </w:pPr>
            <w:r>
              <w:rPr>
                <w:rFonts w:hint="eastAsia" w:ascii="楷体" w:hAnsi="楷体" w:eastAsia="楷体" w:cs="楷体"/>
                <w:b/>
                <w:bCs/>
                <w:sz w:val="21"/>
                <w:szCs w:val="21"/>
                <w:lang w:val="en-US" w:eastAsia="zh-CN"/>
              </w:rPr>
              <w:t>2）自动条码贴标机</w:t>
            </w:r>
            <w:r>
              <w:rPr>
                <w:rFonts w:hint="eastAsia" w:ascii="楷体" w:hAnsi="楷体" w:eastAsia="楷体" w:cs="楷体"/>
                <w:sz w:val="21"/>
                <w:szCs w:val="21"/>
                <w:lang w:val="en-US" w:eastAsia="zh-CN"/>
              </w:rPr>
              <w:t>：设计→原材料采购→检验→样机生产（机架部分/零配件加工/购品（电控）/打码机贴标模组物料传输/产品定位系统）→组装→调试→修改→测试→客户确认→正式生产→交付客户→客户验收</w:t>
            </w:r>
          </w:p>
          <w:p>
            <w:pPr>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3）引出线折弯机：</w:t>
            </w:r>
            <w:r>
              <w:rPr>
                <w:rFonts w:hint="eastAsia" w:ascii="楷体" w:hAnsi="楷体" w:eastAsia="楷体" w:cs="楷体"/>
                <w:sz w:val="21"/>
                <w:szCs w:val="21"/>
                <w:lang w:val="en-US" w:eastAsia="zh-CN"/>
              </w:rPr>
              <w:t>设计→原材料采购→样机生产（机架部分/零件部分/购品（电控标件）/引出线折弯模组/出胶带模组/取贴胶带模组/取贴条码/物料传输/产品定位系统）→组装→调试→修改→测试→客户确认→正式生产→交付客户→客户验收</w:t>
            </w:r>
          </w:p>
          <w:p>
            <w:pPr>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4）双玻装护角机：</w:t>
            </w:r>
            <w:r>
              <w:rPr>
                <w:rFonts w:hint="eastAsia" w:ascii="楷体" w:hAnsi="楷体" w:eastAsia="楷体" w:cs="楷体"/>
                <w:sz w:val="21"/>
                <w:szCs w:val="21"/>
                <w:lang w:val="en-US" w:eastAsia="zh-CN"/>
              </w:rPr>
              <w:t>设计→原材料采购检验→样机制作（机架部分/零件加工/购品/护角分料模组/取护角模组/装护角模组/出胶带模组/取贴胶带模组/反面贴胶带模组物料传输/产品定位系统）→组装→调试→修改→测试→客户确认→正式生产→交付客户→客户验收</w:t>
            </w:r>
          </w:p>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确定产品和服务的要求：客户要求；技术协议；参考机械加工手册、</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"http://www.bzxzk.net/gjbz/16022013/124686.html"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GBT50670-2011《 机械设备安装工程术语标准</w:t>
            </w:r>
            <w:r>
              <w:rPr>
                <w:rFonts w:hint="eastAsia" w:ascii="楷体" w:hAnsi="楷体" w:eastAsia="楷体" w:cs="楷体"/>
                <w:sz w:val="21"/>
                <w:szCs w:val="21"/>
              </w:rPr>
              <w:fldChar w:fldCharType="end"/>
            </w:r>
            <w:r>
              <w:rPr>
                <w:rFonts w:hint="eastAsia" w:ascii="楷体" w:hAnsi="楷体" w:eastAsia="楷体" w:cs="楷体"/>
                <w:sz w:val="21"/>
                <w:szCs w:val="21"/>
              </w:rPr>
              <w:t>》、JB/T6088.2-2006深孔钻镗床技术条件</w:t>
            </w:r>
            <w:r>
              <w:rPr>
                <w:rFonts w:hint="eastAsia" w:ascii="楷体" w:hAnsi="楷体" w:eastAsia="楷体" w:cs="楷体"/>
                <w:sz w:val="21"/>
                <w:szCs w:val="21"/>
                <w:shd w:val="clear" w:color="auto" w:fill="F2F3F7"/>
              </w:rPr>
              <w:t>等标准相关内容</w:t>
            </w:r>
            <w:r>
              <w:rPr>
                <w:rFonts w:hint="eastAsia" w:ascii="楷体" w:hAnsi="楷体" w:eastAsia="楷体" w:cs="楷体"/>
                <w:kern w:val="0"/>
                <w:sz w:val="21"/>
                <w:szCs w:val="21"/>
              </w:rPr>
              <w:t>进行生产。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sz w:val="21"/>
                <w:szCs w:val="21"/>
              </w:rPr>
              <w:t>铣床、数控铣床、导轨磨、龙门刨、平面磨、外圆磨、工具磨、线切割、摇臂钻、车床、天车等满足生产需求；</w:t>
            </w:r>
          </w:p>
          <w:p>
            <w:pPr>
              <w:rPr>
                <w:rFonts w:hint="eastAsia" w:ascii="楷体" w:hAnsi="楷体" w:eastAsia="楷体" w:cs="楷体"/>
                <w:sz w:val="21"/>
                <w:szCs w:val="21"/>
                <w:highlight w:val="yellow"/>
              </w:rPr>
            </w:pPr>
            <w:r>
              <w:rPr>
                <w:rFonts w:hint="eastAsia" w:ascii="楷体" w:hAnsi="楷体" w:eastAsia="楷体" w:cs="楷体"/>
                <w:sz w:val="21"/>
                <w:szCs w:val="21"/>
              </w:rPr>
              <w:t>2、检测设备主要有：游标卡尺、千分尺、高度卡尺、钢直尺、钢卷尺等，满足检验需求；</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过程控制策划</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遵照岗位职责、工艺流程、图纸等作业指导文件实施过程控制。</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产品通过检验来对产品实现过程进行控制。生产过程中由负责人组织进行检查，产品完成后由客户进行验收，符合要求</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策划了产品检验记录等，记录均保期3年。由生产部统一汇总交行政部存储。</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5、目前</w:t>
            </w:r>
            <w:r>
              <w:rPr>
                <w:rFonts w:hint="eastAsia" w:ascii="楷体" w:hAnsi="楷体" w:eastAsia="楷体" w:cs="楷体"/>
                <w:sz w:val="21"/>
                <w:szCs w:val="21"/>
              </w:rPr>
              <w:t>外包过程：</w:t>
            </w:r>
            <w:r>
              <w:rPr>
                <w:rFonts w:hint="eastAsia" w:ascii="楷体" w:hAnsi="楷体" w:eastAsia="楷体" w:cs="楷体"/>
                <w:sz w:val="21"/>
                <w:szCs w:val="21"/>
                <w:lang w:val="en-US" w:eastAsia="zh-CN"/>
              </w:rPr>
              <w:t>喷涂、热处理</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策划适合组织体系运行需要，未发生更改，策划情况符合标准要求</w:t>
            </w:r>
          </w:p>
          <w:p>
            <w:pPr>
              <w:spacing w:line="276" w:lineRule="auto"/>
              <w:rPr>
                <w:rFonts w:hint="eastAsia" w:ascii="楷体" w:hAnsi="楷体" w:eastAsia="楷体" w:cs="楷体"/>
                <w:sz w:val="21"/>
                <w:szCs w:val="21"/>
                <w:lang w:eastAsia="zh-CN"/>
              </w:rPr>
            </w:pPr>
            <w:r>
              <w:rPr>
                <w:rFonts w:hint="eastAsia" w:ascii="楷体" w:hAnsi="楷体" w:eastAsia="楷体" w:cs="楷体"/>
                <w:sz w:val="21"/>
                <w:szCs w:val="21"/>
              </w:rPr>
              <w:t>●产品实现策划的输出的信息充分，输出内容满足标准要求和企业实际。</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企业提供的资料显示生产程序：综合部、</w:t>
            </w:r>
            <w:r>
              <w:rPr>
                <w:rFonts w:hint="eastAsia" w:ascii="楷体" w:hAnsi="楷体" w:eastAsia="楷体" w:cs="楷体"/>
                <w:sz w:val="21"/>
                <w:szCs w:val="21"/>
                <w:lang w:eastAsia="zh-CN"/>
              </w:rPr>
              <w:t>制造部</w:t>
            </w:r>
            <w:r>
              <w:rPr>
                <w:rFonts w:hint="eastAsia" w:ascii="楷体" w:hAnsi="楷体" w:eastAsia="楷体" w:cs="楷体"/>
                <w:sz w:val="21"/>
                <w:szCs w:val="21"/>
              </w:rPr>
              <w:t>共同对客户提出的要求进行评审，确定产品的数量、质量要求、交货期限及其它要求；然后向</w:t>
            </w:r>
            <w:r>
              <w:rPr>
                <w:rFonts w:hint="eastAsia" w:ascii="楷体" w:hAnsi="楷体" w:eastAsia="楷体" w:cs="楷体"/>
                <w:sz w:val="21"/>
                <w:szCs w:val="21"/>
                <w:lang w:eastAsia="zh-CN"/>
              </w:rPr>
              <w:t>制造部</w:t>
            </w:r>
            <w:r>
              <w:rPr>
                <w:rFonts w:hint="eastAsia" w:ascii="楷体" w:hAnsi="楷体" w:eastAsia="楷体" w:cs="楷体"/>
                <w:sz w:val="21"/>
                <w:szCs w:val="21"/>
              </w:rPr>
              <w:t>传递交货通知，</w:t>
            </w:r>
            <w:r>
              <w:rPr>
                <w:rFonts w:hint="eastAsia" w:ascii="楷体" w:hAnsi="楷体" w:eastAsia="楷体" w:cs="楷体"/>
                <w:sz w:val="21"/>
                <w:szCs w:val="21"/>
                <w:lang w:eastAsia="zh-CN"/>
              </w:rPr>
              <w:t>制造部</w:t>
            </w:r>
            <w:r>
              <w:rPr>
                <w:rFonts w:hint="eastAsia" w:ascii="楷体" w:hAnsi="楷体" w:eastAsia="楷体" w:cs="楷体"/>
                <w:sz w:val="21"/>
                <w:szCs w:val="21"/>
              </w:rPr>
              <w:t>根据通知的内容，受控条件：得到图纸、操作规程，特殊过程使用作业指导书等。使用设备和量具，进行测量。根据订货要求，下达任务书。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询问车间负责人对生产计划较清楚。</w:t>
            </w:r>
            <w:r>
              <w:rPr>
                <w:rFonts w:hint="eastAsia" w:ascii="楷体" w:hAnsi="楷体" w:eastAsia="楷体" w:cs="楷体"/>
                <w:sz w:val="21"/>
                <w:szCs w:val="21"/>
                <w:lang w:eastAsia="zh-CN"/>
              </w:rPr>
              <w:t>制造部</w:t>
            </w:r>
            <w:r>
              <w:rPr>
                <w:rFonts w:hint="eastAsia" w:ascii="楷体" w:hAnsi="楷体" w:eastAsia="楷体" w:cs="楷体"/>
                <w:sz w:val="21"/>
                <w:szCs w:val="21"/>
              </w:rPr>
              <w:t>负责人负责协调生产的各项事宜。产品检验完成后记录产品数量，通知综合部部发货。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产品和服务的要求：按照客户提出的要求、技术协议</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设计图纸</w:t>
            </w:r>
            <w:r>
              <w:rPr>
                <w:rFonts w:hint="eastAsia" w:ascii="楷体" w:hAnsi="楷体" w:eastAsia="楷体" w:cs="楷体"/>
                <w:sz w:val="21"/>
                <w:szCs w:val="21"/>
              </w:rPr>
              <w:t>进行生产，加工过程中参考械加工手册、机械加工通用技术规范、机械加工通用检验规范、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shd w:val="clear" w:color="auto" w:fill="F2F3F7"/>
              </w:rPr>
              <w:t>等标准相关内容</w:t>
            </w:r>
            <w:r>
              <w:rPr>
                <w:rFonts w:hint="eastAsia" w:ascii="楷体" w:hAnsi="楷体" w:eastAsia="楷体" w:cs="楷体"/>
                <w:kern w:val="0"/>
                <w:sz w:val="21"/>
                <w:szCs w:val="21"/>
              </w:rPr>
              <w:t>进行生产。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sz w:val="21"/>
                <w:szCs w:val="21"/>
              </w:rPr>
              <w:t>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激光下料机、折板机、</w:t>
            </w:r>
            <w:r>
              <w:rPr>
                <w:rFonts w:hint="eastAsia" w:ascii="楷体" w:hAnsi="楷体" w:eastAsia="楷体" w:cs="楷体"/>
                <w:sz w:val="21"/>
                <w:szCs w:val="21"/>
              </w:rPr>
              <w:t>G磨床</w:t>
            </w:r>
            <w:r>
              <w:rPr>
                <w:rFonts w:hint="eastAsia" w:ascii="楷体" w:hAnsi="楷体" w:eastAsia="楷体" w:cs="楷体"/>
                <w:sz w:val="21"/>
                <w:szCs w:val="21"/>
                <w:lang w:eastAsia="zh-CN"/>
              </w:rPr>
              <w:t>、</w:t>
            </w:r>
            <w:r>
              <w:rPr>
                <w:rFonts w:hint="eastAsia" w:ascii="楷体" w:hAnsi="楷体" w:eastAsia="楷体" w:cs="楷体"/>
                <w:sz w:val="21"/>
                <w:szCs w:val="21"/>
              </w:rPr>
              <w:t>倒角机</w:t>
            </w:r>
            <w:r>
              <w:rPr>
                <w:rFonts w:hint="eastAsia" w:ascii="楷体" w:hAnsi="楷体" w:eastAsia="楷体" w:cs="楷体"/>
                <w:sz w:val="21"/>
                <w:szCs w:val="21"/>
                <w:lang w:eastAsia="zh-CN"/>
              </w:rPr>
              <w:t>、</w:t>
            </w:r>
            <w:r>
              <w:rPr>
                <w:rFonts w:hint="eastAsia" w:ascii="楷体" w:hAnsi="楷体" w:eastAsia="楷体" w:cs="楷体"/>
                <w:sz w:val="21"/>
                <w:szCs w:val="21"/>
              </w:rPr>
              <w:t>攻牙机</w:t>
            </w:r>
            <w:r>
              <w:rPr>
                <w:rFonts w:hint="eastAsia" w:ascii="楷体" w:hAnsi="楷体" w:eastAsia="楷体" w:cs="楷体"/>
                <w:sz w:val="21"/>
                <w:szCs w:val="21"/>
                <w:lang w:eastAsia="zh-CN"/>
              </w:rPr>
              <w:t>、</w:t>
            </w:r>
            <w:r>
              <w:rPr>
                <w:rFonts w:hint="eastAsia" w:ascii="楷体" w:hAnsi="楷体" w:eastAsia="楷体" w:cs="楷体"/>
                <w:sz w:val="21"/>
                <w:szCs w:val="21"/>
              </w:rPr>
              <w:t>磨刀机等，满足生产需求。</w:t>
            </w:r>
          </w:p>
          <w:p>
            <w:pPr>
              <w:rPr>
                <w:rFonts w:hint="eastAsia" w:ascii="楷体" w:hAnsi="楷体" w:eastAsia="楷体" w:cs="楷体"/>
                <w:sz w:val="21"/>
                <w:szCs w:val="21"/>
                <w:highlight w:val="yellow"/>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检测设备主要有：检验检测设备：</w:t>
            </w:r>
            <w:r>
              <w:rPr>
                <w:rFonts w:hint="eastAsia" w:ascii="楷体" w:hAnsi="楷体" w:eastAsia="楷体" w:cs="楷体"/>
                <w:color w:val="auto"/>
                <w:sz w:val="21"/>
                <w:szCs w:val="21"/>
              </w:rPr>
              <w:t>数显卡尺、</w:t>
            </w:r>
            <w:r>
              <w:rPr>
                <w:rFonts w:hint="eastAsia" w:ascii="楷体" w:hAnsi="楷体" w:eastAsia="楷体" w:cs="楷体"/>
                <w:color w:val="auto"/>
                <w:sz w:val="21"/>
                <w:szCs w:val="21"/>
                <w:lang w:val="en-US" w:eastAsia="zh-CN"/>
              </w:rPr>
              <w:t>百分尺、块规、光学投影仪</w:t>
            </w:r>
            <w:r>
              <w:rPr>
                <w:rFonts w:hint="eastAsia" w:ascii="楷体" w:hAnsi="楷体" w:eastAsia="楷体" w:cs="楷体"/>
                <w:color w:val="auto"/>
                <w:sz w:val="21"/>
                <w:szCs w:val="21"/>
              </w:rPr>
              <w:t>等</w:t>
            </w:r>
            <w:r>
              <w:rPr>
                <w:rFonts w:hint="eastAsia" w:ascii="楷体" w:hAnsi="楷体" w:eastAsia="楷体" w:cs="楷体"/>
                <w:sz w:val="21"/>
                <w:szCs w:val="21"/>
              </w:rPr>
              <w:t>，满足检验需求；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自动</w:t>
            </w:r>
            <w:r>
              <w:rPr>
                <w:rFonts w:hint="eastAsia" w:ascii="楷体" w:hAnsi="楷体" w:eastAsia="楷体" w:cs="楷体"/>
                <w:sz w:val="21"/>
                <w:szCs w:val="21"/>
                <w:lang w:val="en-US" w:eastAsia="zh-CN"/>
              </w:rPr>
              <w:t>条码</w:t>
            </w:r>
            <w:r>
              <w:rPr>
                <w:rFonts w:hint="eastAsia" w:ascii="楷体" w:hAnsi="楷体" w:eastAsia="楷体" w:cs="楷体"/>
                <w:sz w:val="21"/>
                <w:szCs w:val="21"/>
              </w:rPr>
              <w:t>贴标机</w:t>
            </w:r>
          </w:p>
          <w:p>
            <w:pPr>
              <w:rPr>
                <w:rFonts w:hint="eastAsia" w:ascii="楷体" w:hAnsi="楷体" w:eastAsia="楷体" w:cs="楷体"/>
                <w:color w:val="0000FF"/>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生产工艺：</w:t>
            </w:r>
            <w:r>
              <w:rPr>
                <w:rFonts w:hint="eastAsia" w:ascii="楷体" w:hAnsi="楷体" w:eastAsia="楷体" w:cs="楷体"/>
                <w:sz w:val="21"/>
                <w:szCs w:val="21"/>
                <w:lang w:val="en-US" w:eastAsia="zh-CN"/>
              </w:rPr>
              <w:t>设计→原材料采购→检验→样机生产（机架部分/零配件加工/购品（电控）/打码机贴标模组/物料传输/产品定位系统）→组装→调试→修改→测试→客户确认→正式生产→交付客户→客户验收</w:t>
            </w:r>
          </w:p>
          <w:p>
            <w:pPr>
              <w:rPr>
                <w:rFonts w:hint="eastAsia" w:ascii="楷体" w:hAnsi="楷体" w:eastAsia="楷体" w:cs="楷体"/>
                <w:sz w:val="21"/>
                <w:szCs w:val="21"/>
              </w:rPr>
            </w:pPr>
            <w:r>
              <w:rPr>
                <w:rFonts w:hint="eastAsia" w:ascii="楷体" w:hAnsi="楷体" w:eastAsia="楷体" w:cs="楷体"/>
                <w:sz w:val="21"/>
                <w:szCs w:val="21"/>
              </w:rPr>
              <w:t>2、过程控制情况</w:t>
            </w:r>
          </w:p>
          <w:p>
            <w:pPr>
              <w:ind w:left="315" w:leftChars="150"/>
              <w:rPr>
                <w:rFonts w:hint="eastAsia" w:ascii="楷体" w:hAnsi="楷体" w:eastAsia="楷体" w:cs="楷体"/>
                <w:sz w:val="21"/>
                <w:szCs w:val="21"/>
              </w:rPr>
            </w:pPr>
            <w:r>
              <w:rPr>
                <w:rFonts w:hint="eastAsia" w:ascii="楷体" w:hAnsi="楷体" w:eastAsia="楷体" w:cs="楷体"/>
                <w:sz w:val="21"/>
                <w:szCs w:val="21"/>
              </w:rPr>
              <w:t>a)电控装置：操作依据：图纸，记录了元件量、图号、操作员：李**， 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.4.13</w:t>
            </w:r>
          </w:p>
          <w:p>
            <w:pPr>
              <w:widowControl/>
              <w:spacing w:line="360" w:lineRule="exact"/>
              <w:ind w:firstLine="315" w:firstLineChars="150"/>
              <w:jc w:val="left"/>
              <w:rPr>
                <w:rFonts w:hint="eastAsia" w:ascii="楷体" w:hAnsi="楷体" w:eastAsia="楷体" w:cs="楷体"/>
                <w:sz w:val="21"/>
                <w:szCs w:val="21"/>
              </w:rPr>
            </w:pPr>
            <w:r>
              <w:rPr>
                <w:rFonts w:hint="eastAsia" w:ascii="楷体" w:hAnsi="楷体" w:eastAsia="楷体" w:cs="楷体"/>
                <w:sz w:val="21"/>
                <w:szCs w:val="21"/>
              </w:rPr>
              <w:t>b)</w:t>
            </w:r>
            <w:r>
              <w:rPr>
                <w:rFonts w:hint="eastAsia" w:ascii="楷体" w:hAnsi="楷体" w:eastAsia="楷体" w:cs="楷体"/>
                <w:sz w:val="21"/>
                <w:szCs w:val="21"/>
                <w:lang w:val="en-US" w:eastAsia="zh-CN"/>
              </w:rPr>
              <w:t>物料传输</w:t>
            </w:r>
            <w:r>
              <w:rPr>
                <w:rFonts w:hint="eastAsia" w:ascii="楷体" w:hAnsi="楷体" w:eastAsia="楷体" w:cs="楷体"/>
                <w:sz w:val="21"/>
                <w:szCs w:val="21"/>
              </w:rPr>
              <w:t>装置：制作依据:图纸</w:t>
            </w:r>
          </w:p>
          <w:p>
            <w:pPr>
              <w:widowControl/>
              <w:spacing w:line="360" w:lineRule="exact"/>
              <w:ind w:left="315" w:leftChars="150" w:firstLine="105" w:firstLineChars="50"/>
              <w:jc w:val="left"/>
              <w:rPr>
                <w:rFonts w:hint="eastAsia" w:ascii="楷体" w:hAnsi="楷体" w:eastAsia="楷体" w:cs="楷体"/>
                <w:kern w:val="0"/>
                <w:sz w:val="21"/>
                <w:szCs w:val="21"/>
                <w:shd w:val="clear" w:color="auto" w:fill="FFFFFF"/>
              </w:rPr>
            </w:pPr>
            <w:r>
              <w:rPr>
                <w:rFonts w:hint="eastAsia" w:ascii="楷体" w:hAnsi="楷体" w:eastAsia="楷体" w:cs="楷体"/>
                <w:sz w:val="21"/>
                <w:szCs w:val="21"/>
              </w:rPr>
              <w:t>1）</w:t>
            </w:r>
            <w:r>
              <w:rPr>
                <w:rFonts w:hint="eastAsia" w:ascii="楷体" w:hAnsi="楷体" w:eastAsia="楷体" w:cs="楷体"/>
                <w:kern w:val="0"/>
                <w:sz w:val="21"/>
                <w:szCs w:val="21"/>
                <w:shd w:val="clear" w:color="auto" w:fill="FFFFFF"/>
              </w:rPr>
              <w:t>传输装置（物料传动）</w:t>
            </w:r>
            <w:r>
              <w:rPr>
                <w:rFonts w:hint="eastAsia" w:ascii="楷体" w:hAnsi="楷体" w:eastAsia="楷体" w:cs="楷体"/>
                <w:kern w:val="0"/>
                <w:sz w:val="21"/>
                <w:szCs w:val="21"/>
                <w:shd w:val="clear" w:color="auto" w:fill="FFFFFF"/>
                <w:lang w:val="en-US" w:eastAsia="zh-CN"/>
              </w:rPr>
              <w:t>适用范围：</w:t>
            </w:r>
            <w:r>
              <w:rPr>
                <w:rStyle w:val="19"/>
                <w:rFonts w:hint="eastAsia" w:ascii="楷体" w:hAnsi="楷体" w:eastAsia="楷体" w:cs="楷体"/>
                <w:b w:val="0"/>
                <w:i w:val="0"/>
                <w:caps w:val="0"/>
                <w:spacing w:val="0"/>
                <w:w w:val="100"/>
                <w:kern w:val="2"/>
                <w:sz w:val="21"/>
                <w:szCs w:val="21"/>
                <w:lang w:val="en-US" w:eastAsia="zh-CN" w:bidi="ar-SA"/>
              </w:rPr>
              <w:t>长（1650-2520mm）×宽（990-1410mm）</w:t>
            </w:r>
          </w:p>
          <w:p>
            <w:pPr>
              <w:ind w:firstLine="315" w:firstLineChars="150"/>
              <w:rPr>
                <w:rFonts w:hint="eastAsia" w:ascii="楷体" w:hAnsi="楷体" w:eastAsia="楷体" w:cs="楷体"/>
                <w:sz w:val="21"/>
                <w:szCs w:val="21"/>
              </w:rPr>
            </w:pPr>
            <w:r>
              <w:rPr>
                <w:rFonts w:hint="eastAsia" w:ascii="楷体" w:hAnsi="楷体" w:eastAsia="楷体" w:cs="楷体"/>
                <w:kern w:val="0"/>
                <w:sz w:val="21"/>
                <w:szCs w:val="21"/>
                <w:shd w:val="clear" w:color="auto" w:fill="FFFFFF"/>
              </w:rPr>
              <w:t xml:space="preserve"> </w:t>
            </w:r>
            <w:r>
              <w:rPr>
                <w:rFonts w:hint="eastAsia" w:ascii="楷体" w:hAnsi="楷体" w:eastAsia="楷体" w:cs="楷体"/>
                <w:sz w:val="21"/>
                <w:szCs w:val="21"/>
              </w:rPr>
              <w:t>2）检验员：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.4.14</w:t>
            </w:r>
          </w:p>
          <w:p>
            <w:pPr>
              <w:rPr>
                <w:rFonts w:hint="eastAsia" w:ascii="楷体" w:hAnsi="楷体" w:eastAsia="楷体" w:cs="楷体"/>
                <w:sz w:val="21"/>
                <w:szCs w:val="21"/>
              </w:rPr>
            </w:pPr>
            <w:r>
              <w:rPr>
                <w:rFonts w:hint="eastAsia" w:ascii="楷体" w:hAnsi="楷体" w:eastAsia="楷体" w:cs="楷体"/>
                <w:sz w:val="21"/>
                <w:szCs w:val="21"/>
              </w:rPr>
              <w:t xml:space="preserve">   c)</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打码机贴标模组</w:t>
            </w:r>
            <w:r>
              <w:rPr>
                <w:rFonts w:hint="eastAsia" w:ascii="楷体" w:hAnsi="楷体" w:eastAsia="楷体" w:cs="楷体"/>
                <w:sz w:val="21"/>
                <w:szCs w:val="21"/>
              </w:rPr>
              <w:t>：制作依据：图纸  操作人员：张**</w:t>
            </w:r>
          </w:p>
          <w:p>
            <w:pPr>
              <w:widowControl/>
              <w:spacing w:line="360" w:lineRule="exact"/>
              <w:ind w:left="420"/>
              <w:jc w:val="left"/>
              <w:rPr>
                <w:rFonts w:hint="eastAsia" w:ascii="楷体" w:hAnsi="楷体" w:eastAsia="楷体" w:cs="楷体"/>
                <w:kern w:val="0"/>
                <w:sz w:val="21"/>
                <w:szCs w:val="21"/>
                <w:shd w:val="clear" w:color="auto" w:fill="FFFFFF"/>
              </w:rPr>
            </w:pPr>
            <w:r>
              <w:rPr>
                <w:rFonts w:hint="eastAsia" w:ascii="楷体" w:hAnsi="楷体" w:eastAsia="楷体" w:cs="楷体"/>
                <w:kern w:val="0"/>
                <w:sz w:val="21"/>
                <w:szCs w:val="21"/>
                <w:shd w:val="clear" w:color="auto" w:fill="FFFFFF"/>
              </w:rPr>
              <w:t xml:space="preserve">  </w:t>
            </w:r>
            <w:r>
              <w:rPr>
                <w:rFonts w:hint="eastAsia" w:ascii="楷体" w:hAnsi="楷体" w:eastAsia="楷体" w:cs="楷体"/>
                <w:sz w:val="21"/>
                <w:szCs w:val="21"/>
              </w:rPr>
              <w:t>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.4.16</w:t>
            </w:r>
          </w:p>
          <w:p>
            <w:pPr>
              <w:ind w:left="420" w:hanging="420" w:hangingChars="200"/>
              <w:rPr>
                <w:rFonts w:hint="eastAsia" w:ascii="楷体" w:hAnsi="楷体" w:eastAsia="楷体" w:cs="楷体"/>
                <w:sz w:val="21"/>
                <w:szCs w:val="21"/>
              </w:rPr>
            </w:pPr>
            <w:r>
              <w:rPr>
                <w:rFonts w:hint="eastAsia" w:ascii="楷体" w:hAnsi="楷体" w:eastAsia="楷体" w:cs="楷体"/>
                <w:sz w:val="21"/>
                <w:szCs w:val="21"/>
              </w:rPr>
              <w:t xml:space="preserve">    d)</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产品定位系统</w:t>
            </w:r>
            <w:r>
              <w:rPr>
                <w:rFonts w:hint="eastAsia" w:ascii="楷体" w:hAnsi="楷体" w:eastAsia="楷体" w:cs="楷体"/>
                <w:sz w:val="21"/>
                <w:szCs w:val="21"/>
              </w:rPr>
              <w:t>: 制作依据：图纸  操作人员：张**、质量控制点：破碎率，李**， 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.1.13</w:t>
            </w:r>
          </w:p>
          <w:p>
            <w:pPr>
              <w:ind w:firstLine="420"/>
              <w:rPr>
                <w:rFonts w:hint="eastAsia" w:ascii="楷体" w:hAnsi="楷体" w:eastAsia="楷体" w:cs="楷体"/>
                <w:sz w:val="21"/>
                <w:szCs w:val="21"/>
              </w:rPr>
            </w:pPr>
            <w:r>
              <w:rPr>
                <w:rFonts w:hint="eastAsia" w:ascii="楷体" w:hAnsi="楷体" w:eastAsia="楷体" w:cs="楷体"/>
                <w:sz w:val="21"/>
                <w:szCs w:val="21"/>
              </w:rPr>
              <w:t>e)</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产品定位系统</w:t>
            </w:r>
            <w:r>
              <w:rPr>
                <w:rFonts w:hint="eastAsia" w:ascii="楷体" w:hAnsi="楷体" w:eastAsia="楷体" w:cs="楷体"/>
                <w:sz w:val="21"/>
                <w:szCs w:val="21"/>
              </w:rPr>
              <w:t>：</w:t>
            </w:r>
          </w:p>
          <w:p>
            <w:pPr>
              <w:ind w:firstLine="420"/>
              <w:rPr>
                <w:rFonts w:hint="eastAsia" w:ascii="楷体" w:hAnsi="楷体" w:eastAsia="楷体" w:cs="楷体"/>
                <w:sz w:val="21"/>
                <w:szCs w:val="21"/>
              </w:rPr>
            </w:pPr>
            <w:r>
              <w:rPr>
                <w:rFonts w:hint="eastAsia" w:ascii="楷体" w:hAnsi="楷体" w:eastAsia="楷体" w:cs="楷体"/>
                <w:sz w:val="21"/>
                <w:szCs w:val="21"/>
              </w:rPr>
              <w:t xml:space="preserve">1）制作依据：图纸  操作人员：赵**、李** </w:t>
            </w:r>
          </w:p>
          <w:p>
            <w:pPr>
              <w:ind w:firstLine="420"/>
              <w:rPr>
                <w:rFonts w:hint="eastAsia" w:ascii="楷体" w:hAnsi="楷体" w:eastAsia="楷体" w:cs="楷体"/>
                <w:sz w:val="21"/>
                <w:szCs w:val="21"/>
              </w:rPr>
            </w:pPr>
            <w:r>
              <w:rPr>
                <w:rFonts w:hint="eastAsia" w:ascii="楷体" w:hAnsi="楷体" w:eastAsia="楷体" w:cs="楷体"/>
                <w:sz w:val="21"/>
                <w:szCs w:val="21"/>
              </w:rPr>
              <w:t>2）对尺寸、孔位、传动速度进行了检查，尺寸、孔位符合图纸要求， 达到要求。</w:t>
            </w:r>
          </w:p>
          <w:p>
            <w:pPr>
              <w:ind w:firstLine="420"/>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.5.13</w:t>
            </w:r>
          </w:p>
          <w:p>
            <w:pPr>
              <w:rPr>
                <w:rFonts w:hint="eastAsia" w:ascii="楷体" w:hAnsi="楷体" w:eastAsia="楷体" w:cs="楷体"/>
                <w:sz w:val="21"/>
                <w:szCs w:val="21"/>
              </w:rPr>
            </w:pPr>
            <w:r>
              <w:rPr>
                <w:rFonts w:hint="eastAsia" w:ascii="楷体" w:hAnsi="楷体" w:eastAsia="楷体" w:cs="楷体"/>
                <w:sz w:val="21"/>
                <w:szCs w:val="21"/>
              </w:rPr>
              <w:t xml:space="preserve">    f)测试：参加人员：</w:t>
            </w:r>
            <w:r>
              <w:rPr>
                <w:rFonts w:hint="eastAsia" w:ascii="楷体" w:hAnsi="楷体" w:eastAsia="楷体" w:cs="楷体"/>
                <w:sz w:val="21"/>
                <w:szCs w:val="21"/>
                <w:lang w:eastAsia="zh-CN"/>
              </w:rPr>
              <w:t>覃敏鑫</w:t>
            </w:r>
            <w:r>
              <w:rPr>
                <w:rFonts w:hint="eastAsia" w:ascii="楷体" w:hAnsi="楷体" w:eastAsia="楷体" w:cs="楷体"/>
                <w:sz w:val="21"/>
                <w:szCs w:val="21"/>
              </w:rPr>
              <w:t>、</w:t>
            </w:r>
            <w:r>
              <w:rPr>
                <w:rFonts w:hint="eastAsia" w:ascii="楷体" w:hAnsi="楷体" w:eastAsia="楷体" w:cs="楷体"/>
                <w:sz w:val="21"/>
                <w:szCs w:val="21"/>
                <w:lang w:val="en-US" w:eastAsia="zh-CN"/>
              </w:rPr>
              <w:t>刘春海</w:t>
            </w:r>
            <w:r>
              <w:rPr>
                <w:rFonts w:hint="eastAsia" w:ascii="楷体" w:hAnsi="楷体" w:eastAsia="楷体" w:cs="楷体"/>
                <w:sz w:val="21"/>
                <w:szCs w:val="21"/>
              </w:rPr>
              <w:t>、</w:t>
            </w:r>
            <w:r>
              <w:rPr>
                <w:rFonts w:hint="eastAsia" w:ascii="楷体" w:hAnsi="楷体" w:eastAsia="楷体" w:cs="楷体"/>
                <w:sz w:val="21"/>
                <w:szCs w:val="21"/>
                <w:lang w:val="en-US" w:eastAsia="zh-CN"/>
              </w:rPr>
              <w:t>周雄福等</w:t>
            </w:r>
            <w:r>
              <w:rPr>
                <w:rFonts w:hint="eastAsia" w:ascii="楷体" w:hAnsi="楷体" w:eastAsia="楷体" w:cs="楷体"/>
                <w:sz w:val="21"/>
                <w:szCs w:val="21"/>
              </w:rPr>
              <w:t>，测试结果体现在8.6条款的审核中，不再</w:t>
            </w:r>
            <w:r>
              <w:rPr>
                <w:rFonts w:hint="eastAsia" w:ascii="楷体" w:hAnsi="楷体" w:eastAsia="楷体" w:cs="楷体"/>
                <w:sz w:val="21"/>
                <w:szCs w:val="21"/>
                <w:lang w:val="en-US" w:eastAsia="zh-CN"/>
              </w:rPr>
              <w:t>赘</w:t>
            </w:r>
            <w:r>
              <w:rPr>
                <w:rFonts w:hint="eastAsia" w:ascii="楷体" w:hAnsi="楷体" w:eastAsia="楷体" w:cs="楷体"/>
                <w:sz w:val="21"/>
                <w:szCs w:val="21"/>
              </w:rPr>
              <w:t>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b/>
                <w:bCs/>
                <w:sz w:val="21"/>
                <w:szCs w:val="21"/>
                <w:lang w:val="en-US" w:eastAsia="zh-CN"/>
              </w:rPr>
              <w:t>引出线折弯机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生产工艺：</w:t>
            </w:r>
            <w:r>
              <w:rPr>
                <w:rFonts w:hint="eastAsia" w:ascii="楷体" w:hAnsi="楷体" w:eastAsia="楷体" w:cs="楷体"/>
                <w:sz w:val="21"/>
                <w:szCs w:val="21"/>
                <w:lang w:val="en-US" w:eastAsia="zh-CN"/>
              </w:rPr>
              <w:t>设计→原材料采购→样机生产（机架部分/零件部分/购品（电控标件）/引出线折弯模组/出胶带模组/取贴胶带模组/取贴条码/物料传输/产品定位系统）→组装→调试→修改→测试→客户确认→正式生产→交付客户→客户验收</w:t>
            </w:r>
          </w:p>
          <w:p>
            <w:pPr>
              <w:rPr>
                <w:rFonts w:hint="eastAsia" w:ascii="楷体" w:hAnsi="楷体" w:eastAsia="楷体" w:cs="楷体"/>
                <w:sz w:val="21"/>
                <w:szCs w:val="21"/>
              </w:rPr>
            </w:pPr>
            <w:r>
              <w:rPr>
                <w:rFonts w:hint="eastAsia" w:ascii="楷体" w:hAnsi="楷体" w:eastAsia="楷体" w:cs="楷体"/>
                <w:sz w:val="21"/>
                <w:szCs w:val="21"/>
              </w:rPr>
              <w:t>2、过程控制情况</w:t>
            </w:r>
          </w:p>
          <w:p>
            <w:pPr>
              <w:ind w:left="315" w:leftChars="150"/>
              <w:rPr>
                <w:rFonts w:hint="eastAsia" w:ascii="楷体" w:hAnsi="楷体" w:eastAsia="楷体" w:cs="楷体"/>
                <w:sz w:val="21"/>
                <w:szCs w:val="21"/>
                <w:lang w:val="en-US" w:eastAsia="zh-CN"/>
              </w:rPr>
            </w:pPr>
            <w:r>
              <w:rPr>
                <w:rFonts w:hint="eastAsia" w:ascii="楷体" w:hAnsi="楷体" w:eastAsia="楷体" w:cs="楷体"/>
                <w:sz w:val="21"/>
                <w:szCs w:val="21"/>
              </w:rPr>
              <w:t>a)电控装置：操作依据：图纸，记录了元件量、图号、操作员：李**， 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w:t>
            </w:r>
            <w:r>
              <w:rPr>
                <w:rFonts w:hint="eastAsia" w:ascii="楷体" w:hAnsi="楷体" w:eastAsia="楷体" w:cs="楷体"/>
                <w:sz w:val="21"/>
                <w:szCs w:val="21"/>
                <w:lang w:val="en-US" w:eastAsia="zh-CN"/>
              </w:rPr>
              <w:t>6</w:t>
            </w:r>
          </w:p>
          <w:p>
            <w:pPr>
              <w:widowControl/>
              <w:spacing w:line="360" w:lineRule="exact"/>
              <w:ind w:firstLine="315" w:firstLineChars="150"/>
              <w:jc w:val="left"/>
              <w:rPr>
                <w:rFonts w:hint="eastAsia" w:ascii="楷体" w:hAnsi="楷体" w:eastAsia="楷体" w:cs="楷体"/>
                <w:sz w:val="21"/>
                <w:szCs w:val="21"/>
              </w:rPr>
            </w:pPr>
            <w:r>
              <w:rPr>
                <w:rFonts w:hint="eastAsia" w:ascii="楷体" w:hAnsi="楷体" w:eastAsia="楷体" w:cs="楷体"/>
                <w:sz w:val="21"/>
                <w:szCs w:val="21"/>
              </w:rPr>
              <w:t>b)</w:t>
            </w:r>
            <w:r>
              <w:rPr>
                <w:rFonts w:hint="eastAsia" w:ascii="楷体" w:hAnsi="楷体" w:eastAsia="楷体" w:cs="楷体"/>
                <w:sz w:val="21"/>
                <w:szCs w:val="21"/>
                <w:lang w:val="en-US" w:eastAsia="zh-CN"/>
              </w:rPr>
              <w:t>物料传输</w:t>
            </w:r>
            <w:r>
              <w:rPr>
                <w:rFonts w:hint="eastAsia" w:ascii="楷体" w:hAnsi="楷体" w:eastAsia="楷体" w:cs="楷体"/>
                <w:sz w:val="21"/>
                <w:szCs w:val="21"/>
              </w:rPr>
              <w:t>装置：制作依据:图纸</w:t>
            </w:r>
          </w:p>
          <w:p>
            <w:pPr>
              <w:widowControl/>
              <w:spacing w:line="360" w:lineRule="exact"/>
              <w:ind w:left="315" w:leftChars="150" w:firstLine="105" w:firstLineChars="50"/>
              <w:jc w:val="left"/>
              <w:rPr>
                <w:rFonts w:hint="eastAsia" w:ascii="楷体" w:hAnsi="楷体" w:eastAsia="楷体" w:cs="楷体"/>
                <w:kern w:val="0"/>
                <w:sz w:val="21"/>
                <w:szCs w:val="21"/>
                <w:shd w:val="clear" w:color="auto" w:fill="FFFFFF"/>
              </w:rPr>
            </w:pPr>
            <w:r>
              <w:rPr>
                <w:rFonts w:hint="eastAsia" w:ascii="楷体" w:hAnsi="楷体" w:eastAsia="楷体" w:cs="楷体"/>
                <w:sz w:val="21"/>
                <w:szCs w:val="21"/>
              </w:rPr>
              <w:t>1）</w:t>
            </w:r>
            <w:r>
              <w:rPr>
                <w:rFonts w:hint="eastAsia" w:ascii="楷体" w:hAnsi="楷体" w:eastAsia="楷体" w:cs="楷体"/>
                <w:kern w:val="0"/>
                <w:sz w:val="21"/>
                <w:szCs w:val="21"/>
                <w:shd w:val="clear" w:color="auto" w:fill="FFFFFF"/>
              </w:rPr>
              <w:t>传输装置（物料传动）</w:t>
            </w:r>
            <w:r>
              <w:rPr>
                <w:rFonts w:hint="eastAsia" w:ascii="楷体" w:hAnsi="楷体" w:eastAsia="楷体" w:cs="楷体"/>
                <w:kern w:val="0"/>
                <w:sz w:val="21"/>
                <w:szCs w:val="21"/>
                <w:shd w:val="clear" w:color="auto" w:fill="FFFFFF"/>
                <w:lang w:val="en-US" w:eastAsia="zh-CN"/>
              </w:rPr>
              <w:t>适用范围：</w:t>
            </w:r>
            <w:r>
              <w:rPr>
                <w:rStyle w:val="19"/>
                <w:rFonts w:hint="eastAsia" w:ascii="楷体" w:hAnsi="楷体" w:eastAsia="楷体" w:cs="楷体"/>
                <w:b w:val="0"/>
                <w:i w:val="0"/>
                <w:caps w:val="0"/>
                <w:spacing w:val="0"/>
                <w:w w:val="100"/>
                <w:kern w:val="2"/>
                <w:sz w:val="21"/>
                <w:szCs w:val="21"/>
                <w:lang w:val="en-US" w:eastAsia="zh-CN" w:bidi="ar-SA"/>
              </w:rPr>
              <w:t>长（1650-2520mm）×宽（990-1410mm）</w:t>
            </w:r>
          </w:p>
          <w:p>
            <w:pPr>
              <w:ind w:firstLine="315" w:firstLineChars="150"/>
              <w:rPr>
                <w:rFonts w:hint="eastAsia" w:ascii="楷体" w:hAnsi="楷体" w:eastAsia="楷体" w:cs="楷体"/>
                <w:sz w:val="21"/>
                <w:szCs w:val="21"/>
                <w:lang w:val="en-US" w:eastAsia="zh-CN"/>
              </w:rPr>
            </w:pPr>
            <w:r>
              <w:rPr>
                <w:rFonts w:hint="eastAsia" w:ascii="楷体" w:hAnsi="楷体" w:eastAsia="楷体" w:cs="楷体"/>
                <w:kern w:val="0"/>
                <w:sz w:val="21"/>
                <w:szCs w:val="21"/>
                <w:shd w:val="clear" w:color="auto" w:fill="FFFFFF"/>
              </w:rPr>
              <w:t xml:space="preserve"> </w:t>
            </w:r>
            <w:r>
              <w:rPr>
                <w:rFonts w:hint="eastAsia" w:ascii="楷体" w:hAnsi="楷体" w:eastAsia="楷体" w:cs="楷体"/>
                <w:sz w:val="21"/>
                <w:szCs w:val="21"/>
              </w:rPr>
              <w:t>2）检验员：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w:t>
            </w:r>
            <w:r>
              <w:rPr>
                <w:rFonts w:hint="eastAsia" w:ascii="楷体" w:hAnsi="楷体" w:eastAsia="楷体" w:cs="楷体"/>
                <w:sz w:val="21"/>
                <w:szCs w:val="21"/>
                <w:lang w:val="en-US" w:eastAsia="zh-CN"/>
              </w:rPr>
              <w:t>10</w:t>
            </w:r>
          </w:p>
          <w:p>
            <w:pPr>
              <w:rPr>
                <w:rFonts w:hint="eastAsia" w:ascii="楷体" w:hAnsi="楷体" w:eastAsia="楷体" w:cs="楷体"/>
                <w:sz w:val="21"/>
                <w:szCs w:val="21"/>
              </w:rPr>
            </w:pPr>
            <w:r>
              <w:rPr>
                <w:rFonts w:hint="eastAsia" w:ascii="楷体" w:hAnsi="楷体" w:eastAsia="楷体" w:cs="楷体"/>
                <w:sz w:val="21"/>
                <w:szCs w:val="21"/>
              </w:rPr>
              <w:t xml:space="preserve">   c)</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引出线折弯模组</w:t>
            </w:r>
            <w:r>
              <w:rPr>
                <w:rFonts w:hint="eastAsia" w:ascii="楷体" w:hAnsi="楷体" w:eastAsia="楷体" w:cs="楷体"/>
                <w:sz w:val="21"/>
                <w:szCs w:val="21"/>
              </w:rPr>
              <w:t>：制作依据：图纸  操作人员：张**</w:t>
            </w:r>
          </w:p>
          <w:p>
            <w:pPr>
              <w:widowControl/>
              <w:spacing w:line="360" w:lineRule="exact"/>
              <w:ind w:left="420"/>
              <w:jc w:val="left"/>
              <w:rPr>
                <w:rFonts w:hint="eastAsia" w:ascii="楷体" w:hAnsi="楷体" w:eastAsia="楷体" w:cs="楷体"/>
                <w:kern w:val="0"/>
                <w:sz w:val="21"/>
                <w:szCs w:val="21"/>
                <w:shd w:val="clear" w:color="auto" w:fill="FFFFFF"/>
              </w:rPr>
            </w:pPr>
            <w:r>
              <w:rPr>
                <w:rFonts w:hint="eastAsia" w:ascii="楷体" w:hAnsi="楷体" w:eastAsia="楷体" w:cs="楷体"/>
                <w:kern w:val="0"/>
                <w:sz w:val="21"/>
                <w:szCs w:val="21"/>
                <w:shd w:val="clear" w:color="auto" w:fill="FFFFFF"/>
              </w:rPr>
              <w:t xml:space="preserve">  </w:t>
            </w:r>
            <w:r>
              <w:rPr>
                <w:rFonts w:hint="eastAsia" w:ascii="楷体" w:hAnsi="楷体" w:eastAsia="楷体" w:cs="楷体"/>
                <w:sz w:val="21"/>
                <w:szCs w:val="21"/>
              </w:rPr>
              <w:t>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.16</w:t>
            </w:r>
          </w:p>
          <w:p>
            <w:pPr>
              <w:ind w:left="420" w:hanging="420" w:hangingChars="200"/>
              <w:rPr>
                <w:rFonts w:hint="eastAsia" w:ascii="楷体" w:hAnsi="楷体" w:eastAsia="楷体" w:cs="楷体"/>
                <w:sz w:val="21"/>
                <w:szCs w:val="21"/>
              </w:rPr>
            </w:pPr>
            <w:r>
              <w:rPr>
                <w:rFonts w:hint="eastAsia" w:ascii="楷体" w:hAnsi="楷体" w:eastAsia="楷体" w:cs="楷体"/>
                <w:sz w:val="21"/>
                <w:szCs w:val="21"/>
              </w:rPr>
              <w:t xml:space="preserve">    d)</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产品定位系统</w:t>
            </w:r>
            <w:r>
              <w:rPr>
                <w:rFonts w:hint="eastAsia" w:ascii="楷体" w:hAnsi="楷体" w:eastAsia="楷体" w:cs="楷体"/>
                <w:sz w:val="21"/>
                <w:szCs w:val="21"/>
              </w:rPr>
              <w:t>: 制作依据：图纸  操作人员：张**、质量控制点：破碎率，李**， 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.13</w:t>
            </w:r>
          </w:p>
          <w:p>
            <w:pPr>
              <w:ind w:firstLine="420"/>
              <w:rPr>
                <w:rFonts w:hint="eastAsia" w:ascii="楷体" w:hAnsi="楷体" w:eastAsia="楷体" w:cs="楷体"/>
                <w:sz w:val="21"/>
                <w:szCs w:val="21"/>
              </w:rPr>
            </w:pPr>
            <w:r>
              <w:rPr>
                <w:rFonts w:hint="eastAsia" w:ascii="楷体" w:hAnsi="楷体" w:eastAsia="楷体" w:cs="楷体"/>
                <w:sz w:val="21"/>
                <w:szCs w:val="21"/>
              </w:rPr>
              <w:t>e)</w:t>
            </w:r>
            <w:r>
              <w:rPr>
                <w:rFonts w:hint="eastAsia" w:ascii="楷体" w:hAnsi="楷体" w:eastAsia="楷体" w:cs="楷体"/>
                <w:color w:val="000000"/>
                <w:kern w:val="0"/>
                <w:sz w:val="21"/>
                <w:szCs w:val="21"/>
              </w:rPr>
              <w:t xml:space="preserve"> </w:t>
            </w:r>
            <w:r>
              <w:rPr>
                <w:rFonts w:hint="eastAsia" w:ascii="楷体" w:hAnsi="楷体" w:eastAsia="楷体" w:cs="楷体"/>
                <w:sz w:val="21"/>
                <w:szCs w:val="21"/>
                <w:lang w:val="en-US" w:eastAsia="zh-CN"/>
              </w:rPr>
              <w:t>产品定位系统</w:t>
            </w:r>
            <w:r>
              <w:rPr>
                <w:rFonts w:hint="eastAsia" w:ascii="楷体" w:hAnsi="楷体" w:eastAsia="楷体" w:cs="楷体"/>
                <w:sz w:val="21"/>
                <w:szCs w:val="21"/>
              </w:rPr>
              <w:t>：</w:t>
            </w:r>
          </w:p>
          <w:p>
            <w:pPr>
              <w:ind w:firstLine="420"/>
              <w:rPr>
                <w:rFonts w:hint="eastAsia" w:ascii="楷体" w:hAnsi="楷体" w:eastAsia="楷体" w:cs="楷体"/>
                <w:sz w:val="21"/>
                <w:szCs w:val="21"/>
              </w:rPr>
            </w:pPr>
            <w:r>
              <w:rPr>
                <w:rFonts w:hint="eastAsia" w:ascii="楷体" w:hAnsi="楷体" w:eastAsia="楷体" w:cs="楷体"/>
                <w:sz w:val="21"/>
                <w:szCs w:val="21"/>
              </w:rPr>
              <w:t xml:space="preserve">1）制作依据：图纸  操作人员：赵**、李** </w:t>
            </w:r>
          </w:p>
          <w:p>
            <w:pPr>
              <w:ind w:firstLine="420"/>
              <w:rPr>
                <w:rFonts w:hint="eastAsia" w:ascii="楷体" w:hAnsi="楷体" w:eastAsia="楷体" w:cs="楷体"/>
                <w:sz w:val="21"/>
                <w:szCs w:val="21"/>
              </w:rPr>
            </w:pPr>
            <w:r>
              <w:rPr>
                <w:rFonts w:hint="eastAsia" w:ascii="楷体" w:hAnsi="楷体" w:eastAsia="楷体" w:cs="楷体"/>
                <w:sz w:val="21"/>
                <w:szCs w:val="21"/>
              </w:rPr>
              <w:t>2）对尺寸、孔位、传动速度进行了检查，尺寸、孔位符合图纸要求， 达到要求。</w:t>
            </w:r>
          </w:p>
          <w:p>
            <w:pPr>
              <w:ind w:firstLine="420"/>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eastAsia="zh-CN"/>
              </w:rPr>
              <w:t>覃敏鑫</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.13</w:t>
            </w:r>
          </w:p>
          <w:p>
            <w:pPr>
              <w:rPr>
                <w:rFonts w:hint="eastAsia" w:ascii="楷体" w:hAnsi="楷体" w:eastAsia="楷体" w:cs="楷体"/>
                <w:sz w:val="21"/>
                <w:szCs w:val="21"/>
              </w:rPr>
            </w:pPr>
            <w:r>
              <w:rPr>
                <w:rFonts w:hint="eastAsia" w:ascii="楷体" w:hAnsi="楷体" w:eastAsia="楷体" w:cs="楷体"/>
                <w:sz w:val="21"/>
                <w:szCs w:val="21"/>
              </w:rPr>
              <w:t xml:space="preserve">    f)测试：参加人员：</w:t>
            </w:r>
            <w:r>
              <w:rPr>
                <w:rFonts w:hint="eastAsia" w:ascii="楷体" w:hAnsi="楷体" w:eastAsia="楷体" w:cs="楷体"/>
                <w:sz w:val="21"/>
                <w:szCs w:val="21"/>
                <w:lang w:eastAsia="zh-CN"/>
              </w:rPr>
              <w:t>覃敏鑫</w:t>
            </w:r>
            <w:r>
              <w:rPr>
                <w:rFonts w:hint="eastAsia" w:ascii="楷体" w:hAnsi="楷体" w:eastAsia="楷体" w:cs="楷体"/>
                <w:sz w:val="21"/>
                <w:szCs w:val="21"/>
              </w:rPr>
              <w:t>、</w:t>
            </w:r>
            <w:r>
              <w:rPr>
                <w:rFonts w:hint="eastAsia" w:ascii="楷体" w:hAnsi="楷体" w:eastAsia="楷体" w:cs="楷体"/>
                <w:sz w:val="21"/>
                <w:szCs w:val="21"/>
                <w:lang w:val="en-US" w:eastAsia="zh-CN"/>
              </w:rPr>
              <w:t>刘春海</w:t>
            </w:r>
            <w:r>
              <w:rPr>
                <w:rFonts w:hint="eastAsia" w:ascii="楷体" w:hAnsi="楷体" w:eastAsia="楷体" w:cs="楷体"/>
                <w:sz w:val="21"/>
                <w:szCs w:val="21"/>
              </w:rPr>
              <w:t>、</w:t>
            </w:r>
            <w:r>
              <w:rPr>
                <w:rFonts w:hint="eastAsia" w:ascii="楷体" w:hAnsi="楷体" w:eastAsia="楷体" w:cs="楷体"/>
                <w:sz w:val="21"/>
                <w:szCs w:val="21"/>
                <w:lang w:val="en-US" w:eastAsia="zh-CN"/>
              </w:rPr>
              <w:t>周雄福等</w:t>
            </w:r>
            <w:r>
              <w:rPr>
                <w:rFonts w:hint="eastAsia" w:ascii="楷体" w:hAnsi="楷体" w:eastAsia="楷体" w:cs="楷体"/>
                <w:sz w:val="21"/>
                <w:szCs w:val="21"/>
              </w:rPr>
              <w:t>，测试结果体现在8.6条款的审核中，不再</w:t>
            </w:r>
            <w:r>
              <w:rPr>
                <w:rFonts w:hint="eastAsia" w:ascii="楷体" w:hAnsi="楷体" w:eastAsia="楷体" w:cs="楷体"/>
                <w:sz w:val="21"/>
                <w:szCs w:val="21"/>
                <w:lang w:val="en-US" w:eastAsia="zh-CN"/>
              </w:rPr>
              <w:t>赘</w:t>
            </w:r>
            <w:r>
              <w:rPr>
                <w:rFonts w:hint="eastAsia" w:ascii="楷体" w:hAnsi="楷体" w:eastAsia="楷体" w:cs="楷体"/>
                <w:sz w:val="21"/>
                <w:szCs w:val="21"/>
              </w:rPr>
              <w:t>述</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另抽双玻装护角机</w:t>
            </w:r>
            <w:r>
              <w:rPr>
                <w:rFonts w:hint="eastAsia" w:ascii="楷体" w:hAnsi="楷体" w:eastAsia="楷体" w:cs="楷体"/>
                <w:sz w:val="21"/>
                <w:szCs w:val="21"/>
              </w:rPr>
              <w:t>、</w:t>
            </w:r>
            <w:r>
              <w:rPr>
                <w:rFonts w:hint="eastAsia" w:ascii="楷体" w:hAnsi="楷体" w:eastAsia="楷体" w:cs="楷体"/>
                <w:sz w:val="21"/>
                <w:szCs w:val="21"/>
                <w:lang w:val="en-US" w:eastAsia="zh-CN"/>
              </w:rPr>
              <w:t>双玻取护角机的生产控制记录，因企业的产品主要是对太阳能玻璃板制造工位的系列产品，适用规格相同，只是工位工作系统不同，装护角机工作系统采用装护角模组、取护角机工作系统采用取护角模组，其他装置基本相同，故不再赘述</w:t>
            </w:r>
          </w:p>
          <w:p>
            <w:pPr>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color w:val="auto"/>
                <w:sz w:val="21"/>
                <w:szCs w:val="21"/>
              </w:rPr>
              <w:t>--抽机械零部件的生产工序控制</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企业机械零部件的生产主要是针对所销售设备用机械零部件的生产与销售，均按相应图纸进行生产，不再赘述。</w:t>
            </w:r>
          </w:p>
          <w:p>
            <w:pPr>
              <w:rPr>
                <w:rFonts w:hint="eastAsia" w:ascii="楷体" w:hAnsi="楷体" w:eastAsia="楷体" w:cs="楷体"/>
                <w:sz w:val="21"/>
                <w:szCs w:val="21"/>
              </w:rPr>
            </w:pPr>
            <w:r>
              <w:rPr>
                <w:rFonts w:hint="eastAsia" w:ascii="楷体" w:hAnsi="楷体" w:eastAsia="楷体" w:cs="楷体"/>
                <w:color w:val="FF0000"/>
                <w:sz w:val="21"/>
                <w:szCs w:val="21"/>
                <w:lang w:val="en-US" w:eastAsia="zh-CN"/>
              </w:rPr>
              <w:t xml:space="preserve"> </w:t>
            </w:r>
            <w:r>
              <w:rPr>
                <w:rFonts w:hint="eastAsia" w:ascii="楷体" w:hAnsi="楷体" w:eastAsia="楷体" w:cs="楷体"/>
                <w:sz w:val="21"/>
                <w:szCs w:val="21"/>
              </w:rPr>
              <w:t>产品的过程控制符合要求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pStyle w:val="15"/>
              <w:spacing w:line="276" w:lineRule="auto"/>
              <w:jc w:val="both"/>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外包过程：喷涂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热处理</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t>企业针对喷涂过程采取了下列控制措施</w:t>
            </w:r>
          </w:p>
          <w:p>
            <w:pPr>
              <w:pStyle w:val="15"/>
              <w:numPr>
                <w:ilvl w:val="0"/>
                <w:numId w:val="7"/>
              </w:numPr>
              <w:spacing w:line="276" w:lineRule="auto"/>
              <w:jc w:val="both"/>
              <w:rPr>
                <w:rFonts w:hint="eastAsia" w:ascii="楷体" w:hAnsi="楷体" w:eastAsia="楷体" w:cs="楷体"/>
                <w:sz w:val="21"/>
                <w:szCs w:val="21"/>
              </w:rPr>
            </w:pPr>
            <w:r>
              <w:rPr>
                <w:rFonts w:hint="eastAsia" w:ascii="楷体" w:hAnsi="楷体" w:eastAsia="楷体" w:cs="楷体"/>
                <w:sz w:val="21"/>
                <w:szCs w:val="21"/>
              </w:rPr>
              <w:t>对供方进行了评价（包括对供方设备能力、人员能力的确认、对供方的技术水平了解等）</w:t>
            </w:r>
          </w:p>
          <w:p>
            <w:pPr>
              <w:pStyle w:val="15"/>
              <w:numPr>
                <w:ilvl w:val="0"/>
                <w:numId w:val="7"/>
              </w:numPr>
              <w:spacing w:line="276" w:lineRule="auto"/>
              <w:jc w:val="both"/>
              <w:rPr>
                <w:rFonts w:hint="eastAsia" w:ascii="楷体" w:hAnsi="楷体" w:eastAsia="楷体" w:cs="楷体"/>
                <w:sz w:val="21"/>
                <w:szCs w:val="21"/>
              </w:rPr>
            </w:pPr>
            <w:r>
              <w:rPr>
                <w:rFonts w:hint="eastAsia" w:ascii="楷体" w:hAnsi="楷体" w:eastAsia="楷体" w:cs="楷体"/>
                <w:sz w:val="21"/>
                <w:szCs w:val="21"/>
              </w:rPr>
              <w:t>对相关人员进行了培训（包括喷涂工艺的基本知识；喷涂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热处理</w:t>
            </w:r>
            <w:r>
              <w:rPr>
                <w:rFonts w:hint="eastAsia" w:ascii="楷体" w:hAnsi="楷体" w:eastAsia="楷体" w:cs="楷体"/>
                <w:sz w:val="21"/>
                <w:szCs w:val="21"/>
              </w:rPr>
              <w:t>产品检验的基本知识）</w:t>
            </w:r>
          </w:p>
          <w:p>
            <w:pPr>
              <w:pStyle w:val="15"/>
              <w:numPr>
                <w:ilvl w:val="0"/>
                <w:numId w:val="7"/>
              </w:numPr>
              <w:spacing w:line="276" w:lineRule="auto"/>
              <w:jc w:val="both"/>
              <w:rPr>
                <w:rFonts w:hint="eastAsia" w:ascii="楷体" w:hAnsi="楷体" w:eastAsia="楷体" w:cs="楷体"/>
                <w:sz w:val="21"/>
                <w:szCs w:val="21"/>
              </w:rPr>
            </w:pPr>
            <w:r>
              <w:rPr>
                <w:rFonts w:hint="eastAsia" w:ascii="楷体" w:hAnsi="楷体" w:eastAsia="楷体" w:cs="楷体"/>
                <w:sz w:val="21"/>
                <w:szCs w:val="21"/>
              </w:rPr>
              <w:t>编制了针对喷涂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热处理</w:t>
            </w:r>
            <w:r>
              <w:rPr>
                <w:rFonts w:hint="eastAsia" w:ascii="楷体" w:hAnsi="楷体" w:eastAsia="楷体" w:cs="楷体"/>
                <w:sz w:val="21"/>
                <w:szCs w:val="21"/>
              </w:rPr>
              <w:t>产品检验的作业指导书</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质量手册规定了需确认过程识别的要求，提供《过程确认准则》，企业目前生产环节特殊过程：焊接。</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t>--查焊接过程确认：对焊接过程编制了作业指导书、对相关人员进行了培训（资格上岗）、对电焊机进行了检查、保养，焊接过程的确认符合要求。</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人员，经过培训合格后上岗, 均有5年工作经验, </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以上过程根据图纸和客户技术要求以及相应的国家标准、行业标准、企业标准等资料；进行产品质量控制。</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质量控制程序：原材料进厂检验合格后投入使用、工序不合格不转序、所有工作没有完成前不交付、交付后发现的不合格包修。</w:t>
            </w:r>
          </w:p>
          <w:p>
            <w:pPr>
              <w:pStyle w:val="15"/>
              <w:spacing w:line="276" w:lineRule="auto"/>
              <w:jc w:val="both"/>
              <w:rPr>
                <w:rFonts w:hint="eastAsia" w:ascii="楷体" w:hAnsi="楷体" w:eastAsia="楷体" w:cs="楷体"/>
                <w:color w:val="auto"/>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pStyle w:val="15"/>
              <w:spacing w:line="276" w:lineRule="auto"/>
              <w:jc w:val="both"/>
              <w:rPr>
                <w:rFonts w:hint="eastAsia" w:ascii="楷体" w:hAnsi="楷体" w:eastAsia="楷体" w:cs="楷体"/>
                <w:color w:val="auto"/>
                <w:sz w:val="21"/>
                <w:szCs w:val="21"/>
              </w:rPr>
            </w:pPr>
            <w:r>
              <w:rPr>
                <w:rFonts w:hint="eastAsia" w:ascii="楷体" w:hAnsi="楷体" w:eastAsia="楷体" w:cs="楷体"/>
                <w:color w:val="auto"/>
                <w:sz w:val="21"/>
                <w:szCs w:val="21"/>
              </w:rPr>
              <w:sym w:font="Wingdings 2" w:char="F098"/>
            </w:r>
            <w:r>
              <w:rPr>
                <w:rFonts w:hint="eastAsia" w:ascii="楷体" w:hAnsi="楷体" w:eastAsia="楷体" w:cs="楷体"/>
                <w:color w:val="auto"/>
                <w:sz w:val="21"/>
                <w:szCs w:val="21"/>
                <w:lang w:val="en-US" w:eastAsia="zh-CN"/>
              </w:rPr>
              <w:t>车间查看</w:t>
            </w:r>
            <w:r>
              <w:rPr>
                <w:rFonts w:hint="eastAsia" w:ascii="楷体" w:hAnsi="楷体" w:eastAsia="楷体" w:cs="楷体"/>
                <w:color w:val="auto"/>
                <w:sz w:val="21"/>
                <w:szCs w:val="21"/>
              </w:rPr>
              <w:t>，产品分区域摆放，用标识牌进行区分。产品及检验状态标识符合要求。在生产过程中用《工艺单》进行生产记录，注明产品</w:t>
            </w:r>
            <w:r>
              <w:rPr>
                <w:rFonts w:hint="eastAsia" w:ascii="楷体" w:hAnsi="楷体" w:eastAsia="楷体" w:cs="楷体"/>
                <w:color w:val="auto"/>
                <w:sz w:val="21"/>
                <w:szCs w:val="21"/>
                <w:lang w:val="en-US" w:eastAsia="zh-CN"/>
              </w:rPr>
              <w:t>铭牌：包括：</w:t>
            </w:r>
            <w:r>
              <w:rPr>
                <w:rFonts w:hint="eastAsia" w:ascii="楷体" w:hAnsi="楷体" w:eastAsia="楷体" w:cs="楷体"/>
                <w:color w:val="auto"/>
                <w:sz w:val="21"/>
                <w:szCs w:val="21"/>
              </w:rPr>
              <w:t>名称、</w:t>
            </w:r>
            <w:r>
              <w:rPr>
                <w:rFonts w:hint="eastAsia" w:ascii="楷体" w:hAnsi="楷体" w:eastAsia="楷体" w:cs="楷体"/>
                <w:color w:val="auto"/>
                <w:sz w:val="21"/>
                <w:szCs w:val="21"/>
                <w:lang w:val="en-US" w:eastAsia="zh-CN"/>
              </w:rPr>
              <w:t>规格、</w:t>
            </w:r>
            <w:r>
              <w:rPr>
                <w:rFonts w:hint="eastAsia" w:ascii="楷体" w:hAnsi="楷体" w:eastAsia="楷体" w:cs="楷体"/>
                <w:color w:val="auto"/>
                <w:sz w:val="21"/>
                <w:szCs w:val="21"/>
              </w:rPr>
              <w:t>生产日期、加工工序、责任人等，基本可实现对产品生产批次的追溯。</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该公司产品无特殊防护要求，仓库主要存放工具及低值易耗品。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贮存环境：仓库清洁，防护措施得当，满足要求。有专门的库管员进行保管，出入库登记手续齐全，管理比较规范。</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rPr>
                <w:rFonts w:hint="eastAsia" w:ascii="楷体" w:hAnsi="楷体" w:eastAsia="楷体" w:cs="楷体"/>
                <w:bCs/>
                <w:sz w:val="21"/>
                <w:szCs w:val="21"/>
              </w:rPr>
            </w:pPr>
            <w:r>
              <w:rPr>
                <w:rFonts w:hint="eastAsia" w:ascii="楷体" w:hAnsi="楷体" w:eastAsia="楷体" w:cs="楷体"/>
                <w:bCs/>
                <w:sz w:val="21"/>
                <w:szCs w:val="21"/>
              </w:rPr>
              <w:sym w:font="Wingdings 2" w:char="F098"/>
            </w:r>
            <w:r>
              <w:rPr>
                <w:rFonts w:hint="eastAsia" w:ascii="楷体" w:hAnsi="楷体" w:eastAsia="楷体" w:cs="楷体"/>
                <w:bCs/>
                <w:sz w:val="21"/>
                <w:szCs w:val="21"/>
              </w:rPr>
              <w:t>企业目前主要从事</w:t>
            </w:r>
            <w:r>
              <w:rPr>
                <w:rFonts w:hint="eastAsia" w:ascii="楷体" w:hAnsi="楷体" w:eastAsia="楷体" w:cs="楷体"/>
                <w:sz w:val="21"/>
                <w:szCs w:val="21"/>
              </w:rPr>
              <w:t>自动贴标机、引出线折弯机、玻璃条码机、条码机、机械零部件的生产</w:t>
            </w:r>
            <w:r>
              <w:rPr>
                <w:rFonts w:hint="eastAsia" w:ascii="楷体" w:hAnsi="楷体" w:eastAsia="楷体" w:cs="楷体"/>
                <w:bCs/>
                <w:sz w:val="21"/>
                <w:szCs w:val="21"/>
              </w:rPr>
              <w:t>的制造，生产流程未发生变化。</w:t>
            </w:r>
          </w:p>
          <w:p>
            <w:pPr>
              <w:rPr>
                <w:rFonts w:hint="eastAsia" w:ascii="楷体" w:hAnsi="楷体" w:eastAsia="楷体" w:cs="楷体"/>
                <w:bCs/>
                <w:sz w:val="21"/>
                <w:szCs w:val="21"/>
              </w:rPr>
            </w:pPr>
            <w:r>
              <w:rPr>
                <w:rFonts w:hint="eastAsia" w:ascii="楷体" w:hAnsi="楷体" w:eastAsia="楷体" w:cs="楷体"/>
                <w:bCs/>
                <w:sz w:val="21"/>
                <w:szCs w:val="21"/>
              </w:rPr>
              <w:t>根据企业提供的作业指导书、操作规程和生产记录、检验记录、合同评审记录等形成文件的信息来看未发生更改。</w:t>
            </w:r>
          </w:p>
          <w:p>
            <w:pPr>
              <w:rPr>
                <w:rFonts w:hint="eastAsia" w:ascii="楷体" w:hAnsi="楷体" w:eastAsia="楷体" w:cs="楷体"/>
                <w:bCs/>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若产品的服务发生变更，由</w:t>
            </w:r>
            <w:r>
              <w:rPr>
                <w:rFonts w:hint="eastAsia" w:ascii="楷体" w:hAnsi="楷体" w:eastAsia="楷体" w:cs="楷体"/>
                <w:sz w:val="21"/>
                <w:szCs w:val="21"/>
                <w:lang w:val="en-US" w:eastAsia="zh-CN"/>
              </w:rPr>
              <w:t>市场</w:t>
            </w:r>
            <w:r>
              <w:rPr>
                <w:rFonts w:hint="eastAsia" w:ascii="楷体" w:hAnsi="楷体" w:eastAsia="楷体" w:cs="楷体"/>
                <w:sz w:val="21"/>
                <w:szCs w:val="21"/>
              </w:rPr>
              <w:t>部、</w:t>
            </w:r>
            <w:r>
              <w:rPr>
                <w:rFonts w:hint="eastAsia" w:ascii="楷体" w:hAnsi="楷体" w:eastAsia="楷体" w:cs="楷体"/>
                <w:sz w:val="21"/>
                <w:szCs w:val="21"/>
                <w:lang w:val="en-US" w:eastAsia="zh-CN"/>
              </w:rPr>
              <w:t>品质部、设计部、</w:t>
            </w:r>
            <w:r>
              <w:rPr>
                <w:rFonts w:hint="eastAsia" w:ascii="楷体" w:hAnsi="楷体" w:eastAsia="楷体" w:cs="楷体"/>
                <w:sz w:val="21"/>
                <w:szCs w:val="21"/>
                <w:lang w:eastAsia="zh-CN"/>
              </w:rPr>
              <w:t>制造部</w:t>
            </w:r>
            <w:r>
              <w:rPr>
                <w:rFonts w:hint="eastAsia" w:ascii="楷体" w:hAnsi="楷体" w:eastAsia="楷体" w:cs="楷体"/>
                <w:sz w:val="21"/>
                <w:szCs w:val="21"/>
              </w:rPr>
              <w:t>填写相应的记录，由</w:t>
            </w:r>
            <w:r>
              <w:rPr>
                <w:rFonts w:hint="eastAsia" w:ascii="楷体" w:hAnsi="楷体" w:eastAsia="楷体" w:cs="楷体"/>
                <w:sz w:val="21"/>
                <w:szCs w:val="21"/>
                <w:lang w:val="en-US" w:eastAsia="zh-CN"/>
              </w:rPr>
              <w:t>市场</w:t>
            </w:r>
            <w:r>
              <w:rPr>
                <w:rFonts w:hint="eastAsia" w:ascii="楷体" w:hAnsi="楷体" w:eastAsia="楷体" w:cs="楷体"/>
                <w:sz w:val="21"/>
                <w:szCs w:val="21"/>
              </w:rPr>
              <w:t>部、</w:t>
            </w:r>
            <w:r>
              <w:rPr>
                <w:rFonts w:hint="eastAsia" w:ascii="楷体" w:hAnsi="楷体" w:eastAsia="楷体" w:cs="楷体"/>
                <w:sz w:val="21"/>
                <w:szCs w:val="21"/>
                <w:lang w:val="en-US" w:eastAsia="zh-CN"/>
              </w:rPr>
              <w:t>品质部、设计部、</w:t>
            </w:r>
            <w:r>
              <w:rPr>
                <w:rFonts w:hint="eastAsia" w:ascii="楷体" w:hAnsi="楷体" w:eastAsia="楷体" w:cs="楷体"/>
                <w:sz w:val="21"/>
                <w:szCs w:val="21"/>
                <w:lang w:eastAsia="zh-CN"/>
              </w:rPr>
              <w:t>制造部</w:t>
            </w:r>
            <w:r>
              <w:rPr>
                <w:rFonts w:hint="eastAsia" w:ascii="楷体" w:hAnsi="楷体" w:eastAsia="楷体" w:cs="楷体"/>
                <w:sz w:val="21"/>
                <w:szCs w:val="21"/>
              </w:rPr>
              <w:t>领导进行评审，并下发至生产和检验。</w:t>
            </w:r>
            <w:r>
              <w:rPr>
                <w:rFonts w:hint="eastAsia" w:ascii="楷体" w:hAnsi="楷体" w:eastAsia="楷体" w:cs="楷体"/>
                <w:sz w:val="21"/>
                <w:szCs w:val="21"/>
                <w:lang w:eastAsia="zh-CN"/>
              </w:rPr>
              <w:t>制造部</w:t>
            </w:r>
            <w:r>
              <w:rPr>
                <w:rFonts w:hint="eastAsia" w:ascii="楷体" w:hAnsi="楷体" w:eastAsia="楷体" w:cs="楷体"/>
                <w:sz w:val="21"/>
                <w:szCs w:val="21"/>
              </w:rPr>
              <w:t>存档</w:t>
            </w:r>
            <w:r>
              <w:rPr>
                <w:rFonts w:hint="eastAsia" w:ascii="楷体" w:hAnsi="楷体" w:eastAsia="楷体" w:cs="楷体"/>
                <w:bCs/>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bl>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t>受审核部门：</w:t>
            </w:r>
            <w:r>
              <w:rPr>
                <w:rFonts w:hint="eastAsia" w:ascii="楷体" w:hAnsi="楷体" w:eastAsia="楷体"/>
                <w:szCs w:val="21"/>
                <w:lang w:val="en-US" w:eastAsia="zh-CN"/>
              </w:rPr>
              <w:t>品质</w:t>
            </w:r>
            <w:r>
              <w:rPr>
                <w:rFonts w:hint="eastAsia" w:ascii="楷体" w:hAnsi="楷体" w:eastAsia="楷体"/>
                <w:szCs w:val="21"/>
                <w:lang w:eastAsia="zh-CN"/>
              </w:rPr>
              <w:t>部</w:t>
            </w:r>
            <w:r>
              <w:rPr>
                <w:rFonts w:hint="eastAsia" w:ascii="楷体" w:hAnsi="楷体" w:eastAsia="楷体"/>
                <w:szCs w:val="21"/>
              </w:rPr>
              <w:t xml:space="preserve">            主管领导：</w:t>
            </w:r>
            <w:r>
              <w:rPr>
                <w:rFonts w:hint="eastAsia" w:ascii="楷体" w:hAnsi="楷体" w:eastAsia="楷体"/>
                <w:szCs w:val="21"/>
                <w:lang w:val="en-US" w:eastAsia="zh-CN"/>
              </w:rPr>
              <w:t>覃敏鑫</w:t>
            </w:r>
            <w:r>
              <w:rPr>
                <w:rFonts w:hint="eastAsia" w:ascii="楷体" w:hAnsi="楷体" w:eastAsia="楷体"/>
                <w:szCs w:val="21"/>
              </w:rPr>
              <w:t xml:space="preserve">            陪同人员：</w:t>
            </w:r>
            <w:r>
              <w:rPr>
                <w:rFonts w:hint="eastAsia" w:ascii="楷体" w:hAnsi="楷体" w:eastAsia="楷体"/>
                <w:szCs w:val="21"/>
                <w:lang w:val="en-US" w:eastAsia="zh-CN"/>
              </w:rPr>
              <w:t>喻建霞</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 xml:space="preserve">审核员：周文廷         </w:t>
            </w:r>
            <w:r>
              <w:rPr>
                <w:rFonts w:hint="eastAsia" w:ascii="楷体" w:hAnsi="楷体" w:eastAsia="楷体"/>
                <w:szCs w:val="21"/>
                <w:lang w:val="en-US" w:eastAsia="zh-CN"/>
              </w:rPr>
              <w:t xml:space="preserve">       </w:t>
            </w:r>
            <w:r>
              <w:rPr>
                <w:rFonts w:hint="eastAsia" w:ascii="楷体" w:hAnsi="楷体" w:eastAsia="楷体"/>
                <w:szCs w:val="21"/>
              </w:rPr>
              <w:t>审核时间：202</w:t>
            </w:r>
            <w:r>
              <w:rPr>
                <w:rFonts w:hint="eastAsia" w:ascii="楷体" w:hAnsi="楷体" w:eastAsia="楷体"/>
                <w:szCs w:val="21"/>
                <w:lang w:val="en-US" w:eastAsia="zh-CN"/>
              </w:rPr>
              <w:t>1.7.22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hint="eastAsia" w:ascii="宋体" w:hAnsi="宋体"/>
                <w:bCs/>
                <w:sz w:val="21"/>
                <w:szCs w:val="21"/>
                <w:lang w:val="en-US" w:eastAsia="zh-CN"/>
              </w:rPr>
              <w:t>5.3/6.2/7.1.5/8.6/8.7</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bidi w:val="0"/>
              <w:rPr>
                <w:rFonts w:hint="eastAsia"/>
                <w:lang w:val="en-US" w:eastAsia="zh-CN"/>
              </w:rPr>
            </w:pPr>
            <w:r>
              <w:rPr>
                <w:rFonts w:hint="eastAsia"/>
              </w:rPr>
              <w:sym w:font="Wingdings 2" w:char="F098"/>
            </w:r>
            <w:r>
              <w:rPr>
                <w:rFonts w:hint="eastAsia"/>
              </w:rPr>
              <w:t>部门负责人：</w:t>
            </w:r>
            <w:r>
              <w:rPr>
                <w:rFonts w:hint="eastAsia"/>
                <w:lang w:val="en-US" w:eastAsia="zh-CN"/>
              </w:rPr>
              <w:t>周雄福</w:t>
            </w:r>
          </w:p>
          <w:p>
            <w:pPr>
              <w:bidi w:val="0"/>
            </w:pPr>
            <w:r>
              <w:rPr>
                <w:rFonts w:hint="eastAsia"/>
              </w:rPr>
              <w:sym w:font="Wingdings 2" w:char="F098"/>
            </w:r>
            <w:r>
              <w:rPr>
                <w:rFonts w:hint="eastAsia"/>
              </w:rPr>
              <w:t>查企业提供的资料见《岗位任职要求》中，规定了公司各个岗位的主要职责和相关要求。</w:t>
            </w:r>
            <w:r>
              <w:rPr>
                <w:rFonts w:hint="eastAsia"/>
                <w:lang w:val="en-US" w:eastAsia="zh-CN"/>
              </w:rPr>
              <w:t>品质</w:t>
            </w:r>
            <w:r>
              <w:rPr>
                <w:rFonts w:hint="eastAsia"/>
              </w:rPr>
              <w:t>部的主要职责有：</w:t>
            </w:r>
          </w:p>
          <w:p>
            <w:pPr>
              <w:bidi w:val="0"/>
            </w:pPr>
            <w:r>
              <w:rPr>
                <w:rFonts w:hint="eastAsia"/>
              </w:rPr>
              <w:t>在总经理的直接领导下，全面负责销售和服务质量监督管理工作，其工作职责：</w:t>
            </w:r>
          </w:p>
          <w:p>
            <w:pPr>
              <w:bidi w:val="0"/>
              <w:rPr>
                <w:rFonts w:hint="eastAsia"/>
              </w:rPr>
            </w:pPr>
            <w:r>
              <w:rPr>
                <w:rFonts w:hint="eastAsia"/>
              </w:rPr>
              <w:t>1、贯彻、执行公司的质量方针和质量目标并作为本部门的质量工作准则。</w:t>
            </w:r>
          </w:p>
          <w:p>
            <w:pPr>
              <w:bidi w:val="0"/>
              <w:rPr>
                <w:rFonts w:hint="eastAsia"/>
              </w:rPr>
            </w:pPr>
            <w:r>
              <w:rPr>
                <w:rFonts w:hint="eastAsia"/>
              </w:rPr>
              <w:t>2、对本部门质量分目标的实现负责。</w:t>
            </w:r>
          </w:p>
          <w:p>
            <w:pPr>
              <w:bidi w:val="0"/>
              <w:rPr>
                <w:rFonts w:hint="eastAsia"/>
              </w:rPr>
            </w:pPr>
            <w:r>
              <w:rPr>
                <w:rFonts w:hint="eastAsia"/>
              </w:rPr>
              <w:t>3、做好产品标识保护，保证产品的可追溯性，积极配合、参与对不合格品的评审、处置、控制工作。</w:t>
            </w:r>
          </w:p>
          <w:p>
            <w:pPr>
              <w:bidi w:val="0"/>
              <w:rPr>
                <w:rFonts w:hint="eastAsia"/>
              </w:rPr>
            </w:pPr>
            <w:r>
              <w:rPr>
                <w:rFonts w:hint="eastAsia"/>
              </w:rPr>
              <w:t>4、做好产品标识，严格区分合格品和不合格品，保证产品的可追溯性。</w:t>
            </w:r>
          </w:p>
          <w:p>
            <w:pPr>
              <w:bidi w:val="0"/>
              <w:rPr>
                <w:rFonts w:hint="eastAsia"/>
              </w:rPr>
            </w:pPr>
            <w:r>
              <w:rPr>
                <w:rFonts w:hint="eastAsia"/>
              </w:rPr>
              <w:t>5、负责检验的归口管理，按照图纸标准、产品规范和工艺，对原材料、加工过程产品整个加工全过程的质量检验工作。</w:t>
            </w:r>
          </w:p>
          <w:p>
            <w:pPr>
              <w:bidi w:val="0"/>
              <w:rPr>
                <w:rFonts w:hint="eastAsia"/>
              </w:rPr>
            </w:pPr>
            <w:r>
              <w:rPr>
                <w:rFonts w:hint="eastAsia"/>
              </w:rPr>
              <w:t>6、负责不合格产品的归口管理，对不符合要求的输出进行识别和控制。</w:t>
            </w:r>
          </w:p>
          <w:p>
            <w:pPr>
              <w:bidi w:val="0"/>
              <w:rPr>
                <w:rFonts w:hint="eastAsia"/>
              </w:rPr>
            </w:pPr>
            <w:r>
              <w:rPr>
                <w:rFonts w:hint="eastAsia"/>
              </w:rPr>
              <w:t>7、负责本公司所有监视和测量设备的校准，组织质量管理、计量管质量检验标准等控制程序的拟订、检查、监督、控制及执行。</w:t>
            </w:r>
          </w:p>
          <w:p>
            <w:pPr>
              <w:bidi w:val="0"/>
            </w:pPr>
            <w:r>
              <w:rPr>
                <w:rFonts w:hint="eastAsia"/>
              </w:rPr>
              <w:t>8、负责纠正措施的归口管理，对纠正措施的有效性就行评审。</w:t>
            </w:r>
          </w:p>
          <w:p>
            <w:pPr>
              <w:bidi w:val="0"/>
            </w:pPr>
            <w:r>
              <w:rPr>
                <w:rFonts w:hint="eastAsia"/>
              </w:rPr>
              <w:sym w:font="Wingdings 2" w:char="F098"/>
            </w:r>
            <w:r>
              <w:rPr>
                <w:rFonts w:hint="eastAsia"/>
              </w:rPr>
              <w:t>与负责人沟通，</w:t>
            </w:r>
            <w:r>
              <w:rPr>
                <w:rFonts w:hint="eastAsia"/>
                <w:lang w:eastAsia="zh-CN"/>
              </w:rPr>
              <w:t>制造部</w:t>
            </w:r>
            <w:r>
              <w:rPr>
                <w:rFonts w:hint="eastAsia"/>
              </w:rPr>
              <w:t>经理明确其基本职责和权限。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w:t>
            </w:r>
            <w:r>
              <w:rPr>
                <w:rFonts w:hint="eastAsia" w:ascii="楷体" w:hAnsi="楷体" w:eastAsia="楷体"/>
                <w:szCs w:val="21"/>
                <w:lang w:val="en-US" w:eastAsia="zh-CN"/>
              </w:rPr>
              <w:t>1-6月</w:t>
            </w:r>
            <w:r>
              <w:rPr>
                <w:rFonts w:hint="eastAsia" w:ascii="楷体" w:hAnsi="楷体" w:eastAsia="楷体"/>
                <w:szCs w:val="21"/>
              </w:rPr>
              <w:t>）</w:t>
            </w:r>
          </w:p>
          <w:p>
            <w:pPr>
              <w:rPr>
                <w:rFonts w:hint="default" w:ascii="楷体" w:hAnsi="楷体" w:eastAsia="楷体"/>
                <w:bCs/>
                <w:szCs w:val="21"/>
                <w:lang w:val="en-US"/>
              </w:rPr>
            </w:pPr>
            <w:r>
              <w:rPr>
                <w:rFonts w:hint="eastAsia" w:ascii="楷体" w:hAnsi="楷体" w:eastAsia="楷体"/>
                <w:bCs/>
                <w:szCs w:val="21"/>
              </w:rPr>
              <w:t>计量设备完好率100%</w:t>
            </w:r>
            <w:r>
              <w:rPr>
                <w:rFonts w:hint="eastAsia" w:ascii="楷体" w:hAnsi="楷体" w:eastAsia="楷体"/>
                <w:bCs/>
                <w:szCs w:val="21"/>
                <w:lang w:eastAsia="zh-CN"/>
              </w:rPr>
              <w:t>（</w:t>
            </w:r>
            <w:r>
              <w:rPr>
                <w:rFonts w:hint="eastAsia" w:ascii="楷体" w:hAnsi="楷体" w:eastAsia="楷体"/>
                <w:szCs w:val="21"/>
                <w:lang w:val="en-US" w:eastAsia="zh-CN"/>
              </w:rPr>
              <w:t>1次/月</w:t>
            </w:r>
            <w:r>
              <w:rPr>
                <w:rFonts w:hint="eastAsia" w:ascii="楷体" w:hAnsi="楷体" w:eastAsia="楷体"/>
                <w:szCs w:val="21"/>
                <w:lang w:eastAsia="zh-CN"/>
              </w:rPr>
              <w:t>）</w:t>
            </w:r>
            <w:r>
              <w:rPr>
                <w:rFonts w:hint="eastAsia" w:ascii="楷体" w:hAnsi="楷体" w:eastAsia="楷体"/>
                <w:szCs w:val="21"/>
                <w:lang w:val="en-US" w:eastAsia="zh-CN"/>
              </w:rPr>
              <w:t xml:space="preserve">                        100%</w:t>
            </w:r>
          </w:p>
          <w:p>
            <w:pPr>
              <w:rPr>
                <w:rFonts w:hint="default" w:ascii="楷体" w:hAnsi="楷体" w:eastAsia="楷体"/>
                <w:bCs/>
                <w:szCs w:val="21"/>
                <w:lang w:val="en-US"/>
              </w:rPr>
            </w:pPr>
            <w:r>
              <w:rPr>
                <w:rFonts w:hint="eastAsia" w:ascii="楷体" w:hAnsi="楷体" w:eastAsia="楷体"/>
                <w:bCs/>
                <w:szCs w:val="21"/>
              </w:rPr>
              <w:t>产品无漏检</w:t>
            </w:r>
            <w:r>
              <w:rPr>
                <w:rFonts w:hint="eastAsia" w:ascii="楷体" w:hAnsi="楷体" w:eastAsia="楷体"/>
                <w:bCs/>
                <w:szCs w:val="21"/>
                <w:lang w:eastAsia="zh-CN"/>
              </w:rPr>
              <w:t>（</w:t>
            </w:r>
            <w:r>
              <w:rPr>
                <w:rFonts w:hint="eastAsia" w:ascii="楷体" w:hAnsi="楷体" w:eastAsia="楷体"/>
                <w:szCs w:val="21"/>
                <w:lang w:val="en-US" w:eastAsia="zh-CN"/>
              </w:rPr>
              <w:t>1次/月</w:t>
            </w:r>
            <w:r>
              <w:rPr>
                <w:rFonts w:hint="eastAsia" w:ascii="楷体" w:hAnsi="楷体" w:eastAsia="楷体"/>
                <w:szCs w:val="21"/>
                <w:lang w:eastAsia="zh-CN"/>
              </w:rPr>
              <w:t>）</w:t>
            </w:r>
            <w:r>
              <w:rPr>
                <w:rFonts w:hint="eastAsia" w:ascii="楷体" w:hAnsi="楷体" w:eastAsia="楷体"/>
                <w:szCs w:val="21"/>
                <w:lang w:val="en-US" w:eastAsia="zh-CN"/>
              </w:rPr>
              <w:t xml:space="preserve">                                无</w:t>
            </w:r>
          </w:p>
          <w:p>
            <w:pPr>
              <w:rPr>
                <w:rFonts w:hint="default" w:ascii="楷体" w:hAnsi="楷体" w:eastAsia="楷体"/>
                <w:bCs/>
                <w:szCs w:val="21"/>
                <w:lang w:val="en-US" w:eastAsia="zh-CN"/>
              </w:rPr>
            </w:pPr>
            <w:r>
              <w:rPr>
                <w:rFonts w:hint="eastAsia" w:ascii="楷体" w:hAnsi="楷体" w:eastAsia="楷体"/>
                <w:bCs/>
                <w:szCs w:val="21"/>
              </w:rPr>
              <w:t>产品出厂合格率100%</w:t>
            </w:r>
            <w:r>
              <w:rPr>
                <w:rFonts w:hint="eastAsia" w:ascii="楷体" w:hAnsi="楷体" w:eastAsia="楷体"/>
                <w:bCs/>
                <w:szCs w:val="21"/>
                <w:lang w:eastAsia="zh-CN"/>
              </w:rPr>
              <w:t>（</w:t>
            </w:r>
            <w:r>
              <w:rPr>
                <w:rFonts w:hint="eastAsia" w:ascii="楷体" w:hAnsi="楷体" w:eastAsia="楷体"/>
                <w:szCs w:val="21"/>
                <w:lang w:val="en-US" w:eastAsia="zh-CN"/>
              </w:rPr>
              <w:t>1次/月</w:t>
            </w:r>
            <w:r>
              <w:rPr>
                <w:rFonts w:hint="eastAsia" w:ascii="楷体" w:hAnsi="楷体" w:eastAsia="楷体"/>
                <w:szCs w:val="21"/>
                <w:lang w:eastAsia="zh-CN"/>
              </w:rPr>
              <w:t>）</w:t>
            </w:r>
            <w:r>
              <w:rPr>
                <w:rFonts w:hint="eastAsia" w:ascii="楷体" w:hAnsi="楷体" w:eastAsia="楷体"/>
                <w:szCs w:val="21"/>
              </w:rPr>
              <w:t xml:space="preserve"> </w:t>
            </w:r>
            <w:r>
              <w:rPr>
                <w:rFonts w:hint="eastAsia" w:ascii="楷体" w:hAnsi="楷体" w:eastAsia="楷体"/>
                <w:szCs w:val="21"/>
                <w:lang w:val="en-US" w:eastAsia="zh-CN"/>
              </w:rPr>
              <w:t xml:space="preserve">                       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rPr>
                <w:rFonts w:ascii="楷体" w:hAnsi="楷体" w:eastAsia="楷体" w:cs="Times New Roman"/>
                <w:kern w:val="2"/>
                <w:sz w:val="21"/>
                <w:szCs w:val="21"/>
                <w:lang w:val="en-US" w:eastAsia="zh-CN" w:bidi="ar-SA"/>
              </w:rPr>
            </w:pPr>
            <w:r>
              <w:rPr>
                <w:rFonts w:ascii="楷体" w:hAnsi="楷体" w:eastAsia="楷体"/>
                <w:szCs w:val="21"/>
              </w:rPr>
              <w:t>监视和测量资源</w:t>
            </w:r>
          </w:p>
        </w:tc>
        <w:tc>
          <w:tcPr>
            <w:tcW w:w="960" w:type="dxa"/>
            <w:vAlign w:val="top"/>
          </w:tcPr>
          <w:p>
            <w:pPr>
              <w:rPr>
                <w:rFonts w:ascii="楷体" w:hAnsi="楷体" w:eastAsia="楷体" w:cs="Times New Roman"/>
                <w:kern w:val="2"/>
                <w:sz w:val="21"/>
                <w:szCs w:val="21"/>
                <w:lang w:val="en-US" w:eastAsia="zh-CN" w:bidi="ar-SA"/>
              </w:rPr>
            </w:pPr>
            <w:r>
              <w:rPr>
                <w:rFonts w:hint="eastAsia" w:ascii="楷体" w:hAnsi="楷体" w:eastAsia="楷体"/>
                <w:szCs w:val="21"/>
              </w:rPr>
              <w:t>7.1.5</w:t>
            </w:r>
          </w:p>
        </w:tc>
        <w:tc>
          <w:tcPr>
            <w:tcW w:w="10455" w:type="dxa"/>
            <w:vAlign w:val="top"/>
          </w:tcPr>
          <w:p>
            <w:pPr>
              <w:rPr>
                <w:rFonts w:ascii="楷体" w:hAnsi="楷体" w:eastAsia="楷体"/>
                <w:szCs w:val="21"/>
                <w:highlight w:val="yellow"/>
              </w:rPr>
            </w:pPr>
            <w:r>
              <w:rPr>
                <w:rFonts w:hint="eastAsia" w:ascii="楷体" w:hAnsi="楷体" w:eastAsia="楷体"/>
                <w:szCs w:val="21"/>
              </w:rPr>
              <w:sym w:font="Wingdings 2" w:char="F098"/>
            </w:r>
            <w:r>
              <w:rPr>
                <w:rFonts w:hint="eastAsia" w:ascii="楷体" w:hAnsi="楷体" w:eastAsia="楷体"/>
                <w:szCs w:val="21"/>
              </w:rPr>
              <w:t>建立有《监视和测量设备台帐》监视测量仪器有：</w:t>
            </w:r>
            <w:r>
              <w:rPr>
                <w:rFonts w:hint="eastAsia" w:ascii="楷体" w:hAnsi="楷体" w:eastAsia="楷体" w:cs="楷体"/>
                <w:color w:val="auto"/>
                <w:sz w:val="21"/>
                <w:szCs w:val="21"/>
              </w:rPr>
              <w:t>数显卡尺、</w:t>
            </w:r>
            <w:r>
              <w:rPr>
                <w:rFonts w:hint="eastAsia" w:ascii="楷体" w:hAnsi="楷体" w:eastAsia="楷体" w:cs="楷体"/>
                <w:color w:val="auto"/>
                <w:sz w:val="21"/>
                <w:szCs w:val="21"/>
                <w:lang w:val="en-US" w:eastAsia="zh-CN"/>
              </w:rPr>
              <w:t>百分尺、块规、光学投影仪</w:t>
            </w:r>
            <w:r>
              <w:rPr>
                <w:rFonts w:hint="eastAsia" w:ascii="楷体" w:hAnsi="楷体" w:eastAsia="楷体"/>
                <w:szCs w:val="21"/>
              </w:rPr>
              <w:t>、钢直尺、钢卷尺等，满足检验需求。</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没有用于监测的计算机软件。</w:t>
            </w:r>
          </w:p>
          <w:p>
            <w:pPr>
              <w:rPr>
                <w:rFonts w:hint="default" w:ascii="楷体" w:hAnsi="楷体" w:eastAsia="楷体"/>
                <w:szCs w:val="21"/>
                <w:lang w:val="en-US" w:eastAsia="zh-CN"/>
              </w:rPr>
            </w:pPr>
            <w:r>
              <w:rPr>
                <w:rFonts w:hint="eastAsia" w:ascii="楷体" w:hAnsi="楷体" w:eastAsia="楷体"/>
                <w:szCs w:val="21"/>
              </w:rPr>
              <w:sym w:font="Wingdings 2" w:char="F098"/>
            </w:r>
            <w:r>
              <w:rPr>
                <w:rFonts w:hint="eastAsia" w:ascii="楷体" w:hAnsi="楷体" w:eastAsia="楷体"/>
                <w:szCs w:val="21"/>
              </w:rPr>
              <w:t xml:space="preserve"> 查监视测量器具校准情况，企业编制有《计量器具校准规程》、《计量器具校准方法》规定每月校准一次，根据计量器具使用频率可随时校准</w:t>
            </w:r>
            <w:r>
              <w:rPr>
                <w:rFonts w:hint="eastAsia" w:ascii="楷体" w:hAnsi="楷体" w:eastAsia="楷体"/>
                <w:szCs w:val="21"/>
                <w:lang w:eastAsia="zh-CN"/>
              </w:rPr>
              <w:t>，</w:t>
            </w:r>
            <w:r>
              <w:rPr>
                <w:rFonts w:hint="eastAsia" w:ascii="楷体" w:hAnsi="楷体" w:eastAsia="楷体"/>
                <w:szCs w:val="21"/>
                <w:lang w:val="en-US" w:eastAsia="zh-CN"/>
              </w:rPr>
              <w:t>企业配置有块规，对游标卡尺、百分尺进行校对</w:t>
            </w:r>
          </w:p>
          <w:p>
            <w:pPr>
              <w:rPr>
                <w:rFonts w:ascii="楷体" w:hAnsi="楷体" w:eastAsia="楷体"/>
                <w:szCs w:val="21"/>
              </w:rPr>
            </w:pPr>
            <w:r>
              <w:rPr>
                <w:rFonts w:hint="eastAsia" w:ascii="楷体" w:hAnsi="楷体" w:eastAsia="楷体"/>
                <w:szCs w:val="21"/>
              </w:rPr>
              <w:t xml:space="preserve"> --</w:t>
            </w:r>
            <w:r>
              <w:rPr>
                <w:rFonts w:hint="eastAsia" w:ascii="楷体" w:hAnsi="楷体" w:eastAsia="楷体"/>
                <w:szCs w:val="21"/>
                <w:lang w:val="en-US" w:eastAsia="zh-CN"/>
              </w:rPr>
              <w:t>查校准记录：</w:t>
            </w:r>
            <w:r>
              <w:rPr>
                <w:rFonts w:hint="eastAsia" w:ascii="楷体" w:hAnsi="楷体" w:eastAsia="楷体"/>
                <w:szCs w:val="21"/>
              </w:rPr>
              <w:t xml:space="preserve">游标卡尺（0-150mm），  </w:t>
            </w:r>
          </w:p>
          <w:p>
            <w:pPr>
              <w:pStyle w:val="14"/>
              <w:ind w:left="360" w:firstLine="0" w:firstLineChars="0"/>
              <w:rPr>
                <w:rFonts w:ascii="楷体" w:hAnsi="楷体" w:eastAsia="楷体"/>
                <w:szCs w:val="21"/>
              </w:rPr>
            </w:pPr>
            <w:r>
              <w:rPr>
                <w:rFonts w:hint="eastAsia" w:ascii="楷体" w:hAnsi="楷体" w:eastAsia="楷体"/>
                <w:szCs w:val="21"/>
                <w:lang w:val="en-US" w:eastAsia="zh-CN"/>
              </w:rPr>
              <w:t>1</w:t>
            </w:r>
            <w:r>
              <w:rPr>
                <w:rFonts w:hint="eastAsia" w:ascii="楷体" w:hAnsi="楷体" w:eastAsia="楷体"/>
                <w:szCs w:val="21"/>
              </w:rPr>
              <w:t>、按照规定（定期一般1个月）对游标卡尺进行校准；</w:t>
            </w:r>
          </w:p>
          <w:p>
            <w:pPr>
              <w:pStyle w:val="14"/>
              <w:ind w:left="360" w:firstLine="0" w:firstLineChars="0"/>
              <w:rPr>
                <w:rFonts w:hint="eastAsia" w:ascii="楷体" w:hAnsi="楷体" w:eastAsia="楷体"/>
                <w:szCs w:val="21"/>
                <w:lang w:val="en-US" w:eastAsia="zh-CN"/>
              </w:rPr>
            </w:pPr>
            <w:r>
              <w:rPr>
                <w:rFonts w:hint="eastAsia" w:ascii="楷体" w:hAnsi="楷体" w:eastAsia="楷体"/>
                <w:szCs w:val="21"/>
                <w:lang w:val="en-US" w:eastAsia="zh-CN"/>
              </w:rPr>
              <w:t>2</w:t>
            </w:r>
            <w:r>
              <w:rPr>
                <w:rFonts w:hint="eastAsia" w:ascii="楷体" w:hAnsi="楷体" w:eastAsia="楷体"/>
                <w:szCs w:val="21"/>
              </w:rPr>
              <w:t>、校准办法：</w:t>
            </w:r>
            <w:r>
              <w:rPr>
                <w:rFonts w:hint="eastAsia" w:ascii="楷体" w:hAnsi="楷体" w:eastAsia="楷体"/>
                <w:szCs w:val="21"/>
                <w:lang w:val="en-US" w:eastAsia="zh-CN"/>
              </w:rPr>
              <w:t xml:space="preserve">选择4-5块块规，用游标卡尺对其进行测量，统计测量结果，与块规尺寸进行比对，误差在游标卡尺规定的误差范围内即可 </w:t>
            </w:r>
          </w:p>
          <w:p>
            <w:pPr>
              <w:pStyle w:val="14"/>
              <w:ind w:left="360" w:firstLine="0" w:firstLineChars="0"/>
              <w:rPr>
                <w:rFonts w:hint="eastAsia" w:ascii="楷体" w:hAnsi="楷体" w:eastAsia="楷体"/>
                <w:szCs w:val="21"/>
                <w:lang w:eastAsia="zh-CN"/>
              </w:rPr>
            </w:pPr>
            <w:r>
              <w:rPr>
                <w:rFonts w:hint="eastAsia" w:ascii="楷体" w:hAnsi="楷体" w:eastAsia="楷体"/>
                <w:szCs w:val="21"/>
                <w:lang w:val="en-US" w:eastAsia="zh-CN"/>
              </w:rPr>
              <w:t>校准记录了：校准人、使用人、校准日期等</w:t>
            </w:r>
          </w:p>
          <w:p>
            <w:pPr>
              <w:rPr>
                <w:rFonts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百分尺</w:t>
            </w:r>
            <w:r>
              <w:rPr>
                <w:rFonts w:hint="eastAsia" w:ascii="楷体" w:hAnsi="楷体" w:eastAsia="楷体"/>
                <w:szCs w:val="21"/>
              </w:rPr>
              <w:t>（</w:t>
            </w:r>
            <w:r>
              <w:rPr>
                <w:rFonts w:hint="eastAsia" w:ascii="楷体" w:hAnsi="楷体" w:eastAsia="楷体"/>
                <w:szCs w:val="21"/>
                <w:lang w:val="en-US" w:eastAsia="zh-CN"/>
              </w:rPr>
              <w:t>20-50</w:t>
            </w:r>
            <w:r>
              <w:rPr>
                <w:rFonts w:hint="eastAsia" w:ascii="楷体" w:hAnsi="楷体" w:eastAsia="楷体"/>
                <w:szCs w:val="21"/>
              </w:rPr>
              <w:t>mm），</w:t>
            </w:r>
            <w:r>
              <w:rPr>
                <w:rFonts w:hint="eastAsia" w:ascii="楷体" w:hAnsi="楷体" w:eastAsia="楷体"/>
                <w:szCs w:val="21"/>
                <w:lang w:val="en-US" w:eastAsia="zh-CN"/>
              </w:rPr>
              <w:t xml:space="preserve"> </w:t>
            </w:r>
            <w:r>
              <w:rPr>
                <w:rFonts w:hint="eastAsia" w:ascii="楷体" w:hAnsi="楷体" w:eastAsia="楷体"/>
                <w:szCs w:val="21"/>
              </w:rPr>
              <w:t xml:space="preserve"> </w:t>
            </w:r>
          </w:p>
          <w:p>
            <w:pPr>
              <w:pStyle w:val="14"/>
              <w:ind w:left="360" w:firstLine="0" w:firstLineChars="0"/>
              <w:rPr>
                <w:rFonts w:ascii="楷体" w:hAnsi="楷体" w:eastAsia="楷体"/>
                <w:szCs w:val="21"/>
              </w:rPr>
            </w:pPr>
            <w:r>
              <w:rPr>
                <w:rFonts w:hint="eastAsia" w:ascii="楷体" w:hAnsi="楷体" w:eastAsia="楷体"/>
                <w:szCs w:val="21"/>
                <w:lang w:val="en-US" w:eastAsia="zh-CN"/>
              </w:rPr>
              <w:t>1</w:t>
            </w:r>
            <w:r>
              <w:rPr>
                <w:rFonts w:hint="eastAsia" w:ascii="楷体" w:hAnsi="楷体" w:eastAsia="楷体"/>
                <w:szCs w:val="21"/>
              </w:rPr>
              <w:t>、按照规定（定期一般1个月）对游标卡尺进行校准；</w:t>
            </w:r>
          </w:p>
          <w:p>
            <w:pPr>
              <w:pStyle w:val="14"/>
              <w:ind w:left="360" w:firstLine="0" w:firstLineChars="0"/>
              <w:rPr>
                <w:rFonts w:hint="eastAsia" w:ascii="楷体" w:hAnsi="楷体" w:eastAsia="楷体"/>
                <w:szCs w:val="21"/>
                <w:lang w:val="en-US" w:eastAsia="zh-CN"/>
              </w:rPr>
            </w:pPr>
            <w:r>
              <w:rPr>
                <w:rFonts w:hint="eastAsia" w:ascii="楷体" w:hAnsi="楷体" w:eastAsia="楷体"/>
                <w:szCs w:val="21"/>
                <w:lang w:val="en-US" w:eastAsia="zh-CN"/>
              </w:rPr>
              <w:t>2</w:t>
            </w:r>
            <w:r>
              <w:rPr>
                <w:rFonts w:hint="eastAsia" w:ascii="楷体" w:hAnsi="楷体" w:eastAsia="楷体"/>
                <w:szCs w:val="21"/>
              </w:rPr>
              <w:t>、校准办法：</w:t>
            </w:r>
            <w:r>
              <w:rPr>
                <w:rFonts w:hint="eastAsia" w:ascii="楷体" w:hAnsi="楷体" w:eastAsia="楷体"/>
                <w:szCs w:val="21"/>
                <w:lang w:val="en-US" w:eastAsia="zh-CN"/>
              </w:rPr>
              <w:t xml:space="preserve">选择4-5块块规，用游标卡尺对其进行测量，统计测量结果，与块规尺寸进行比对，误差在游标卡尺规定的误差范围内即可 </w:t>
            </w:r>
          </w:p>
          <w:p>
            <w:pPr>
              <w:pStyle w:val="14"/>
              <w:ind w:left="360" w:firstLine="0" w:firstLineChars="0"/>
              <w:rPr>
                <w:rFonts w:hint="eastAsia" w:ascii="楷体" w:hAnsi="楷体" w:eastAsia="楷体"/>
                <w:szCs w:val="21"/>
                <w:lang w:eastAsia="zh-CN"/>
              </w:rPr>
            </w:pPr>
            <w:r>
              <w:rPr>
                <w:rFonts w:hint="eastAsia" w:ascii="楷体" w:hAnsi="楷体" w:eastAsia="楷体"/>
                <w:szCs w:val="21"/>
                <w:lang w:val="en-US" w:eastAsia="zh-CN"/>
              </w:rPr>
              <w:t>校准记录了：校准人、使用人、校准日期等</w:t>
            </w:r>
          </w:p>
          <w:p>
            <w:pPr>
              <w:rPr>
                <w:rFonts w:hint="default" w:ascii="楷体" w:hAnsi="楷体" w:eastAsia="楷体"/>
                <w:szCs w:val="21"/>
                <w:lang w:val="en-US" w:eastAsia="zh-CN"/>
              </w:rPr>
            </w:pPr>
            <w:r>
              <w:rPr>
                <w:rFonts w:ascii="楷体" w:hAnsi="楷体" w:eastAsia="楷体"/>
                <w:szCs w:val="21"/>
              </w:rPr>
              <w:t>其他</w:t>
            </w:r>
            <w:r>
              <w:rPr>
                <w:rFonts w:hint="eastAsia" w:ascii="楷体" w:hAnsi="楷体" w:eastAsia="楷体"/>
                <w:szCs w:val="21"/>
                <w:lang w:val="en-US" w:eastAsia="zh-CN"/>
              </w:rPr>
              <w:t>游标卡尺、百分尺</w:t>
            </w:r>
            <w:r>
              <w:rPr>
                <w:rFonts w:ascii="楷体" w:hAnsi="楷体" w:eastAsia="楷体"/>
                <w:szCs w:val="21"/>
              </w:rPr>
              <w:t>校准和鉴定情况</w:t>
            </w:r>
            <w:r>
              <w:rPr>
                <w:rFonts w:hint="eastAsia" w:ascii="楷体" w:hAnsi="楷体" w:eastAsia="楷体"/>
                <w:szCs w:val="21"/>
              </w:rPr>
              <w:t>，</w:t>
            </w:r>
            <w:r>
              <w:rPr>
                <w:rFonts w:ascii="楷体" w:hAnsi="楷体" w:eastAsia="楷体"/>
                <w:szCs w:val="21"/>
              </w:rPr>
              <w:t>符合程序要求</w:t>
            </w:r>
            <w:r>
              <w:rPr>
                <w:rFonts w:hint="eastAsia" w:ascii="楷体" w:hAnsi="楷体" w:eastAsia="楷体"/>
                <w:szCs w:val="21"/>
                <w:lang w:eastAsia="zh-CN"/>
              </w:rPr>
              <w:t>，</w:t>
            </w:r>
            <w:r>
              <w:rPr>
                <w:rFonts w:hint="eastAsia" w:ascii="楷体" w:hAnsi="楷体" w:eastAsia="楷体"/>
                <w:szCs w:val="21"/>
                <w:lang w:val="en-US" w:eastAsia="zh-CN"/>
              </w:rPr>
              <w:t>钢卷尺刻度不清晰时，购买品牌产品，光学投影仪为新购进设备，有生产厂家现场调试、校准。</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该公司生产技术部负责监视和测量设备的管理。</w:t>
            </w:r>
          </w:p>
          <w:p>
            <w:pPr>
              <w:spacing w:line="276" w:lineRule="auto"/>
              <w:rPr>
                <w:rFonts w:ascii="楷体" w:hAnsi="楷体" w:eastAsia="楷体" w:cs="Times New Roman"/>
                <w:kern w:val="2"/>
                <w:sz w:val="21"/>
                <w:szCs w:val="21"/>
                <w:lang w:val="en-US" w:eastAsia="zh-CN" w:bidi="ar-SA"/>
              </w:rPr>
            </w:pPr>
            <w:r>
              <w:rPr>
                <w:rFonts w:hint="eastAsia" w:ascii="楷体" w:hAnsi="楷体" w:eastAsia="楷体"/>
                <w:szCs w:val="21"/>
              </w:rPr>
              <w:sym w:font="Wingdings 2" w:char="F098"/>
            </w:r>
            <w:r>
              <w:rPr>
                <w:rFonts w:hint="eastAsia" w:ascii="楷体" w:hAnsi="楷体" w:eastAsia="楷体"/>
                <w:szCs w:val="21"/>
              </w:rPr>
              <w:t>使用过程中没有发生检测设备偏离校准状态现象。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Times New Roman"/>
                <w:kern w:val="2"/>
                <w:sz w:val="21"/>
                <w:szCs w:val="21"/>
                <w:lang w:val="en-US" w:eastAsia="zh-CN" w:bidi="ar-SA"/>
              </w:rPr>
            </w:pPr>
            <w:r>
              <w:rPr>
                <w:rFonts w:ascii="楷体" w:hAnsi="楷体" w:eastAsia="楷体"/>
                <w:szCs w:val="21"/>
              </w:rPr>
              <w:t>产品和服务的放行</w:t>
            </w:r>
          </w:p>
        </w:tc>
        <w:tc>
          <w:tcPr>
            <w:tcW w:w="960" w:type="dxa"/>
            <w:vAlign w:val="center"/>
          </w:tcPr>
          <w:p>
            <w:pPr>
              <w:rPr>
                <w:rFonts w:ascii="楷体" w:hAnsi="楷体" w:eastAsia="楷体" w:cs="Times New Roman"/>
                <w:kern w:val="2"/>
                <w:sz w:val="21"/>
                <w:szCs w:val="21"/>
                <w:lang w:val="en-US" w:eastAsia="zh-CN" w:bidi="ar-SA"/>
              </w:rPr>
            </w:pPr>
            <w:r>
              <w:rPr>
                <w:rFonts w:ascii="楷体" w:hAnsi="楷体" w:eastAsia="楷体"/>
                <w:szCs w:val="21"/>
              </w:rPr>
              <w:t>8.6</w:t>
            </w:r>
          </w:p>
        </w:tc>
        <w:tc>
          <w:tcPr>
            <w:tcW w:w="10455" w:type="dxa"/>
            <w:vAlign w:val="center"/>
          </w:tcPr>
          <w:p>
            <w:pPr>
              <w:rPr>
                <w:rFonts w:ascii="楷体" w:hAnsi="楷体" w:eastAsia="楷体"/>
                <w:szCs w:val="21"/>
              </w:rPr>
            </w:pPr>
            <w:r>
              <w:rPr>
                <w:rFonts w:hint="eastAsia" w:ascii="楷体" w:hAnsi="楷体" w:eastAsia="楷体"/>
                <w:szCs w:val="21"/>
              </w:rPr>
              <w:t>●编制了《采购流程与制度》，</w:t>
            </w:r>
            <w:r>
              <w:rPr>
                <w:rFonts w:hint="eastAsia" w:ascii="楷体" w:hAnsi="楷体" w:eastAsia="楷体" w:cs="楷体"/>
                <w:szCs w:val="21"/>
              </w:rPr>
              <w:t>《</w:t>
            </w:r>
            <w:r>
              <w:rPr>
                <w:rFonts w:hint="eastAsia" w:ascii="宋体" w:hAnsi="宋体"/>
                <w:sz w:val="28"/>
                <w:szCs w:val="28"/>
              </w:rPr>
              <w:t>监视、测量、分析和评价控制程序</w:t>
            </w:r>
            <w:r>
              <w:rPr>
                <w:rFonts w:hint="eastAsia" w:ascii="楷体" w:hAnsi="楷体" w:eastAsia="楷体" w:cs="楷体"/>
                <w:sz w:val="28"/>
                <w:szCs w:val="28"/>
              </w:rPr>
              <w:t>》</w:t>
            </w:r>
            <w:r>
              <w:rPr>
                <w:rFonts w:hint="eastAsia" w:ascii="楷体" w:hAnsi="楷体" w:eastAsia="楷体"/>
                <w:szCs w:val="21"/>
              </w:rPr>
              <w:t>包括每种产品进货检验项目</w:t>
            </w:r>
            <w:r>
              <w:rPr>
                <w:rFonts w:hint="eastAsia" w:ascii="楷体" w:hAnsi="楷体" w:eastAsia="楷体"/>
                <w:szCs w:val="21"/>
                <w:lang w:val="en-US" w:eastAsia="zh-CN"/>
              </w:rPr>
              <w:t>及过程检验和出厂测试</w:t>
            </w:r>
            <w:r>
              <w:rPr>
                <w:rFonts w:hint="eastAsia" w:ascii="楷体" w:hAnsi="楷体" w:eastAsia="楷体"/>
                <w:szCs w:val="21"/>
              </w:rPr>
              <w:t>等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收集了产品的相关标准：</w:t>
            </w:r>
            <w:r>
              <w:rPr>
                <w:rFonts w:hint="eastAsia" w:ascii="楷体" w:hAnsi="楷体" w:eastAsia="楷体" w:cs="楷体"/>
                <w:sz w:val="21"/>
                <w:szCs w:val="21"/>
              </w:rPr>
              <w:t>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w:t>
            </w:r>
            <w:r>
              <w:rPr>
                <w:rFonts w:hint="eastAsia" w:ascii="楷体" w:hAnsi="楷体" w:eastAsia="楷体"/>
                <w:szCs w:val="21"/>
              </w:rPr>
              <w:t>GB5226.1机械安全  机械电气设备  第一部分：通用技术条件（GB5226.1-2002.IEC60204-1:2000.IDT）等。</w:t>
            </w:r>
          </w:p>
          <w:p>
            <w:pPr>
              <w:rPr>
                <w:rFonts w:ascii="楷体" w:hAnsi="楷体" w:eastAsia="楷体"/>
                <w:szCs w:val="21"/>
              </w:rPr>
            </w:pPr>
            <w:r>
              <w:rPr>
                <w:rFonts w:hint="eastAsia" w:ascii="楷体" w:hAnsi="楷体" w:eastAsia="楷体"/>
                <w:szCs w:val="21"/>
              </w:rPr>
              <w:t>●提供产品进货验证记录：记录了进货情况及检验情况。</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w:t>
            </w:r>
            <w:r>
              <w:rPr>
                <w:rFonts w:ascii="楷体" w:hAnsi="楷体" w:eastAsia="楷体"/>
                <w:szCs w:val="21"/>
              </w:rPr>
              <w:t xml:space="preserve">月 </w:t>
            </w:r>
            <w:r>
              <w:rPr>
                <w:rFonts w:hint="eastAsia" w:ascii="楷体" w:hAnsi="楷体" w:eastAsia="楷体"/>
                <w:szCs w:val="21"/>
              </w:rPr>
              <w:t>18</w:t>
            </w:r>
            <w:r>
              <w:rPr>
                <w:rFonts w:ascii="楷体" w:hAnsi="楷体" w:eastAsia="楷体"/>
                <w:szCs w:val="21"/>
              </w:rPr>
              <w:t xml:space="preserve">日 采购清单检验记录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 </w:t>
            </w:r>
            <w:r>
              <w:rPr>
                <w:rFonts w:ascii="楷体" w:hAnsi="楷体" w:eastAsia="楷体"/>
                <w:szCs w:val="21"/>
              </w:rPr>
              <w:t xml:space="preserve"> 钢板、型钢等   </w:t>
            </w:r>
          </w:p>
          <w:p>
            <w:pPr>
              <w:rPr>
                <w:rFonts w:ascii="楷体" w:hAnsi="楷体" w:eastAsia="楷体"/>
                <w:szCs w:val="21"/>
              </w:rPr>
            </w:pPr>
            <w:r>
              <w:rPr>
                <w:rFonts w:ascii="楷体" w:hAnsi="楷体" w:eastAsia="楷体"/>
                <w:szCs w:val="21"/>
              </w:rPr>
              <w:t xml:space="preserve">检验项目： </w:t>
            </w:r>
            <w:r>
              <w:rPr>
                <w:rFonts w:hint="eastAsia" w:ascii="楷体" w:hAnsi="楷体" w:eastAsia="楷体"/>
                <w:szCs w:val="21"/>
                <w:lang w:val="en-US" w:eastAsia="zh-CN"/>
              </w:rPr>
              <w:t>材质单、</w:t>
            </w:r>
            <w:r>
              <w:rPr>
                <w:rFonts w:ascii="楷体" w:hAnsi="楷体" w:eastAsia="楷体"/>
                <w:szCs w:val="21"/>
              </w:rPr>
              <w:t>进货数量、牌号、产地</w:t>
            </w:r>
            <w:r>
              <w:rPr>
                <w:rFonts w:hint="eastAsia" w:ascii="楷体" w:hAnsi="楷体" w:eastAsia="楷体"/>
                <w:szCs w:val="21"/>
              </w:rPr>
              <w:t>、出厂日期</w:t>
            </w:r>
            <w:r>
              <w:rPr>
                <w:rFonts w:ascii="楷体" w:hAnsi="楷体" w:eastAsia="楷体"/>
                <w:szCs w:val="21"/>
              </w:rPr>
              <w:t>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lang w:eastAsia="zh-CN"/>
              </w:rPr>
              <w:t>覃敏鑫</w:t>
            </w:r>
            <w:r>
              <w:rPr>
                <w:rFonts w:hint="eastAsia" w:ascii="楷体" w:hAnsi="楷体" w:eastAsia="楷体"/>
                <w:szCs w:val="21"/>
              </w:rPr>
              <w:t xml:space="preserve"> 202</w:t>
            </w:r>
            <w:r>
              <w:rPr>
                <w:rFonts w:hint="eastAsia" w:ascii="楷体" w:hAnsi="楷体" w:eastAsia="楷体"/>
                <w:szCs w:val="21"/>
                <w:lang w:val="en-US" w:eastAsia="zh-CN"/>
              </w:rPr>
              <w:t>1</w:t>
            </w:r>
            <w:r>
              <w:rPr>
                <w:rFonts w:hint="eastAsia" w:ascii="楷体" w:hAnsi="楷体" w:eastAsia="楷体"/>
                <w:szCs w:val="21"/>
              </w:rPr>
              <w:t>.1.18</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6</w:t>
            </w:r>
            <w:r>
              <w:rPr>
                <w:rFonts w:ascii="楷体" w:hAnsi="楷体" w:eastAsia="楷体"/>
                <w:szCs w:val="21"/>
              </w:rPr>
              <w:t>月</w:t>
            </w:r>
            <w:r>
              <w:rPr>
                <w:rFonts w:hint="eastAsia" w:ascii="楷体" w:hAnsi="楷体" w:eastAsia="楷体"/>
                <w:szCs w:val="21"/>
              </w:rPr>
              <w:t>12</w:t>
            </w:r>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w:t>
            </w:r>
            <w:r>
              <w:rPr>
                <w:rFonts w:hint="eastAsia" w:ascii="楷体" w:hAnsi="楷体" w:eastAsia="楷体"/>
                <w:color w:val="000000"/>
                <w:kern w:val="0"/>
                <w:szCs w:val="21"/>
              </w:rPr>
              <w:t>喷涂</w:t>
            </w:r>
            <w:r>
              <w:rPr>
                <w:rFonts w:ascii="楷体" w:hAnsi="楷体" w:eastAsia="楷体"/>
                <w:szCs w:val="21"/>
              </w:rPr>
              <w:t xml:space="preserve"> </w:t>
            </w:r>
            <w:r>
              <w:rPr>
                <w:rFonts w:hint="eastAsia" w:ascii="楷体" w:hAnsi="楷体" w:eastAsia="楷体"/>
                <w:szCs w:val="21"/>
              </w:rPr>
              <w:t xml:space="preserve"> </w:t>
            </w:r>
          </w:p>
          <w:p>
            <w:pPr>
              <w:rPr>
                <w:rFonts w:ascii="楷体" w:hAnsi="楷体" w:eastAsia="楷体"/>
                <w:szCs w:val="21"/>
              </w:rPr>
            </w:pPr>
            <w:r>
              <w:rPr>
                <w:rFonts w:ascii="楷体" w:hAnsi="楷体" w:eastAsia="楷体"/>
                <w:szCs w:val="21"/>
              </w:rPr>
              <w:t>检验项目：涂层原料品牌、产地、材质（供方提供检测数据）</w:t>
            </w:r>
            <w:r>
              <w:rPr>
                <w:rFonts w:hint="eastAsia" w:ascii="楷体" w:hAnsi="楷体" w:eastAsia="楷体"/>
                <w:szCs w:val="21"/>
              </w:rPr>
              <w:t>、</w:t>
            </w:r>
            <w:r>
              <w:rPr>
                <w:rFonts w:ascii="楷体" w:hAnsi="楷体" w:eastAsia="楷体"/>
                <w:szCs w:val="21"/>
              </w:rPr>
              <w:t>外观等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lang w:eastAsia="zh-CN"/>
              </w:rPr>
              <w:t>覃敏鑫</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.6.15</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20</w:t>
            </w:r>
            <w:r>
              <w:rPr>
                <w:rFonts w:ascii="楷体" w:hAnsi="楷体" w:eastAsia="楷体"/>
                <w:szCs w:val="21"/>
              </w:rPr>
              <w:t xml:space="preserve">日 </w:t>
            </w:r>
            <w:r>
              <w:rPr>
                <w:rFonts w:hint="eastAsia" w:ascii="楷体" w:hAnsi="楷体" w:eastAsia="楷体"/>
                <w:szCs w:val="21"/>
              </w:rPr>
              <w:t xml:space="preserve"> </w:t>
            </w:r>
            <w:r>
              <w:rPr>
                <w:rFonts w:ascii="楷体" w:hAnsi="楷体" w:eastAsia="楷体"/>
                <w:szCs w:val="21"/>
              </w:rPr>
              <w:t xml:space="preserve"> </w:t>
            </w:r>
          </w:p>
          <w:p>
            <w:pPr>
              <w:rPr>
                <w:rFonts w:hint="eastAsia" w:ascii="楷体" w:hAnsi="楷体" w:eastAsia="楷体"/>
                <w:szCs w:val="21"/>
                <w:lang w:val="en-US" w:eastAsia="zh-CN"/>
              </w:rPr>
            </w:pPr>
            <w:r>
              <w:rPr>
                <w:rFonts w:ascii="楷体" w:hAnsi="楷体" w:eastAsia="楷体"/>
                <w:szCs w:val="21"/>
              </w:rPr>
              <w:t xml:space="preserve">产品名称：   </w:t>
            </w:r>
            <w:r>
              <w:rPr>
                <w:rFonts w:hint="eastAsia" w:ascii="楷体" w:hAnsi="楷体" w:eastAsia="楷体"/>
                <w:szCs w:val="21"/>
                <w:lang w:val="en-US" w:eastAsia="zh-CN"/>
              </w:rPr>
              <w:t>电子元件</w:t>
            </w:r>
          </w:p>
          <w:p>
            <w:pPr>
              <w:rPr>
                <w:rFonts w:hint="default" w:ascii="楷体" w:hAnsi="楷体" w:eastAsia="楷体"/>
                <w:szCs w:val="21"/>
                <w:lang w:val="en-US" w:eastAsia="zh-CN"/>
              </w:rPr>
            </w:pPr>
            <w:r>
              <w:rPr>
                <w:rFonts w:ascii="楷体" w:hAnsi="楷体" w:eastAsia="楷体"/>
                <w:szCs w:val="21"/>
              </w:rPr>
              <w:t>检验项目：</w:t>
            </w:r>
            <w:r>
              <w:rPr>
                <w:rFonts w:hint="eastAsia" w:ascii="楷体" w:hAnsi="楷体" w:eastAsia="楷体"/>
                <w:szCs w:val="21"/>
              </w:rPr>
              <w:t xml:space="preserve"> </w:t>
            </w:r>
            <w:r>
              <w:rPr>
                <w:rFonts w:hint="eastAsia" w:ascii="楷体" w:hAnsi="楷体" w:eastAsia="楷体"/>
                <w:szCs w:val="21"/>
                <w:lang w:val="en-US" w:eastAsia="zh-CN"/>
              </w:rPr>
              <w:t>品牌、合格证、数量、规格等</w:t>
            </w:r>
          </w:p>
          <w:p>
            <w:pPr>
              <w:rPr>
                <w:rFonts w:ascii="楷体" w:hAnsi="楷体" w:eastAsia="楷体"/>
                <w:szCs w:val="21"/>
              </w:rPr>
            </w:pPr>
            <w:r>
              <w:rPr>
                <w:rFonts w:ascii="楷体" w:hAnsi="楷体" w:eastAsia="楷体"/>
                <w:szCs w:val="21"/>
              </w:rPr>
              <w:t>验证结果：</w:t>
            </w:r>
            <w:r>
              <w:rPr>
                <w:rFonts w:hint="eastAsia" w:ascii="楷体" w:hAnsi="楷体" w:eastAsia="楷体"/>
                <w:szCs w:val="21"/>
                <w:lang w:val="en-US" w:eastAsia="zh-CN"/>
              </w:rPr>
              <w:t>合格</w:t>
            </w:r>
            <w:r>
              <w:rPr>
                <w:rFonts w:ascii="楷体" w:hAnsi="楷体" w:eastAsia="楷体"/>
                <w:szCs w:val="21"/>
              </w:rPr>
              <w:t xml:space="preserve">   验证人：</w:t>
            </w:r>
            <w:r>
              <w:rPr>
                <w:rFonts w:hint="eastAsia" w:ascii="楷体" w:hAnsi="楷体" w:eastAsia="楷体"/>
                <w:szCs w:val="21"/>
                <w:lang w:eastAsia="zh-CN"/>
              </w:rPr>
              <w:t>覃敏鑫</w:t>
            </w:r>
            <w:r>
              <w:rPr>
                <w:rFonts w:hint="eastAsia" w:ascii="楷体" w:hAnsi="楷体" w:eastAsia="楷体"/>
                <w:szCs w:val="21"/>
              </w:rPr>
              <w:t xml:space="preserve"> 202</w:t>
            </w:r>
            <w:r>
              <w:rPr>
                <w:rFonts w:hint="eastAsia" w:ascii="楷体" w:hAnsi="楷体" w:eastAsia="楷体"/>
                <w:szCs w:val="21"/>
                <w:lang w:val="en-US" w:eastAsia="zh-CN"/>
              </w:rPr>
              <w:t>1</w:t>
            </w:r>
            <w:r>
              <w:rPr>
                <w:rFonts w:hint="eastAsia" w:ascii="楷体" w:hAnsi="楷体" w:eastAsia="楷体"/>
                <w:szCs w:val="21"/>
              </w:rPr>
              <w:t>.3.20</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过程检验：</w:t>
            </w:r>
            <w:r>
              <w:rPr>
                <w:rFonts w:hint="eastAsia" w:ascii="楷体" w:hAnsi="楷体" w:eastAsia="楷体"/>
                <w:szCs w:val="21"/>
              </w:rPr>
              <w:t>过程检验见8.5.1工序控制记录</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成品出厂测试：</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6</w:t>
            </w:r>
            <w:r>
              <w:rPr>
                <w:rFonts w:ascii="楷体" w:hAnsi="楷体" w:eastAsia="楷体"/>
                <w:szCs w:val="21"/>
              </w:rPr>
              <w:t xml:space="preserve">月 </w:t>
            </w:r>
            <w:r>
              <w:rPr>
                <w:rFonts w:hint="eastAsia" w:ascii="楷体" w:hAnsi="楷体" w:eastAsia="楷体"/>
                <w:szCs w:val="21"/>
              </w:rPr>
              <w:t>18</w:t>
            </w:r>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w:t>
            </w:r>
            <w:r>
              <w:rPr>
                <w:rFonts w:hint="eastAsia" w:ascii="楷体" w:hAnsi="楷体" w:eastAsia="楷体" w:cs="楷体"/>
                <w:sz w:val="21"/>
                <w:szCs w:val="21"/>
              </w:rPr>
              <w:t>自动</w:t>
            </w:r>
            <w:r>
              <w:rPr>
                <w:rFonts w:hint="eastAsia" w:ascii="楷体" w:hAnsi="楷体" w:eastAsia="楷体" w:cs="楷体"/>
                <w:sz w:val="21"/>
                <w:szCs w:val="21"/>
                <w:lang w:val="en-US" w:eastAsia="zh-CN"/>
              </w:rPr>
              <w:t>条码</w:t>
            </w:r>
            <w:r>
              <w:rPr>
                <w:rFonts w:hint="eastAsia" w:ascii="楷体" w:hAnsi="楷体" w:eastAsia="楷体" w:cs="楷体"/>
                <w:sz w:val="21"/>
                <w:szCs w:val="21"/>
              </w:rPr>
              <w:t>贴标机</w:t>
            </w:r>
          </w:p>
          <w:p>
            <w:pPr>
              <w:rPr>
                <w:rFonts w:ascii="楷体" w:hAnsi="楷体" w:eastAsia="楷体"/>
                <w:szCs w:val="21"/>
              </w:rPr>
            </w:pPr>
            <w:r>
              <w:rPr>
                <w:rFonts w:hint="eastAsia" w:ascii="楷体" w:hAnsi="楷体" w:eastAsia="楷体"/>
                <w:szCs w:val="21"/>
              </w:rPr>
              <w:t>规格尺寸（图号）</w:t>
            </w:r>
            <w:r>
              <w:rPr>
                <w:rFonts w:hint="eastAsia" w:ascii="楷体" w:hAnsi="楷体" w:eastAsia="楷体"/>
                <w:sz w:val="21"/>
                <w:szCs w:val="21"/>
              </w:rPr>
              <w:t>：</w:t>
            </w:r>
            <w:r>
              <w:rPr>
                <w:rStyle w:val="19"/>
                <w:rFonts w:ascii="Cambria" w:hAnsi="Cambria"/>
                <w:b w:val="0"/>
                <w:i w:val="0"/>
                <w:caps w:val="0"/>
                <w:spacing w:val="0"/>
                <w:w w:val="100"/>
                <w:kern w:val="2"/>
                <w:sz w:val="21"/>
                <w:szCs w:val="21"/>
                <w:lang w:val="en-US" w:eastAsia="zh-CN" w:bidi="ar-SA"/>
              </w:rPr>
              <w:t>铭牌 （V） 条码 （V）</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 xml:space="preserve"> </w:t>
            </w:r>
          </w:p>
          <w:p>
            <w:pPr>
              <w:pStyle w:val="14"/>
              <w:numPr>
                <w:ilvl w:val="0"/>
                <w:numId w:val="8"/>
              </w:numPr>
              <w:ind w:firstLineChars="0"/>
              <w:rPr>
                <w:rFonts w:hint="eastAsia" w:ascii="楷体" w:hAnsi="楷体" w:eastAsia="楷体"/>
                <w:szCs w:val="21"/>
              </w:rPr>
            </w:pPr>
            <w:r>
              <w:rPr>
                <w:rFonts w:hint="eastAsia" w:ascii="楷体" w:hAnsi="楷体" w:eastAsia="楷体"/>
                <w:szCs w:val="21"/>
              </w:rPr>
              <w:t>基本要求：</w:t>
            </w:r>
            <w:r>
              <w:rPr>
                <w:rFonts w:hint="eastAsia" w:ascii="楷体" w:hAnsi="楷体" w:eastAsia="楷体"/>
                <w:szCs w:val="21"/>
                <w:lang w:val="en-US" w:eastAsia="zh-CN"/>
              </w:rPr>
              <w:t xml:space="preserve">                   参数                                    检验结果</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适用组件尺寸</w:t>
            </w:r>
            <w:r>
              <w:rPr>
                <w:rFonts w:hint="eastAsia" w:ascii="楷体" w:hAnsi="楷体" w:eastAsia="楷体"/>
                <w:szCs w:val="21"/>
                <w:lang w:eastAsia="zh-CN"/>
              </w:rPr>
              <w:t>：</w:t>
            </w:r>
            <w:r>
              <w:rPr>
                <w:rFonts w:hint="eastAsia" w:ascii="楷体" w:hAnsi="楷体" w:eastAsia="楷体"/>
                <w:szCs w:val="21"/>
              </w:rPr>
              <w:tab/>
            </w:r>
            <w:r>
              <w:rPr>
                <w:rFonts w:hint="eastAsia" w:ascii="楷体" w:hAnsi="楷体" w:eastAsia="楷体"/>
                <w:szCs w:val="21"/>
              </w:rPr>
              <w:t>长（1650-2520mm）×宽（990-1410mm）</w:t>
            </w:r>
            <w:r>
              <w:rPr>
                <w:rFonts w:hint="eastAsia" w:ascii="楷体" w:hAnsi="楷体" w:eastAsia="楷体"/>
                <w:szCs w:val="21"/>
                <w:lang w:val="en-US" w:eastAsia="zh-CN"/>
              </w:rPr>
              <w:t xml:space="preserve">           可调范围符合要求</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进料方式</w:t>
            </w:r>
            <w:r>
              <w:rPr>
                <w:rFonts w:hint="eastAsia" w:ascii="楷体" w:hAnsi="楷体" w:eastAsia="楷体"/>
                <w:szCs w:val="21"/>
              </w:rPr>
              <w:tab/>
            </w:r>
            <w:r>
              <w:rPr>
                <w:rFonts w:hint="eastAsia" w:ascii="楷体" w:hAnsi="楷体" w:eastAsia="楷体"/>
                <w:szCs w:val="21"/>
                <w:lang w:val="en-US" w:eastAsia="zh-CN"/>
              </w:rPr>
              <w:t xml:space="preserve">    </w:t>
            </w:r>
            <w:r>
              <w:rPr>
                <w:rFonts w:hint="eastAsia" w:ascii="楷体" w:hAnsi="楷体" w:eastAsia="楷体"/>
                <w:szCs w:val="21"/>
              </w:rPr>
              <w:t>组件长边向前流水线传送方式</w:t>
            </w:r>
            <w:r>
              <w:rPr>
                <w:rFonts w:hint="eastAsia" w:ascii="楷体" w:hAnsi="楷体" w:eastAsia="楷体"/>
                <w:szCs w:val="21"/>
                <w:lang w:val="en-US" w:eastAsia="zh-CN"/>
              </w:rPr>
              <w:t xml:space="preserve">                    符合要求</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铭牌</w:t>
            </w:r>
            <w:r>
              <w:rPr>
                <w:rFonts w:hint="eastAsia" w:ascii="楷体" w:hAnsi="楷体" w:eastAsia="楷体"/>
                <w:szCs w:val="21"/>
              </w:rPr>
              <w:tab/>
            </w:r>
            <w:r>
              <w:rPr>
                <w:rFonts w:hint="eastAsia" w:ascii="楷体" w:hAnsi="楷体" w:eastAsia="楷体"/>
                <w:szCs w:val="21"/>
                <w:lang w:val="en-US" w:eastAsia="zh-CN"/>
              </w:rPr>
              <w:t xml:space="preserve">        </w:t>
            </w:r>
            <w:r>
              <w:rPr>
                <w:rFonts w:hint="eastAsia" w:ascii="楷体" w:hAnsi="楷体" w:eastAsia="楷体"/>
                <w:szCs w:val="21"/>
              </w:rPr>
              <w:t>长度50-170/宽度25-95MM以内</w:t>
            </w:r>
            <w:r>
              <w:rPr>
                <w:rFonts w:hint="eastAsia" w:ascii="楷体" w:hAnsi="楷体" w:eastAsia="楷体"/>
                <w:szCs w:val="21"/>
                <w:lang w:val="en-US" w:eastAsia="zh-CN"/>
              </w:rPr>
              <w:t xml:space="preserve">                   符合要求</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条码</w:t>
            </w:r>
            <w:r>
              <w:rPr>
                <w:rFonts w:hint="eastAsia" w:ascii="楷体" w:hAnsi="楷体" w:eastAsia="楷体"/>
                <w:szCs w:val="21"/>
              </w:rPr>
              <w:tab/>
            </w:r>
            <w:r>
              <w:rPr>
                <w:rFonts w:hint="eastAsia" w:ascii="楷体" w:hAnsi="楷体" w:eastAsia="楷体"/>
                <w:szCs w:val="21"/>
                <w:lang w:val="en-US" w:eastAsia="zh-CN"/>
              </w:rPr>
              <w:t xml:space="preserve">        </w:t>
            </w:r>
            <w:r>
              <w:rPr>
                <w:rFonts w:hint="eastAsia" w:ascii="楷体" w:hAnsi="楷体" w:eastAsia="楷体"/>
                <w:szCs w:val="21"/>
              </w:rPr>
              <w:t>长度40-60/宽度8-12以内</w:t>
            </w:r>
            <w:r>
              <w:rPr>
                <w:rFonts w:hint="eastAsia" w:ascii="楷体" w:hAnsi="楷体" w:eastAsia="楷体"/>
                <w:szCs w:val="21"/>
                <w:lang w:val="en-US" w:eastAsia="zh-CN"/>
              </w:rPr>
              <w:t xml:space="preserve">                       符合要求</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铭牌位置</w:t>
            </w:r>
            <w:r>
              <w:rPr>
                <w:rFonts w:hint="eastAsia" w:ascii="楷体" w:hAnsi="楷体" w:eastAsia="楷体"/>
                <w:szCs w:val="21"/>
              </w:rPr>
              <w:tab/>
            </w:r>
            <w:r>
              <w:rPr>
                <w:rFonts w:hint="eastAsia" w:ascii="楷体" w:hAnsi="楷体" w:eastAsia="楷体"/>
                <w:szCs w:val="21"/>
              </w:rPr>
              <w:t xml:space="preserve">    见附件详细组件位置图为准</w:t>
            </w:r>
            <w:r>
              <w:rPr>
                <w:rFonts w:hint="eastAsia" w:ascii="楷体" w:hAnsi="楷体" w:eastAsia="楷体"/>
                <w:szCs w:val="21"/>
                <w:lang w:val="en-US" w:eastAsia="zh-CN"/>
              </w:rPr>
              <w:t xml:space="preserve">                       符合要求</w:t>
            </w:r>
          </w:p>
          <w:p>
            <w:pPr>
              <w:pStyle w:val="14"/>
              <w:numPr>
                <w:ilvl w:val="0"/>
                <w:numId w:val="0"/>
              </w:numPr>
              <w:ind w:leftChars="0" w:firstLine="1260" w:firstLineChars="600"/>
              <w:rPr>
                <w:rFonts w:hint="default" w:ascii="楷体" w:hAnsi="楷体" w:eastAsia="楷体"/>
                <w:szCs w:val="21"/>
                <w:lang w:val="en-US" w:eastAsia="zh-CN"/>
              </w:rPr>
            </w:pPr>
            <w:r>
              <w:rPr>
                <w:rFonts w:hint="eastAsia" w:ascii="楷体" w:hAnsi="楷体" w:eastAsia="楷体"/>
                <w:szCs w:val="21"/>
              </w:rPr>
              <w:t>扫码功能</w:t>
            </w:r>
            <w:r>
              <w:rPr>
                <w:rFonts w:hint="eastAsia" w:ascii="楷体" w:hAnsi="楷体" w:eastAsia="楷体"/>
                <w:szCs w:val="21"/>
              </w:rPr>
              <w:tab/>
            </w:r>
            <w:r>
              <w:rPr>
                <w:rFonts w:hint="eastAsia" w:ascii="楷体" w:hAnsi="楷体" w:eastAsia="楷体"/>
                <w:szCs w:val="21"/>
                <w:lang w:val="en-US" w:eastAsia="zh-CN"/>
              </w:rPr>
              <w:t xml:space="preserve">   </w:t>
            </w:r>
            <w:r>
              <w:rPr>
                <w:rFonts w:hint="eastAsia" w:ascii="楷体" w:hAnsi="楷体" w:eastAsia="楷体"/>
                <w:szCs w:val="21"/>
              </w:rPr>
              <w:t>带自动扫条码功能</w:t>
            </w:r>
            <w:r>
              <w:rPr>
                <w:rFonts w:hint="eastAsia" w:ascii="楷体" w:hAnsi="楷体" w:eastAsia="楷体"/>
                <w:szCs w:val="21"/>
                <w:lang w:val="en-US" w:eastAsia="zh-CN"/>
              </w:rPr>
              <w:t xml:space="preserve">                                符合要求</w:t>
            </w:r>
          </w:p>
          <w:p>
            <w:pPr>
              <w:rPr>
                <w:rFonts w:hint="default" w:ascii="楷体" w:hAnsi="楷体" w:eastAsia="楷体"/>
                <w:szCs w:val="21"/>
                <w:lang w:val="en-US" w:eastAsia="zh-CN"/>
              </w:rPr>
            </w:pPr>
            <w:r>
              <w:rPr>
                <w:rFonts w:hint="eastAsia" w:ascii="楷体" w:hAnsi="楷体" w:eastAsia="楷体"/>
                <w:szCs w:val="21"/>
                <w:lang w:val="en-US" w:eastAsia="zh-CN"/>
              </w:rPr>
              <w:t xml:space="preserve">            Cycle time</w:t>
            </w:r>
            <w:r>
              <w:rPr>
                <w:rFonts w:hint="eastAsia" w:ascii="楷体" w:hAnsi="楷体" w:eastAsia="楷体"/>
                <w:szCs w:val="21"/>
                <w:lang w:val="en-US" w:eastAsia="zh-CN"/>
              </w:rPr>
              <w:tab/>
            </w:r>
            <w:r>
              <w:rPr>
                <w:rFonts w:hint="eastAsia" w:ascii="楷体" w:hAnsi="楷体" w:eastAsia="楷体"/>
                <w:szCs w:val="21"/>
                <w:lang w:val="en-US" w:eastAsia="zh-CN"/>
              </w:rPr>
              <w:t xml:space="preserve">   ≤22S（含进出料时间）                           节拍可调、符合要求</w:t>
            </w:r>
          </w:p>
          <w:p>
            <w:pPr>
              <w:rPr>
                <w:rFonts w:hint="default" w:ascii="楷体" w:hAnsi="楷体" w:eastAsia="楷体"/>
                <w:szCs w:val="21"/>
                <w:lang w:val="en-US" w:eastAsia="zh-CN"/>
              </w:rPr>
            </w:pPr>
            <w:r>
              <w:rPr>
                <w:rFonts w:hint="eastAsia" w:ascii="楷体" w:hAnsi="楷体" w:eastAsia="楷体"/>
                <w:szCs w:val="21"/>
                <w:lang w:val="en-US" w:eastAsia="zh-CN"/>
              </w:rPr>
              <w:t xml:space="preserve">            设备颜色</w:t>
            </w:r>
            <w:r>
              <w:rPr>
                <w:rFonts w:hint="eastAsia" w:ascii="楷体" w:hAnsi="楷体" w:eastAsia="楷体"/>
                <w:szCs w:val="21"/>
                <w:lang w:val="en-US" w:eastAsia="zh-CN"/>
              </w:rPr>
              <w:tab/>
            </w:r>
            <w:r>
              <w:rPr>
                <w:rFonts w:hint="eastAsia" w:ascii="楷体" w:hAnsi="楷体" w:eastAsia="楷体"/>
                <w:szCs w:val="21"/>
                <w:lang w:val="en-US" w:eastAsia="zh-CN"/>
              </w:rPr>
              <w:t xml:space="preserve">  整体机架使用专用定制烤漆(交通白9016)             符合要求</w:t>
            </w:r>
          </w:p>
          <w:p>
            <w:pPr>
              <w:rPr>
                <w:rFonts w:ascii="楷体" w:hAnsi="楷体" w:eastAsia="楷体"/>
                <w:szCs w:val="21"/>
              </w:rPr>
            </w:pPr>
            <w:r>
              <w:rPr>
                <w:rFonts w:hint="eastAsia" w:ascii="楷体" w:hAnsi="楷体" w:eastAsia="楷体"/>
                <w:szCs w:val="21"/>
              </w:rPr>
              <w:t>2、整机性能：</w:t>
            </w:r>
          </w:p>
          <w:p>
            <w:pPr>
              <w:ind w:firstLine="105" w:firstLineChars="50"/>
              <w:rPr>
                <w:rFonts w:ascii="楷体" w:hAnsi="楷体" w:eastAsia="楷体"/>
                <w:szCs w:val="21"/>
              </w:rPr>
            </w:pPr>
            <w:r>
              <w:rPr>
                <w:rFonts w:hint="eastAsia" w:ascii="楷体" w:hAnsi="楷体" w:eastAsia="楷体"/>
                <w:szCs w:val="21"/>
              </w:rPr>
              <w:t xml:space="preserve"> </w:t>
            </w:r>
            <w:r>
              <w:drawing>
                <wp:inline distT="0" distB="0" distL="114300" distR="114300">
                  <wp:extent cx="5645150" cy="25844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45150" cy="2584450"/>
                          </a:xfrm>
                          <a:prstGeom prst="rect">
                            <a:avLst/>
                          </a:prstGeom>
                          <a:noFill/>
                          <a:ln>
                            <a:noFill/>
                          </a:ln>
                        </pic:spPr>
                      </pic:pic>
                    </a:graphicData>
                  </a:graphic>
                </wp:inline>
              </w:drawing>
            </w:r>
          </w:p>
          <w:p>
            <w:pPr>
              <w:rPr>
                <w:rFonts w:hint="default" w:ascii="楷体" w:hAnsi="楷体" w:eastAsia="楷体"/>
                <w:szCs w:val="21"/>
                <w:lang w:val="en-US" w:eastAsia="zh-CN"/>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lang w:eastAsia="zh-CN"/>
              </w:rPr>
              <w:t>覃敏鑫</w:t>
            </w:r>
            <w:r>
              <w:rPr>
                <w:rFonts w:hint="eastAsia" w:ascii="楷体" w:hAnsi="楷体" w:eastAsia="楷体"/>
                <w:szCs w:val="21"/>
              </w:rPr>
              <w:t xml:space="preserve"> </w:t>
            </w:r>
            <w:r>
              <w:rPr>
                <w:rFonts w:hint="eastAsia" w:ascii="楷体" w:hAnsi="楷体" w:eastAsia="楷体"/>
                <w:szCs w:val="21"/>
                <w:lang w:eastAsia="zh-CN"/>
              </w:rPr>
              <w:t>、</w:t>
            </w:r>
            <w:r>
              <w:rPr>
                <w:rFonts w:hint="eastAsia" w:ascii="楷体" w:hAnsi="楷体" w:eastAsia="楷体"/>
                <w:szCs w:val="21"/>
                <w:lang w:val="en-US" w:eastAsia="zh-CN"/>
              </w:rPr>
              <w:t xml:space="preserve">周雄福、刘春海等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.6.</w:t>
            </w:r>
            <w:r>
              <w:rPr>
                <w:rFonts w:hint="eastAsia" w:ascii="楷体" w:hAnsi="楷体" w:eastAsia="楷体"/>
                <w:szCs w:val="21"/>
                <w:lang w:val="en-US" w:eastAsia="zh-CN"/>
              </w:rPr>
              <w:t>20</w:t>
            </w:r>
          </w:p>
          <w:p>
            <w:pPr>
              <w:rPr>
                <w:rFonts w:ascii="楷体" w:hAnsi="楷体" w:eastAsia="楷体"/>
                <w:szCs w:val="21"/>
              </w:rPr>
            </w:pPr>
            <w:r>
              <w:rPr>
                <w:rFonts w:hint="eastAsia" w:ascii="楷体" w:hAnsi="楷体" w:eastAsia="楷体"/>
                <w:szCs w:val="21"/>
              </w:rPr>
              <w:t xml:space="preserve"> -</w:t>
            </w: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5</w:t>
            </w:r>
            <w:r>
              <w:rPr>
                <w:rFonts w:ascii="楷体" w:hAnsi="楷体" w:eastAsia="楷体"/>
                <w:szCs w:val="21"/>
              </w:rPr>
              <w:t xml:space="preserve">月 </w:t>
            </w:r>
            <w:r>
              <w:rPr>
                <w:rFonts w:hint="eastAsia" w:ascii="楷体" w:hAnsi="楷体" w:eastAsia="楷体"/>
                <w:szCs w:val="21"/>
              </w:rPr>
              <w:t>16</w:t>
            </w:r>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双玻装护角设备</w:t>
            </w:r>
          </w:p>
          <w:p>
            <w:r>
              <w:drawing>
                <wp:inline distT="0" distB="0" distL="114300" distR="114300">
                  <wp:extent cx="5283200" cy="1902460"/>
                  <wp:effectExtent l="0" t="0" r="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283200" cy="1902460"/>
                          </a:xfrm>
                          <a:prstGeom prst="rect">
                            <a:avLst/>
                          </a:prstGeom>
                          <a:noFill/>
                          <a:ln>
                            <a:noFill/>
                          </a:ln>
                        </pic:spPr>
                      </pic:pic>
                    </a:graphicData>
                  </a:graphic>
                </wp:inline>
              </w:drawing>
            </w:r>
          </w:p>
          <w:p>
            <w:pPr>
              <w:rPr>
                <w:rFonts w:hint="eastAsia" w:eastAsia="楷体"/>
                <w:lang w:val="en-US" w:eastAsia="zh-CN"/>
              </w:rPr>
            </w:pPr>
            <w:r>
              <w:rPr>
                <w:rFonts w:hint="eastAsia" w:eastAsia="楷体"/>
                <w:lang w:val="en-US" w:eastAsia="zh-CN"/>
              </w:rPr>
              <w:t>整机性能：</w:t>
            </w:r>
          </w:p>
          <w:p>
            <w:r>
              <w:drawing>
                <wp:inline distT="0" distB="0" distL="114300" distR="114300">
                  <wp:extent cx="3327400" cy="4324350"/>
                  <wp:effectExtent l="0" t="0" r="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3327400" cy="4324350"/>
                          </a:xfrm>
                          <a:prstGeom prst="rect">
                            <a:avLst/>
                          </a:prstGeom>
                          <a:noFill/>
                          <a:ln>
                            <a:noFill/>
                          </a:ln>
                        </pic:spPr>
                      </pic:pic>
                    </a:graphicData>
                  </a:graphic>
                </wp:inline>
              </w:drawing>
            </w:r>
          </w:p>
          <w:p>
            <w:pPr>
              <w:rPr>
                <w:rFonts w:hint="default" w:eastAsia="楷体"/>
                <w:lang w:val="en-US" w:eastAsia="zh-CN"/>
              </w:rPr>
            </w:pPr>
            <w:r>
              <w:rPr>
                <w:rFonts w:hint="eastAsia"/>
                <w:lang w:val="en-US" w:eastAsia="zh-CN"/>
              </w:rPr>
              <w:t>测试结论：</w:t>
            </w:r>
            <w:r>
              <w:rPr>
                <w:rFonts w:ascii="楷体" w:hAnsi="楷体" w:eastAsia="楷体"/>
                <w:szCs w:val="21"/>
              </w:rPr>
              <w:t>合格   验证人：</w:t>
            </w:r>
            <w:r>
              <w:rPr>
                <w:rFonts w:hint="eastAsia" w:ascii="楷体" w:hAnsi="楷体" w:eastAsia="楷体"/>
                <w:szCs w:val="21"/>
                <w:lang w:eastAsia="zh-CN"/>
              </w:rPr>
              <w:t>覃敏鑫</w:t>
            </w:r>
            <w:r>
              <w:rPr>
                <w:rFonts w:hint="eastAsia" w:ascii="楷体" w:hAnsi="楷体" w:eastAsia="楷体"/>
                <w:szCs w:val="21"/>
              </w:rPr>
              <w:t xml:space="preserve"> </w:t>
            </w:r>
            <w:r>
              <w:rPr>
                <w:rFonts w:hint="eastAsia" w:ascii="楷体" w:hAnsi="楷体" w:eastAsia="楷体"/>
                <w:szCs w:val="21"/>
                <w:lang w:eastAsia="zh-CN"/>
              </w:rPr>
              <w:t>、</w:t>
            </w:r>
            <w:r>
              <w:rPr>
                <w:rFonts w:hint="eastAsia" w:ascii="楷体" w:hAnsi="楷体" w:eastAsia="楷体"/>
                <w:szCs w:val="21"/>
                <w:lang w:val="en-US" w:eastAsia="zh-CN"/>
              </w:rPr>
              <w:t>周雄福、刘春海等</w:t>
            </w:r>
            <w:r>
              <w:rPr>
                <w:rFonts w:hint="eastAsia" w:ascii="楷体" w:hAnsi="楷体" w:eastAsia="楷体"/>
                <w:szCs w:val="21"/>
              </w:rPr>
              <w:t xml:space="preserve"> 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5</w:t>
            </w:r>
            <w:r>
              <w:rPr>
                <w:rFonts w:hint="eastAsia" w:ascii="楷体" w:hAnsi="楷体" w:eastAsia="楷体"/>
                <w:szCs w:val="21"/>
              </w:rPr>
              <w:t>.</w:t>
            </w:r>
            <w:r>
              <w:rPr>
                <w:rFonts w:hint="eastAsia" w:ascii="楷体" w:hAnsi="楷体" w:eastAsia="楷体"/>
                <w:szCs w:val="21"/>
                <w:lang w:val="en-US" w:eastAsia="zh-CN"/>
              </w:rPr>
              <w:t>18</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4</w:t>
            </w:r>
            <w:r>
              <w:rPr>
                <w:rFonts w:ascii="楷体" w:hAnsi="楷体" w:eastAsia="楷体"/>
                <w:szCs w:val="21"/>
              </w:rPr>
              <w:t xml:space="preserve">月 </w:t>
            </w:r>
            <w:r>
              <w:rPr>
                <w:rFonts w:hint="eastAsia" w:ascii="楷体" w:hAnsi="楷体" w:eastAsia="楷体"/>
                <w:szCs w:val="21"/>
              </w:rPr>
              <w:t>10</w:t>
            </w:r>
            <w:r>
              <w:rPr>
                <w:rFonts w:ascii="楷体" w:hAnsi="楷体" w:eastAsia="楷体"/>
                <w:szCs w:val="21"/>
              </w:rPr>
              <w:t xml:space="preserve">日    </w:t>
            </w:r>
          </w:p>
          <w:p>
            <w:pPr>
              <w:rPr>
                <w:rFonts w:hint="eastAsia" w:ascii="楷体" w:hAnsi="楷体" w:eastAsia="楷体"/>
                <w:szCs w:val="21"/>
              </w:rPr>
            </w:pPr>
            <w:r>
              <w:rPr>
                <w:rFonts w:hint="eastAsia" w:ascii="楷体" w:hAnsi="楷体" w:eastAsia="楷体"/>
                <w:szCs w:val="21"/>
                <w:lang w:val="en-US" w:eastAsia="zh-CN"/>
              </w:rPr>
              <w:t>1、</w:t>
            </w:r>
            <w:r>
              <w:rPr>
                <w:rFonts w:ascii="楷体" w:hAnsi="楷体" w:eastAsia="楷体"/>
                <w:szCs w:val="21"/>
              </w:rPr>
              <w:t>产品名称：</w:t>
            </w:r>
            <w:r>
              <w:rPr>
                <w:rFonts w:hint="eastAsia" w:ascii="楷体" w:hAnsi="楷体" w:eastAsia="楷体"/>
                <w:szCs w:val="21"/>
              </w:rPr>
              <w:t>引出线自动按压设备</w:t>
            </w:r>
          </w:p>
          <w:p>
            <w:pPr>
              <w:pStyle w:val="20"/>
              <w:widowControl w:val="0"/>
              <w:numPr>
                <w:ilvl w:val="0"/>
                <w:numId w:val="0"/>
              </w:numPr>
              <w:autoSpaceDE w:val="0"/>
              <w:autoSpaceDN w:val="0"/>
              <w:adjustRightInd w:val="0"/>
              <w:spacing w:line="360" w:lineRule="auto"/>
              <w:contextualSpacing/>
              <w:rPr>
                <w:rFonts w:ascii="微软雅黑" w:eastAsia="微软雅黑"/>
                <w:b/>
                <w:sz w:val="18"/>
                <w:szCs w:val="18"/>
              </w:rPr>
            </w:pPr>
            <w:r>
              <w:rPr>
                <w:rFonts w:hint="eastAsia" w:ascii="微软雅黑" w:eastAsia="微软雅黑"/>
                <w:b/>
                <w:sz w:val="18"/>
                <w:szCs w:val="18"/>
                <w:lang w:val="en-US" w:eastAsia="zh-CN"/>
              </w:rPr>
              <w:t>2、</w:t>
            </w:r>
            <w:r>
              <w:rPr>
                <w:rFonts w:hint="eastAsia" w:ascii="微软雅黑" w:eastAsia="微软雅黑"/>
                <w:b/>
                <w:sz w:val="18"/>
                <w:szCs w:val="18"/>
              </w:rPr>
              <w:t>动力供应指标：</w:t>
            </w:r>
          </w:p>
          <w:tbl>
            <w:tblPr>
              <w:tblStyle w:val="7"/>
              <w:tblW w:w="9214" w:type="dxa"/>
              <w:tblInd w:w="392" w:type="dxa"/>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Layout w:type="fixed"/>
              <w:tblCellMar>
                <w:top w:w="0" w:type="dxa"/>
                <w:left w:w="108" w:type="dxa"/>
                <w:bottom w:w="0" w:type="dxa"/>
                <w:right w:w="108" w:type="dxa"/>
              </w:tblCellMar>
            </w:tblPr>
            <w:tblGrid>
              <w:gridCol w:w="2822"/>
              <w:gridCol w:w="3273"/>
              <w:gridCol w:w="3119"/>
            </w:tblGrid>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168" w:hRule="atLeast"/>
              </w:trPr>
              <w:tc>
                <w:tcPr>
                  <w:tcW w:w="2822" w:type="dxa"/>
                  <w:tcBorders>
                    <w:top w:val="single" w:color="auto" w:sz="4" w:space="0"/>
                    <w:left w:val="single" w:color="auto" w:sz="4" w:space="0"/>
                    <w:bottom w:val="single" w:color="auto" w:sz="4" w:space="0"/>
                    <w:right w:val="single" w:color="auto" w:sz="4" w:space="0"/>
                    <w:tl2br w:val="single" w:color="333333" w:sz="18" w:space="0"/>
                  </w:tcBorders>
                </w:tcPr>
                <w:p>
                  <w:pPr>
                    <w:tabs>
                      <w:tab w:val="left" w:pos="1155"/>
                    </w:tabs>
                    <w:rPr>
                      <w:rFonts w:ascii="微软雅黑" w:eastAsia="微软雅黑"/>
                      <w:sz w:val="18"/>
                      <w:szCs w:val="18"/>
                      <w:lang w:eastAsia="zh-CN"/>
                    </w:rPr>
                  </w:pPr>
                  <w:r>
                    <w:rPr>
                      <w:rFonts w:hint="eastAsia" w:ascii="微软雅黑" w:eastAsia="微软雅黑"/>
                      <w:sz w:val="18"/>
                      <w:szCs w:val="18"/>
                      <w:lang w:eastAsia="zh-CN"/>
                    </w:rPr>
                    <w:tab/>
                  </w:r>
                  <w:r>
                    <w:rPr>
                      <w:rFonts w:hint="eastAsia" w:ascii="微软雅黑" w:eastAsia="微软雅黑"/>
                      <w:sz w:val="18"/>
                      <w:szCs w:val="18"/>
                      <w:lang w:eastAsia="zh-CN"/>
                    </w:rPr>
                    <w:t>内容</w:t>
                  </w:r>
                </w:p>
                <w:p>
                  <w:pPr>
                    <w:tabs>
                      <w:tab w:val="left" w:pos="1050"/>
                    </w:tabs>
                    <w:rPr>
                      <w:rFonts w:ascii="微软雅黑" w:eastAsia="微软雅黑"/>
                      <w:sz w:val="18"/>
                      <w:szCs w:val="18"/>
                      <w:lang w:eastAsia="zh-CN"/>
                    </w:rPr>
                  </w:pPr>
                  <w:r>
                    <w:rPr>
                      <w:rFonts w:hint="eastAsia" w:ascii="微软雅黑" w:eastAsia="微软雅黑"/>
                      <w:sz w:val="18"/>
                      <w:szCs w:val="18"/>
                      <w:lang w:eastAsia="zh-CN"/>
                    </w:rPr>
                    <w:t>项目</w:t>
                  </w:r>
                </w:p>
              </w:tc>
              <w:tc>
                <w:tcPr>
                  <w:tcW w:w="6392" w:type="dxa"/>
                  <w:gridSpan w:val="2"/>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 xml:space="preserve">动 </w:t>
                  </w:r>
                  <w:r>
                    <w:rPr>
                      <w:rFonts w:ascii="微软雅黑" w:eastAsia="微软雅黑"/>
                      <w:kern w:val="0"/>
                      <w:sz w:val="18"/>
                      <w:szCs w:val="18"/>
                      <w:lang w:eastAsia="zh-CN"/>
                    </w:rPr>
                    <w:t xml:space="preserve">  </w:t>
                  </w:r>
                  <w:r>
                    <w:rPr>
                      <w:rFonts w:hint="eastAsia" w:ascii="微软雅黑" w:eastAsia="微软雅黑"/>
                      <w:kern w:val="0"/>
                      <w:sz w:val="18"/>
                      <w:szCs w:val="18"/>
                      <w:lang w:eastAsia="zh-CN"/>
                    </w:rPr>
                    <w:t xml:space="preserve">力 </w:t>
                  </w:r>
                  <w:r>
                    <w:rPr>
                      <w:rFonts w:ascii="微软雅黑" w:eastAsia="微软雅黑"/>
                      <w:kern w:val="0"/>
                      <w:sz w:val="18"/>
                      <w:szCs w:val="18"/>
                      <w:lang w:eastAsia="zh-CN"/>
                    </w:rPr>
                    <w:t xml:space="preserve">  </w:t>
                  </w:r>
                  <w:r>
                    <w:rPr>
                      <w:rFonts w:hint="eastAsia" w:ascii="微软雅黑" w:eastAsia="微软雅黑"/>
                      <w:kern w:val="0"/>
                      <w:sz w:val="18"/>
                      <w:szCs w:val="18"/>
                      <w:lang w:eastAsia="zh-CN"/>
                    </w:rPr>
                    <w:t xml:space="preserve">供 </w:t>
                  </w:r>
                  <w:r>
                    <w:rPr>
                      <w:rFonts w:ascii="微软雅黑" w:eastAsia="微软雅黑"/>
                      <w:kern w:val="0"/>
                      <w:sz w:val="18"/>
                      <w:szCs w:val="18"/>
                      <w:lang w:eastAsia="zh-CN"/>
                    </w:rPr>
                    <w:t xml:space="preserve">  </w:t>
                  </w:r>
                  <w:r>
                    <w:rPr>
                      <w:rFonts w:hint="eastAsia" w:ascii="微软雅黑" w:eastAsia="微软雅黑"/>
                      <w:kern w:val="0"/>
                      <w:sz w:val="18"/>
                      <w:szCs w:val="18"/>
                      <w:lang w:eastAsia="zh-CN"/>
                    </w:rPr>
                    <w:t>应   指    标</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restart"/>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设备电力规格</w:t>
                  </w: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电压</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ascii="宋体" w:hAnsi="宋体" w:eastAsia="宋体"/>
                      <w:kern w:val="0"/>
                      <w:sz w:val="18"/>
                      <w:szCs w:val="18"/>
                      <w:lang w:eastAsia="zh-CN"/>
                    </w:rPr>
                    <w:t>220</w:t>
                  </w:r>
                  <w:r>
                    <w:rPr>
                      <w:rFonts w:hint="eastAsia" w:ascii="宋体" w:hAnsi="宋体" w:eastAsia="宋体"/>
                      <w:kern w:val="0"/>
                      <w:sz w:val="18"/>
                      <w:szCs w:val="18"/>
                      <w:lang w:eastAsia="zh-CN"/>
                    </w:rPr>
                    <w:t>VCA</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continue"/>
                  <w:tcBorders>
                    <w:top w:val="single" w:color="auto" w:sz="4" w:space="0"/>
                    <w:left w:val="single" w:color="auto" w:sz="4" w:space="0"/>
                    <w:bottom w:val="single" w:color="auto" w:sz="4" w:space="0"/>
                    <w:right w:val="single" w:color="auto" w:sz="4" w:space="0"/>
                  </w:tcBorders>
                  <w:vAlign w:val="center"/>
                </w:tcP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频率</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hint="eastAsia" w:ascii="宋体" w:hAnsi="宋体" w:eastAsia="宋体"/>
                      <w:kern w:val="0"/>
                      <w:sz w:val="18"/>
                      <w:szCs w:val="18"/>
                      <w:lang w:eastAsia="zh-CN"/>
                    </w:rPr>
                    <w:t>50Hz±1%</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continue"/>
                  <w:tcBorders>
                    <w:top w:val="single" w:color="auto" w:sz="4" w:space="0"/>
                    <w:left w:val="single" w:color="auto" w:sz="4" w:space="0"/>
                    <w:bottom w:val="single" w:color="auto" w:sz="4" w:space="0"/>
                    <w:right w:val="single" w:color="auto" w:sz="4" w:space="0"/>
                  </w:tcBorders>
                  <w:vAlign w:val="center"/>
                </w:tcP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相数</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hint="eastAsia" w:ascii="宋体" w:hAnsi="宋体" w:eastAsia="宋体"/>
                      <w:kern w:val="0"/>
                      <w:sz w:val="18"/>
                      <w:szCs w:val="18"/>
                      <w:lang w:eastAsia="zh-CN"/>
                    </w:rPr>
                    <w:t>单相</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continue"/>
                  <w:tcBorders>
                    <w:top w:val="single" w:color="auto" w:sz="4" w:space="0"/>
                    <w:left w:val="single" w:color="auto" w:sz="4" w:space="0"/>
                    <w:bottom w:val="single" w:color="auto" w:sz="4" w:space="0"/>
                    <w:right w:val="single" w:color="auto" w:sz="4" w:space="0"/>
                  </w:tcBorders>
                  <w:vAlign w:val="center"/>
                </w:tcP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最大功率</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ascii="宋体" w:hAnsi="宋体" w:eastAsia="宋体"/>
                      <w:kern w:val="0"/>
                      <w:sz w:val="18"/>
                      <w:szCs w:val="18"/>
                      <w:lang w:eastAsia="zh-CN"/>
                    </w:rPr>
                    <w:t>10</w:t>
                  </w:r>
                  <w:r>
                    <w:rPr>
                      <w:rFonts w:hint="eastAsia" w:ascii="宋体" w:hAnsi="宋体" w:eastAsia="宋体"/>
                      <w:kern w:val="0"/>
                      <w:sz w:val="18"/>
                      <w:szCs w:val="18"/>
                      <w:lang w:eastAsia="zh-CN"/>
                    </w:rPr>
                    <w:t>KW</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restart"/>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气源要求</w:t>
                  </w: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气源压强</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hint="eastAsia" w:ascii="宋体" w:hAnsi="宋体" w:eastAsia="宋体"/>
                      <w:kern w:val="0"/>
                      <w:sz w:val="18"/>
                      <w:szCs w:val="18"/>
                      <w:lang w:eastAsia="zh-CN"/>
                    </w:rPr>
                    <w:t>0.</w:t>
                  </w:r>
                  <w:r>
                    <w:rPr>
                      <w:rFonts w:ascii="宋体" w:hAnsi="宋体" w:eastAsia="宋体"/>
                      <w:kern w:val="0"/>
                      <w:sz w:val="18"/>
                      <w:szCs w:val="18"/>
                      <w:lang w:eastAsia="zh-CN"/>
                    </w:rPr>
                    <w:t>6</w:t>
                  </w:r>
                  <w:r>
                    <w:rPr>
                      <w:rFonts w:hint="eastAsia" w:ascii="宋体" w:hAnsi="宋体" w:eastAsia="宋体"/>
                      <w:kern w:val="0"/>
                      <w:sz w:val="18"/>
                      <w:szCs w:val="18"/>
                      <w:lang w:eastAsia="zh-CN"/>
                    </w:rPr>
                    <w:t>~0.8MPA</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90" w:hRule="atLeast"/>
              </w:trPr>
              <w:tc>
                <w:tcPr>
                  <w:tcW w:w="2822" w:type="dxa"/>
                  <w:vMerge w:val="continue"/>
                  <w:tcBorders>
                    <w:top w:val="single" w:color="auto" w:sz="4" w:space="0"/>
                    <w:left w:val="single" w:color="auto" w:sz="4" w:space="0"/>
                    <w:bottom w:val="single" w:color="auto" w:sz="4" w:space="0"/>
                    <w:right w:val="single" w:color="auto" w:sz="4" w:space="0"/>
                  </w:tcBorders>
                  <w:vAlign w:val="center"/>
                </w:tcP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流量需求</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ascii="宋体" w:hAnsi="宋体" w:eastAsia="宋体"/>
                      <w:kern w:val="0"/>
                      <w:sz w:val="18"/>
                      <w:szCs w:val="18"/>
                      <w:lang w:eastAsia="zh-CN"/>
                    </w:rPr>
                    <w:t>8</w:t>
                  </w:r>
                  <w:r>
                    <w:rPr>
                      <w:rFonts w:hint="eastAsia" w:ascii="宋体" w:hAnsi="宋体" w:eastAsia="宋体"/>
                      <w:kern w:val="0"/>
                      <w:sz w:val="18"/>
                      <w:szCs w:val="18"/>
                      <w:lang w:eastAsia="zh-CN"/>
                    </w:rPr>
                    <w:t>0L</w:t>
                  </w:r>
                  <w:r>
                    <w:rPr>
                      <w:rFonts w:ascii="宋体" w:hAnsi="宋体" w:eastAsia="宋体"/>
                      <w:kern w:val="0"/>
                      <w:sz w:val="18"/>
                      <w:szCs w:val="18"/>
                      <w:lang w:eastAsia="zh-CN"/>
                    </w:rPr>
                    <w:t>/min</w:t>
                  </w:r>
                </w:p>
              </w:tc>
            </w:tr>
            <w:tr>
              <w:tblPrEx>
                <w:tblBorders>
                  <w:top w:val="single" w:color="333333" w:sz="18" w:space="0"/>
                  <w:left w:val="single" w:color="333333" w:sz="18" w:space="0"/>
                  <w:bottom w:val="single" w:color="333333" w:sz="18" w:space="0"/>
                  <w:right w:val="single" w:color="333333" w:sz="18" w:space="0"/>
                  <w:insideH w:val="single" w:color="333333" w:sz="6" w:space="0"/>
                  <w:insideV w:val="single" w:color="333333" w:sz="6" w:space="0"/>
                </w:tblBorders>
                <w:tblCellMar>
                  <w:top w:w="0" w:type="dxa"/>
                  <w:left w:w="108" w:type="dxa"/>
                  <w:bottom w:w="0" w:type="dxa"/>
                  <w:right w:w="108" w:type="dxa"/>
                </w:tblCellMar>
              </w:tblPrEx>
              <w:trPr>
                <w:trHeight w:val="219" w:hRule="atLeast"/>
              </w:trPr>
              <w:tc>
                <w:tcPr>
                  <w:tcW w:w="2822" w:type="dxa"/>
                  <w:vMerge w:val="continue"/>
                  <w:tcBorders>
                    <w:top w:val="single" w:color="auto" w:sz="4" w:space="0"/>
                    <w:left w:val="single" w:color="auto" w:sz="4" w:space="0"/>
                    <w:bottom w:val="single" w:color="auto" w:sz="4" w:space="0"/>
                    <w:right w:val="single" w:color="auto" w:sz="4" w:space="0"/>
                  </w:tcBorders>
                  <w:vAlign w:val="center"/>
                </w:tcPr>
                <w:p/>
              </w:tc>
              <w:tc>
                <w:tcPr>
                  <w:tcW w:w="3273"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微软雅黑" w:eastAsia="微软雅黑"/>
                      <w:kern w:val="0"/>
                      <w:sz w:val="18"/>
                      <w:szCs w:val="18"/>
                      <w:lang w:eastAsia="zh-CN"/>
                    </w:rPr>
                  </w:pPr>
                  <w:r>
                    <w:rPr>
                      <w:rFonts w:hint="eastAsia" w:ascii="微软雅黑" w:eastAsia="微软雅黑"/>
                      <w:kern w:val="0"/>
                      <w:sz w:val="18"/>
                      <w:szCs w:val="18"/>
                      <w:lang w:eastAsia="zh-CN"/>
                    </w:rPr>
                    <w:t>接管（m</w:t>
                  </w:r>
                  <w:r>
                    <w:rPr>
                      <w:rFonts w:ascii="微软雅黑" w:eastAsia="微软雅黑"/>
                      <w:kern w:val="0"/>
                      <w:sz w:val="18"/>
                      <w:szCs w:val="18"/>
                      <w:lang w:eastAsia="zh-CN"/>
                    </w:rPr>
                    <w:t>m</w:t>
                  </w:r>
                  <w:r>
                    <w:rPr>
                      <w:rFonts w:hint="eastAsia" w:ascii="微软雅黑" w:eastAsia="微软雅黑"/>
                      <w:kern w:val="0"/>
                      <w:sz w:val="18"/>
                      <w:szCs w:val="18"/>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eastAsia="宋体"/>
                      <w:kern w:val="0"/>
                      <w:sz w:val="18"/>
                      <w:szCs w:val="18"/>
                      <w:lang w:eastAsia="zh-CN"/>
                    </w:rPr>
                  </w:pPr>
                  <w:r>
                    <w:rPr>
                      <w:rFonts w:hint="eastAsia" w:ascii="宋体" w:hAnsi="宋体" w:eastAsia="宋体"/>
                      <w:kern w:val="0"/>
                      <w:sz w:val="18"/>
                      <w:szCs w:val="18"/>
                      <w:lang w:eastAsia="zh-CN"/>
                    </w:rPr>
                    <w:t>Φ</w:t>
                  </w:r>
                  <w:r>
                    <w:rPr>
                      <w:rFonts w:ascii="宋体" w:hAnsi="宋体" w:eastAsia="宋体"/>
                      <w:kern w:val="0"/>
                      <w:sz w:val="18"/>
                      <w:szCs w:val="18"/>
                      <w:lang w:eastAsia="zh-CN"/>
                    </w:rPr>
                    <w:t>1</w:t>
                  </w:r>
                  <w:r>
                    <w:rPr>
                      <w:rFonts w:hint="eastAsia" w:ascii="宋体" w:hAnsi="宋体" w:eastAsia="宋体"/>
                      <w:kern w:val="0"/>
                      <w:sz w:val="18"/>
                      <w:szCs w:val="18"/>
                      <w:lang w:eastAsia="zh-CN"/>
                    </w:rPr>
                    <w:t>2</w:t>
                  </w:r>
                </w:p>
              </w:tc>
            </w:tr>
          </w:tbl>
          <w:p>
            <w:pPr>
              <w:rPr>
                <w:rFonts w:ascii="楷体" w:hAnsi="楷体" w:eastAsia="楷体"/>
                <w:szCs w:val="21"/>
              </w:rPr>
            </w:pPr>
            <w:r>
              <w:rPr>
                <w:rFonts w:ascii="楷体" w:hAnsi="楷体" w:eastAsia="楷体"/>
                <w:szCs w:val="21"/>
              </w:rPr>
              <w:t>检验项目：</w:t>
            </w:r>
            <w:r>
              <w:rPr>
                <w:rFonts w:hint="eastAsia" w:ascii="楷体" w:hAnsi="楷体" w:eastAsia="楷体"/>
                <w:szCs w:val="21"/>
              </w:rPr>
              <w:t xml:space="preserve"> </w:t>
            </w:r>
          </w:p>
          <w:p>
            <w:r>
              <w:drawing>
                <wp:inline distT="0" distB="0" distL="114300" distR="114300">
                  <wp:extent cx="3575685" cy="3074035"/>
                  <wp:effectExtent l="0" t="0" r="5715" b="1206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3575685" cy="3074035"/>
                          </a:xfrm>
                          <a:prstGeom prst="rect">
                            <a:avLst/>
                          </a:prstGeom>
                          <a:noFill/>
                          <a:ln>
                            <a:noFill/>
                          </a:ln>
                        </pic:spPr>
                      </pic:pic>
                    </a:graphicData>
                  </a:graphic>
                </wp:inline>
              </w:drawing>
            </w:r>
          </w:p>
          <w:p>
            <w:pPr>
              <w:rPr>
                <w:rFonts w:hint="default" w:ascii="楷体" w:hAnsi="楷体" w:eastAsia="楷体"/>
                <w:szCs w:val="21"/>
                <w:lang w:val="en-US" w:eastAsia="zh-CN"/>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lang w:eastAsia="zh-CN"/>
              </w:rPr>
              <w:t>覃敏鑫</w:t>
            </w:r>
            <w:r>
              <w:rPr>
                <w:rFonts w:hint="eastAsia" w:ascii="楷体" w:hAnsi="楷体" w:eastAsia="楷体"/>
                <w:szCs w:val="21"/>
              </w:rPr>
              <w:t xml:space="preserve"> </w:t>
            </w:r>
            <w:r>
              <w:rPr>
                <w:rFonts w:hint="eastAsia" w:ascii="楷体" w:hAnsi="楷体" w:eastAsia="楷体"/>
                <w:szCs w:val="21"/>
                <w:lang w:eastAsia="zh-CN"/>
              </w:rPr>
              <w:t>、</w:t>
            </w:r>
            <w:r>
              <w:rPr>
                <w:rFonts w:hint="eastAsia" w:ascii="楷体" w:hAnsi="楷体" w:eastAsia="楷体"/>
                <w:szCs w:val="21"/>
                <w:lang w:val="en-US" w:eastAsia="zh-CN"/>
              </w:rPr>
              <w:t xml:space="preserve">周雄福、刘海春 </w:t>
            </w:r>
            <w:r>
              <w:rPr>
                <w:rFonts w:hint="eastAsia" w:ascii="楷体" w:hAnsi="楷体" w:eastAsia="楷体"/>
                <w:szCs w:val="21"/>
              </w:rPr>
              <w:t>202</w:t>
            </w:r>
            <w:r>
              <w:rPr>
                <w:rFonts w:hint="eastAsia" w:ascii="楷体" w:hAnsi="楷体" w:eastAsia="楷体"/>
                <w:szCs w:val="21"/>
                <w:lang w:val="en-US" w:eastAsia="zh-CN"/>
              </w:rPr>
              <w:t>1.4.13</w:t>
            </w:r>
          </w:p>
          <w:p>
            <w:pPr>
              <w:rPr>
                <w:rFonts w:hint="default" w:ascii="楷体" w:hAnsi="楷体" w:eastAsia="楷体"/>
                <w:szCs w:val="21"/>
                <w:lang w:val="en-US" w:eastAsia="zh-CN"/>
              </w:rPr>
            </w:pPr>
            <w:r>
              <w:rPr>
                <w:rFonts w:hint="eastAsia" w:ascii="楷体" w:hAnsi="楷体" w:eastAsia="楷体"/>
                <w:szCs w:val="21"/>
                <w:lang w:val="en-US" w:eastAsia="zh-CN"/>
              </w:rPr>
              <w:t>另抽</w:t>
            </w:r>
            <w:r>
              <w:rPr>
                <w:rFonts w:hint="eastAsia" w:ascii="楷体" w:hAnsi="楷体" w:eastAsia="楷体"/>
                <w:szCs w:val="21"/>
              </w:rPr>
              <w:t>双玻</w:t>
            </w:r>
            <w:r>
              <w:rPr>
                <w:rFonts w:hint="eastAsia" w:ascii="楷体" w:hAnsi="楷体" w:eastAsia="楷体"/>
                <w:szCs w:val="21"/>
                <w:lang w:val="en-US" w:eastAsia="zh-CN"/>
              </w:rPr>
              <w:t>取</w:t>
            </w:r>
            <w:r>
              <w:rPr>
                <w:rFonts w:hint="eastAsia" w:ascii="楷体" w:hAnsi="楷体" w:eastAsia="楷体"/>
                <w:szCs w:val="21"/>
              </w:rPr>
              <w:t>护角设备</w:t>
            </w:r>
            <w:r>
              <w:rPr>
                <w:rFonts w:hint="eastAsia" w:ascii="楷体" w:hAnsi="楷体" w:eastAsia="楷体"/>
                <w:szCs w:val="21"/>
                <w:lang w:val="en-US" w:eastAsia="zh-CN"/>
              </w:rPr>
              <w:t>测试情况</w:t>
            </w:r>
            <w:r>
              <w:rPr>
                <w:rFonts w:hint="eastAsia" w:ascii="楷体" w:hAnsi="楷体" w:eastAsia="楷体"/>
                <w:szCs w:val="21"/>
                <w:lang w:eastAsia="zh-CN"/>
              </w:rPr>
              <w:t>，</w:t>
            </w:r>
            <w:r>
              <w:rPr>
                <w:rFonts w:hint="eastAsia" w:ascii="楷体" w:hAnsi="楷体" w:eastAsia="楷体"/>
                <w:szCs w:val="21"/>
                <w:lang w:val="en-US" w:eastAsia="zh-CN"/>
              </w:rPr>
              <w:t>与</w:t>
            </w:r>
            <w:r>
              <w:rPr>
                <w:rFonts w:hint="eastAsia" w:ascii="楷体" w:hAnsi="楷体" w:eastAsia="楷体"/>
                <w:szCs w:val="21"/>
              </w:rPr>
              <w:t>双玻装护角设备</w:t>
            </w:r>
            <w:r>
              <w:rPr>
                <w:rFonts w:hint="eastAsia" w:ascii="楷体" w:hAnsi="楷体" w:eastAsia="楷体"/>
                <w:szCs w:val="21"/>
                <w:lang w:val="en-US" w:eastAsia="zh-CN"/>
              </w:rPr>
              <w:t>配套，测试结果：达到要求，有相关人员签字，不再赘述</w:t>
            </w:r>
          </w:p>
          <w:p>
            <w:pPr>
              <w:rPr>
                <w:rFonts w:ascii="楷体" w:hAnsi="楷体" w:eastAsia="楷体"/>
                <w:szCs w:val="21"/>
              </w:rPr>
            </w:pPr>
            <w:r>
              <w:rPr>
                <w:rFonts w:hint="eastAsia" w:ascii="楷体" w:hAnsi="楷体" w:eastAsia="楷体"/>
                <w:szCs w:val="21"/>
              </w:rPr>
              <w:t>查其他规格设备、其他批次水泥砖的成品检验记录，其检验过程符合要求，不再</w:t>
            </w:r>
            <w:r>
              <w:rPr>
                <w:rFonts w:hint="eastAsia" w:ascii="楷体" w:hAnsi="楷体" w:eastAsia="楷体"/>
                <w:szCs w:val="21"/>
                <w:lang w:val="en-US" w:eastAsia="zh-CN"/>
              </w:rPr>
              <w:t>赘述</w:t>
            </w:r>
            <w:r>
              <w:rPr>
                <w:rFonts w:hint="eastAsia" w:ascii="楷体" w:hAnsi="楷体" w:eastAsia="楷体"/>
                <w:szCs w:val="21"/>
              </w:rPr>
              <w:t>。</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--抽机械零部件的生产工序控制</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企业机械零部件的生产主要是针对所销售设备用机械零部件的生产与销售，均按相应图纸进行生产，不再赘述。</w:t>
            </w:r>
          </w:p>
          <w:p>
            <w:pPr>
              <w:rPr>
                <w:rFonts w:ascii="楷体" w:hAnsi="楷体" w:eastAsia="楷体"/>
                <w:szCs w:val="21"/>
              </w:rPr>
            </w:pPr>
            <w:r>
              <w:rPr>
                <w:rFonts w:hint="eastAsia" w:ascii="楷体" w:hAnsi="楷体" w:eastAsia="楷体" w:cs="楷体"/>
                <w:szCs w:val="21"/>
              </w:rPr>
              <w:t>●</w:t>
            </w:r>
            <w:r>
              <w:rPr>
                <w:rFonts w:hint="eastAsia" w:ascii="楷体" w:hAnsi="楷体" w:eastAsia="楷体"/>
                <w:szCs w:val="21"/>
              </w:rPr>
              <w:t>企业的检验过程控制符合要求</w:t>
            </w:r>
          </w:p>
          <w:p>
            <w:pPr>
              <w:pStyle w:val="14"/>
              <w:spacing w:line="240" w:lineRule="exact"/>
              <w:ind w:left="540" w:leftChars="0" w:firstLine="0" w:firstLineChars="0"/>
              <w:rPr>
                <w:rFonts w:hint="eastAsia" w:ascii="楷体" w:hAnsi="楷体" w:eastAsia="楷体" w:cs="Times New Roman"/>
                <w:color w:val="000000" w:themeColor="text1"/>
                <w:kern w:val="2"/>
                <w:sz w:val="21"/>
                <w:szCs w:val="21"/>
                <w:lang w:val="en-US" w:eastAsia="zh-CN" w:bidi="ar-SA"/>
              </w:rPr>
            </w:pPr>
            <w:r>
              <w:rPr>
                <w:rFonts w:hint="eastAsia" w:ascii="楷体" w:hAnsi="楷体" w:eastAsia="楷体"/>
                <w:color w:val="000000" w:themeColor="text1"/>
                <w:szCs w:val="21"/>
                <w:lang w:val="en-US" w:eastAsia="zh-CN"/>
              </w:rPr>
              <w:t xml:space="preserve"> </w:t>
            </w:r>
          </w:p>
        </w:tc>
        <w:tc>
          <w:tcPr>
            <w:tcW w:w="1134" w:type="dxa"/>
          </w:tcPr>
          <w:p>
            <w:pPr>
              <w:rPr>
                <w:rFonts w:ascii="楷体" w:hAnsi="楷体" w:eastAsia="楷体"/>
                <w:szCs w:val="21"/>
              </w:rPr>
            </w:p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设计</w:t>
            </w:r>
            <w:r>
              <w:rPr>
                <w:rFonts w:hint="eastAsia" w:ascii="楷体" w:hAnsi="楷体" w:eastAsia="楷体" w:cs="楷体"/>
                <w:sz w:val="21"/>
                <w:szCs w:val="21"/>
                <w:lang w:eastAsia="zh-CN"/>
              </w:rPr>
              <w:t>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刘春海</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喻建霞</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1.7.22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w:t>
            </w:r>
            <w:r>
              <w:rPr>
                <w:rFonts w:hint="eastAsia" w:ascii="楷体" w:hAnsi="楷体" w:eastAsia="楷体" w:cs="楷体"/>
                <w:b/>
                <w:bCs/>
                <w:sz w:val="21"/>
                <w:szCs w:val="21"/>
              </w:rPr>
              <w:t>5.3/6.2/</w:t>
            </w:r>
            <w:r>
              <w:rPr>
                <w:rFonts w:hint="eastAsia" w:ascii="楷体" w:hAnsi="楷体" w:eastAsia="楷体" w:cs="楷体"/>
                <w:b/>
                <w:bCs/>
                <w:sz w:val="21"/>
                <w:szCs w:val="21"/>
                <w:lang w:val="en-US" w:eastAsia="zh-CN"/>
              </w:rPr>
              <w:t>8.3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周雄福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查企业提供的资料见《岗位任职要求》中，规定了公司各个岗位的主要职责和相关要求。</w:t>
            </w:r>
            <w:r>
              <w:rPr>
                <w:rFonts w:hint="eastAsia" w:ascii="楷体" w:hAnsi="楷体" w:eastAsia="楷体" w:cs="楷体"/>
                <w:sz w:val="21"/>
                <w:szCs w:val="21"/>
                <w:lang w:val="en-US" w:eastAsia="zh-CN"/>
              </w:rPr>
              <w:t>设计</w:t>
            </w:r>
            <w:r>
              <w:rPr>
                <w:rFonts w:hint="eastAsia" w:ascii="楷体" w:hAnsi="楷体" w:eastAsia="楷体" w:cs="楷体"/>
                <w:sz w:val="21"/>
                <w:szCs w:val="21"/>
              </w:rPr>
              <w:t>部的主要职责有：</w:t>
            </w:r>
          </w:p>
          <w:p>
            <w:pPr>
              <w:rPr>
                <w:rFonts w:hint="eastAsia" w:ascii="楷体" w:hAnsi="楷体" w:eastAsia="楷体" w:cs="楷体"/>
                <w:sz w:val="21"/>
                <w:szCs w:val="21"/>
              </w:rPr>
            </w:pPr>
            <w:r>
              <w:rPr>
                <w:rFonts w:hint="eastAsia" w:ascii="楷体" w:hAnsi="楷体" w:eastAsia="楷体" w:cs="楷体"/>
                <w:sz w:val="21"/>
                <w:szCs w:val="21"/>
              </w:rPr>
              <w:t>在</w:t>
            </w:r>
            <w:r>
              <w:rPr>
                <w:rFonts w:hint="eastAsia" w:ascii="楷体" w:hAnsi="楷体" w:eastAsia="楷体" w:cs="楷体"/>
                <w:sz w:val="21"/>
                <w:szCs w:val="21"/>
                <w:lang w:val="en-US" w:eastAsia="zh-CN"/>
              </w:rPr>
              <w:t>设计研发</w:t>
            </w:r>
            <w:r>
              <w:rPr>
                <w:rFonts w:hint="eastAsia" w:ascii="楷体" w:hAnsi="楷体" w:eastAsia="楷体" w:cs="楷体"/>
                <w:sz w:val="21"/>
                <w:szCs w:val="21"/>
              </w:rPr>
              <w:t>过程中，</w:t>
            </w:r>
            <w:r>
              <w:rPr>
                <w:rFonts w:hint="eastAsia" w:ascii="楷体" w:hAnsi="楷体" w:eastAsia="楷体" w:cs="楷体"/>
                <w:sz w:val="21"/>
                <w:szCs w:val="21"/>
                <w:lang w:val="en-US" w:eastAsia="zh-CN"/>
              </w:rPr>
              <w:t>经常收集行业信息动态，完成项目设计工作，</w:t>
            </w:r>
            <w:r>
              <w:rPr>
                <w:rFonts w:hint="eastAsia" w:ascii="楷体" w:hAnsi="楷体" w:eastAsia="楷体" w:cs="楷体"/>
                <w:sz w:val="21"/>
                <w:szCs w:val="21"/>
              </w:rPr>
              <w:t>协调、支持相关部门贯彻质量方针和质量目标的有效运行，向客户提供</w:t>
            </w:r>
            <w:r>
              <w:rPr>
                <w:rFonts w:hint="eastAsia" w:ascii="楷体" w:hAnsi="楷体" w:eastAsia="楷体" w:cs="楷体"/>
                <w:sz w:val="21"/>
                <w:szCs w:val="21"/>
                <w:lang w:val="en-US" w:eastAsia="zh-CN"/>
              </w:rPr>
              <w:t>先进</w:t>
            </w:r>
            <w:r>
              <w:rPr>
                <w:rFonts w:hint="eastAsia" w:ascii="楷体" w:hAnsi="楷体" w:eastAsia="楷体" w:cs="楷体"/>
                <w:sz w:val="21"/>
                <w:szCs w:val="21"/>
              </w:rPr>
              <w:t>的产品。</w:t>
            </w:r>
          </w:p>
          <w:p>
            <w:pPr>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与负责人沟通，</w:t>
            </w:r>
            <w:r>
              <w:rPr>
                <w:rFonts w:hint="eastAsia" w:ascii="楷体" w:hAnsi="楷体" w:eastAsia="楷体" w:cs="楷体"/>
                <w:sz w:val="21"/>
                <w:szCs w:val="21"/>
                <w:lang w:eastAsia="zh-CN"/>
              </w:rPr>
              <w:t>制造部</w:t>
            </w:r>
            <w:r>
              <w:rPr>
                <w:rFonts w:hint="eastAsia" w:ascii="楷体" w:hAnsi="楷体" w:eastAsia="楷体" w:cs="楷体"/>
                <w:sz w:val="21"/>
                <w:szCs w:val="21"/>
              </w:rPr>
              <w:t>经理明确其基本职责和权限。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w:t>
            </w:r>
            <w:r>
              <w:rPr>
                <w:rFonts w:hint="eastAsia" w:ascii="楷体" w:hAnsi="楷体" w:eastAsia="楷体" w:cs="楷体"/>
                <w:sz w:val="21"/>
                <w:szCs w:val="21"/>
                <w:lang w:val="en-US" w:eastAsia="zh-CN"/>
              </w:rPr>
              <w:t>1-6月</w:t>
            </w:r>
            <w:r>
              <w:rPr>
                <w:rFonts w:hint="eastAsia" w:ascii="楷体" w:hAnsi="楷体" w:eastAsia="楷体" w:cs="楷体"/>
                <w:sz w:val="21"/>
                <w:szCs w:val="21"/>
              </w:rPr>
              <w:t>）</w:t>
            </w:r>
          </w:p>
          <w:p>
            <w:pPr>
              <w:rPr>
                <w:rFonts w:hint="eastAsia" w:ascii="楷体" w:hAnsi="楷体" w:eastAsia="楷体" w:cs="楷体"/>
                <w:bCs/>
                <w:sz w:val="21"/>
                <w:szCs w:val="21"/>
                <w:lang w:val="en-US" w:eastAsia="zh-CN"/>
              </w:rPr>
            </w:pPr>
            <w:r>
              <w:rPr>
                <w:rFonts w:hint="eastAsia" w:ascii="楷体" w:hAnsi="楷体" w:eastAsia="楷体" w:cs="楷体"/>
                <w:bCs/>
                <w:sz w:val="21"/>
                <w:szCs w:val="21"/>
                <w:lang w:val="en-US" w:eastAsia="zh-CN"/>
              </w:rPr>
              <w:t>设计成果转换</w:t>
            </w:r>
            <w:r>
              <w:rPr>
                <w:rFonts w:hint="eastAsia" w:ascii="楷体" w:hAnsi="楷体" w:eastAsia="楷体" w:cs="楷体"/>
                <w:bCs/>
                <w:sz w:val="21"/>
                <w:szCs w:val="21"/>
              </w:rPr>
              <w:t>率100%</w:t>
            </w:r>
            <w:r>
              <w:rPr>
                <w:rFonts w:hint="eastAsia" w:ascii="楷体" w:hAnsi="楷体" w:eastAsia="楷体" w:cs="楷体"/>
                <w:bCs/>
                <w:sz w:val="21"/>
                <w:szCs w:val="21"/>
                <w:lang w:eastAsia="zh-CN"/>
              </w:rPr>
              <w:t>（</w:t>
            </w:r>
            <w:r>
              <w:rPr>
                <w:rFonts w:hint="eastAsia" w:ascii="楷体" w:hAnsi="楷体" w:eastAsia="楷体" w:cs="楷体"/>
                <w:sz w:val="21"/>
                <w:szCs w:val="21"/>
                <w:lang w:val="en-US" w:eastAsia="zh-CN"/>
              </w:rPr>
              <w:t>1次/年</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100%</w:t>
            </w:r>
          </w:p>
          <w:p>
            <w:pPr>
              <w:rPr>
                <w:rFonts w:hint="eastAsia" w:ascii="楷体" w:hAnsi="楷体" w:eastAsia="楷体" w:cs="楷体"/>
                <w:sz w:val="21"/>
                <w:szCs w:val="21"/>
              </w:rPr>
            </w:pPr>
            <w:r>
              <w:rPr>
                <w:rFonts w:hint="eastAsia" w:ascii="楷体" w:hAnsi="楷体" w:eastAsia="楷体" w:cs="楷体"/>
                <w:bCs/>
                <w:sz w:val="21"/>
                <w:szCs w:val="21"/>
                <w:lang w:val="en-US" w:eastAsia="zh-CN"/>
              </w:rPr>
              <w:t>设计</w:t>
            </w:r>
            <w:r>
              <w:rPr>
                <w:rFonts w:hint="eastAsia" w:ascii="楷体" w:hAnsi="楷体" w:eastAsia="楷体" w:cs="楷体"/>
                <w:bCs/>
                <w:sz w:val="21"/>
                <w:szCs w:val="21"/>
              </w:rPr>
              <w:t>任务完成率98%</w:t>
            </w:r>
            <w:r>
              <w:rPr>
                <w:rFonts w:hint="eastAsia" w:ascii="楷体" w:hAnsi="楷体" w:eastAsia="楷体" w:cs="楷体"/>
                <w:sz w:val="21"/>
                <w:szCs w:val="21"/>
              </w:rPr>
              <w:t xml:space="preserve"> </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1次/年</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总则</w:t>
            </w:r>
          </w:p>
          <w:p>
            <w:pPr>
              <w:rPr>
                <w:rFonts w:hint="eastAsia" w:ascii="楷体" w:hAnsi="楷体" w:eastAsia="楷体" w:cs="楷体"/>
                <w:sz w:val="21"/>
                <w:szCs w:val="21"/>
                <w:lang w:val="en-US" w:eastAsia="zh-CN"/>
              </w:rPr>
            </w:pPr>
            <w:r>
              <w:rPr>
                <w:rFonts w:hint="eastAsia" w:ascii="楷体" w:hAnsi="楷体" w:eastAsia="楷体" w:cs="楷体"/>
                <w:sz w:val="21"/>
                <w:szCs w:val="21"/>
              </w:rPr>
              <w:t>设计和开发</w:t>
            </w:r>
            <w:r>
              <w:rPr>
                <w:rFonts w:hint="eastAsia" w:ascii="楷体" w:hAnsi="楷体" w:eastAsia="楷体" w:cs="楷体"/>
                <w:sz w:val="21"/>
                <w:szCs w:val="21"/>
                <w:lang w:val="en-US" w:eastAsia="zh-CN"/>
              </w:rPr>
              <w:t>的策划</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8.3.1/8.3.2</w:t>
            </w:r>
          </w:p>
          <w:p>
            <w:pPr>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●编制有《管理手册》，明确了设计和开发过程。</w:t>
            </w:r>
          </w:p>
          <w:p>
            <w:pPr>
              <w:bidi w:val="0"/>
              <w:rPr>
                <w:rFonts w:hint="eastAsia" w:ascii="楷体" w:hAnsi="楷体" w:eastAsia="楷体" w:cs="楷体"/>
                <w:sz w:val="21"/>
                <w:szCs w:val="21"/>
              </w:rPr>
            </w:pPr>
            <w:r>
              <w:rPr>
                <w:rFonts w:hint="eastAsia" w:ascii="楷体" w:hAnsi="楷体" w:eastAsia="楷体" w:cs="楷体"/>
                <w:sz w:val="21"/>
                <w:szCs w:val="21"/>
              </w:rPr>
              <w:t>部门负责人介绍</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由于企业自搬迁至滁州以来，正式生产和运行只有半年多的时间，新公司尚无项目立项，目前设计任务主要是对原生产、销售设备的升级改造，</w:t>
            </w:r>
            <w:bookmarkStart w:id="3" w:name="_GoBack"/>
            <w:r>
              <w:rPr>
                <w:rFonts w:hint="eastAsia" w:ascii="楷体" w:hAnsi="楷体" w:eastAsia="楷体" w:cs="楷体"/>
                <w:sz w:val="21"/>
                <w:szCs w:val="21"/>
                <w:lang w:val="en-US" w:eastAsia="zh-CN"/>
              </w:rPr>
              <w:t>目前已经对</w:t>
            </w:r>
            <w:r>
              <w:rPr>
                <w:rFonts w:hint="eastAsia" w:ascii="楷体" w:hAnsi="楷体" w:eastAsia="楷体" w:cs="楷体"/>
                <w:sz w:val="21"/>
                <w:szCs w:val="21"/>
                <w:lang w:eastAsia="zh-CN"/>
              </w:rPr>
              <w:t>引出线自动按压设备</w:t>
            </w:r>
            <w:r>
              <w:rPr>
                <w:rFonts w:hint="eastAsia" w:ascii="楷体" w:hAnsi="楷体" w:eastAsia="楷体" w:cs="楷体"/>
                <w:sz w:val="21"/>
                <w:szCs w:val="21"/>
                <w:lang w:val="en-US" w:eastAsia="zh-CN"/>
              </w:rPr>
              <w:t>进行了升级改造，且正式经过客户确认</w:t>
            </w:r>
            <w:r>
              <w:rPr>
                <w:rFonts w:hint="eastAsia" w:ascii="楷体" w:hAnsi="楷体" w:eastAsia="楷体" w:cs="楷体"/>
                <w:sz w:val="21"/>
                <w:szCs w:val="21"/>
              </w:rPr>
              <w:t>，</w:t>
            </w:r>
          </w:p>
          <w:bookmarkEnd w:id="3"/>
          <w:p>
            <w:pPr>
              <w:bidi w:val="0"/>
              <w:rPr>
                <w:rFonts w:hint="eastAsia" w:ascii="楷体" w:hAnsi="楷体" w:eastAsia="楷体" w:cs="楷体"/>
                <w:sz w:val="21"/>
                <w:szCs w:val="21"/>
                <w:lang w:val="en-US"/>
              </w:rPr>
            </w:pPr>
            <w:r>
              <w:rPr>
                <w:rFonts w:hint="eastAsia" w:ascii="楷体" w:hAnsi="楷体" w:eastAsia="楷体" w:cs="楷体"/>
                <w:sz w:val="21"/>
                <w:szCs w:val="21"/>
              </w:rPr>
              <w:t>项目名称：</w:t>
            </w:r>
            <w:r>
              <w:rPr>
                <w:rFonts w:hint="eastAsia" w:ascii="楷体" w:hAnsi="楷体" w:eastAsia="楷体" w:cs="楷体"/>
                <w:sz w:val="21"/>
                <w:szCs w:val="21"/>
                <w:lang w:eastAsia="zh-CN"/>
              </w:rPr>
              <w:t>引出线自动按压设备</w:t>
            </w:r>
            <w:r>
              <w:rPr>
                <w:rFonts w:hint="eastAsia" w:ascii="楷体" w:hAnsi="楷体" w:eastAsia="楷体" w:cs="楷体"/>
                <w:color w:val="000000"/>
                <w:sz w:val="21"/>
                <w:szCs w:val="21"/>
                <w:lang w:eastAsia="zh-CN"/>
              </w:rPr>
              <w:t>安全光栅</w:t>
            </w:r>
            <w:r>
              <w:rPr>
                <w:rFonts w:hint="eastAsia" w:ascii="楷体" w:hAnsi="楷体" w:eastAsia="楷体" w:cs="楷体"/>
                <w:color w:val="000000"/>
                <w:sz w:val="21"/>
                <w:szCs w:val="21"/>
                <w:lang w:val="en-US" w:eastAsia="zh-CN"/>
              </w:rPr>
              <w:t>改造项目</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提供“设计计划书”，起止日期：202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年4月12日至</w:t>
            </w:r>
            <w:r>
              <w:rPr>
                <w:rFonts w:hint="eastAsia" w:ascii="楷体" w:hAnsi="楷体" w:eastAsia="楷体" w:cs="楷体"/>
                <w:sz w:val="21"/>
                <w:szCs w:val="21"/>
                <w:lang w:val="en-US" w:eastAsia="zh-CN"/>
              </w:rPr>
              <w:t>5月28日</w:t>
            </w:r>
          </w:p>
          <w:p>
            <w:pPr>
              <w:bidi w:val="0"/>
              <w:rPr>
                <w:rFonts w:hint="eastAsia" w:ascii="楷体" w:hAnsi="楷体" w:eastAsia="楷体" w:cs="楷体"/>
                <w:sz w:val="21"/>
                <w:szCs w:val="21"/>
              </w:rPr>
            </w:pPr>
            <w:r>
              <w:rPr>
                <w:rFonts w:hint="eastAsia" w:ascii="楷体" w:hAnsi="楷体" w:eastAsia="楷体" w:cs="楷体"/>
                <w:sz w:val="21"/>
                <w:szCs w:val="21"/>
              </w:rPr>
              <w:t>项目负责人：刘</w:t>
            </w:r>
            <w:r>
              <w:rPr>
                <w:rFonts w:hint="eastAsia" w:ascii="楷体" w:hAnsi="楷体" w:eastAsia="楷体" w:cs="楷体"/>
                <w:sz w:val="21"/>
                <w:szCs w:val="21"/>
                <w:lang w:val="en-US" w:eastAsia="zh-CN"/>
              </w:rPr>
              <w:t>春海</w:t>
            </w:r>
            <w:r>
              <w:rPr>
                <w:rFonts w:hint="eastAsia" w:ascii="楷体" w:hAnsi="楷体" w:eastAsia="楷体" w:cs="楷体"/>
                <w:sz w:val="21"/>
                <w:szCs w:val="21"/>
              </w:rPr>
              <w:t>，内容包括：立项原因、项目要求、经费预算、时间计划、目标要求及成果</w:t>
            </w:r>
          </w:p>
          <w:p>
            <w:pPr>
              <w:bidi w:val="0"/>
              <w:rPr>
                <w:rFonts w:hint="eastAsia" w:ascii="楷体" w:hAnsi="楷体" w:eastAsia="楷体" w:cs="楷体"/>
                <w:sz w:val="21"/>
                <w:szCs w:val="21"/>
              </w:rPr>
            </w:pPr>
            <w:r>
              <w:rPr>
                <w:rFonts w:hint="eastAsia" w:ascii="楷体" w:hAnsi="楷体" w:eastAsia="楷体" w:cs="楷体"/>
                <w:sz w:val="21"/>
                <w:szCs w:val="21"/>
              </w:rPr>
              <w:t>设计人员：</w:t>
            </w:r>
            <w:r>
              <w:rPr>
                <w:rFonts w:hint="eastAsia" w:ascii="楷体" w:hAnsi="楷体" w:eastAsia="楷体" w:cs="楷体"/>
                <w:sz w:val="21"/>
                <w:szCs w:val="21"/>
                <w:lang w:val="en-US" w:eastAsia="zh-CN"/>
              </w:rPr>
              <w:t>刘春海（工作模组）、张工（PLC系统）</w:t>
            </w:r>
          </w:p>
          <w:p>
            <w:pPr>
              <w:bidi w:val="0"/>
              <w:rPr>
                <w:rFonts w:hint="eastAsia" w:ascii="楷体" w:hAnsi="楷体" w:eastAsia="楷体" w:cs="楷体"/>
                <w:sz w:val="21"/>
                <w:szCs w:val="21"/>
              </w:rPr>
            </w:pPr>
            <w:r>
              <w:rPr>
                <w:rFonts w:hint="eastAsia" w:ascii="楷体" w:hAnsi="楷体" w:eastAsia="楷体" w:cs="楷体"/>
                <w:sz w:val="21"/>
                <w:szCs w:val="21"/>
              </w:rPr>
              <w:t>设计阶段的划分：202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4.12-20</w:t>
            </w:r>
            <w:r>
              <w:rPr>
                <w:rFonts w:hint="eastAsia" w:ascii="楷体" w:hAnsi="楷体" w:eastAsia="楷体" w:cs="楷体"/>
                <w:sz w:val="21"/>
                <w:szCs w:val="21"/>
              </w:rPr>
              <w:t>产品策划、材料选择、数据验算及制图；202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4.21-5.10</w:t>
            </w:r>
            <w:r>
              <w:rPr>
                <w:rFonts w:hint="eastAsia" w:ascii="楷体" w:hAnsi="楷体" w:eastAsia="楷体" w:cs="楷体"/>
                <w:sz w:val="21"/>
                <w:szCs w:val="21"/>
              </w:rPr>
              <w:t xml:space="preserve"> 根据图纸</w:t>
            </w:r>
            <w:r>
              <w:rPr>
                <w:rFonts w:hint="eastAsia" w:ascii="楷体" w:hAnsi="楷体" w:eastAsia="楷体" w:cs="楷体"/>
                <w:sz w:val="21"/>
                <w:szCs w:val="21"/>
                <w:lang w:val="en-US" w:eastAsia="zh-CN"/>
              </w:rPr>
              <w:t>采购/</w:t>
            </w:r>
            <w:r>
              <w:rPr>
                <w:rFonts w:hint="eastAsia" w:ascii="楷体" w:hAnsi="楷体" w:eastAsia="楷体" w:cs="楷体"/>
                <w:sz w:val="21"/>
                <w:szCs w:val="21"/>
              </w:rPr>
              <w:t>加工</w:t>
            </w:r>
            <w:r>
              <w:rPr>
                <w:rFonts w:hint="eastAsia" w:ascii="楷体" w:hAnsi="楷体" w:eastAsia="楷体" w:cs="楷体"/>
                <w:sz w:val="21"/>
                <w:szCs w:val="21"/>
                <w:lang w:val="en-US" w:eastAsia="zh-CN"/>
              </w:rPr>
              <w:t>部件</w:t>
            </w:r>
            <w:r>
              <w:rPr>
                <w:rFonts w:hint="eastAsia" w:ascii="楷体" w:hAnsi="楷体" w:eastAsia="楷体" w:cs="楷体"/>
                <w:sz w:val="21"/>
                <w:szCs w:val="21"/>
              </w:rPr>
              <w:t>；202</w:t>
            </w:r>
            <w:r>
              <w:rPr>
                <w:rFonts w:hint="eastAsia" w:ascii="楷体" w:hAnsi="楷体" w:eastAsia="楷体" w:cs="楷体"/>
                <w:sz w:val="21"/>
                <w:szCs w:val="21"/>
                <w:lang w:val="en-US" w:eastAsia="zh-CN"/>
              </w:rPr>
              <w:t>1.5.10-20组装/测试</w:t>
            </w:r>
            <w:r>
              <w:rPr>
                <w:rFonts w:hint="eastAsia" w:ascii="楷体" w:hAnsi="楷体" w:eastAsia="楷体" w:cs="楷体"/>
                <w:sz w:val="21"/>
                <w:szCs w:val="21"/>
              </w:rPr>
              <w:t>； 202</w:t>
            </w:r>
            <w:r>
              <w:rPr>
                <w:rFonts w:hint="eastAsia" w:ascii="楷体" w:hAnsi="楷体" w:eastAsia="楷体" w:cs="楷体"/>
                <w:sz w:val="21"/>
                <w:szCs w:val="21"/>
                <w:lang w:val="en-US" w:eastAsia="zh-CN"/>
              </w:rPr>
              <w:t>1.21-28 修改/测试/客户确认</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编制：刘</w:t>
            </w:r>
            <w:r>
              <w:rPr>
                <w:rFonts w:hint="eastAsia" w:ascii="楷体" w:hAnsi="楷体" w:eastAsia="楷体" w:cs="楷体"/>
                <w:sz w:val="21"/>
                <w:szCs w:val="21"/>
                <w:lang w:val="en-US" w:eastAsia="zh-CN"/>
              </w:rPr>
              <w:t>春海</w:t>
            </w:r>
            <w:r>
              <w:rPr>
                <w:rFonts w:hint="eastAsia" w:ascii="楷体" w:hAnsi="楷体" w:eastAsia="楷体" w:cs="楷体"/>
                <w:sz w:val="21"/>
                <w:szCs w:val="21"/>
              </w:rPr>
              <w:tab/>
            </w:r>
            <w:r>
              <w:rPr>
                <w:rFonts w:hint="eastAsia" w:ascii="楷体" w:hAnsi="楷体" w:eastAsia="楷体" w:cs="楷体"/>
                <w:sz w:val="21"/>
                <w:szCs w:val="21"/>
              </w:rPr>
              <w:t>审批：</w:t>
            </w:r>
            <w:r>
              <w:rPr>
                <w:rFonts w:hint="eastAsia" w:ascii="楷体" w:hAnsi="楷体" w:eastAsia="楷体" w:cs="楷体"/>
                <w:sz w:val="21"/>
                <w:szCs w:val="21"/>
                <w:lang w:val="en-US" w:eastAsia="zh-CN"/>
              </w:rPr>
              <w:t>李</w:t>
            </w:r>
            <w:r>
              <w:rPr>
                <w:rFonts w:hint="eastAsia" w:ascii="楷体" w:hAnsi="楷体" w:eastAsia="楷体" w:cs="楷体"/>
                <w:sz w:val="21"/>
                <w:szCs w:val="21"/>
              </w:rPr>
              <w:t>经理  202</w:t>
            </w:r>
            <w:r>
              <w:rPr>
                <w:rFonts w:hint="eastAsia" w:ascii="楷体" w:hAnsi="楷体" w:eastAsia="楷体" w:cs="楷体"/>
                <w:sz w:val="21"/>
                <w:szCs w:val="21"/>
                <w:lang w:val="en-US" w:eastAsia="zh-CN"/>
              </w:rPr>
              <w:t>1.4.12</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设计和开发输入</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Q8.3.3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提供“设计和开发输入清单”，</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6499860" cy="1722755"/>
                  <wp:effectExtent l="0" t="0" r="254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6499860" cy="1722755"/>
                          </a:xfrm>
                          <a:prstGeom prst="rect">
                            <a:avLst/>
                          </a:prstGeom>
                          <a:noFill/>
                          <a:ln>
                            <a:noFill/>
                          </a:ln>
                        </pic:spPr>
                      </pic:pic>
                    </a:graphicData>
                  </a:graphic>
                </wp:inline>
              </w:drawing>
            </w:r>
            <w:r>
              <w:rPr>
                <w:rFonts w:hint="eastAsia" w:ascii="楷体" w:hAnsi="楷体" w:eastAsia="楷体" w:cs="楷体"/>
                <w:sz w:val="21"/>
                <w:szCs w:val="21"/>
              </w:rPr>
              <w:t>技术关键及主要措施：原材料选择、图纸设计、工艺、性能参数</w:t>
            </w:r>
          </w:p>
          <w:p>
            <w:pPr>
              <w:rPr>
                <w:rFonts w:hint="eastAsia" w:ascii="楷体" w:hAnsi="楷体" w:eastAsia="楷体" w:cs="楷体"/>
                <w:sz w:val="21"/>
                <w:szCs w:val="21"/>
                <w:lang w:val="en-US" w:eastAsia="zh-CN"/>
              </w:rPr>
            </w:pPr>
            <w:r>
              <w:rPr>
                <w:rFonts w:hint="eastAsia" w:ascii="楷体" w:hAnsi="楷体" w:eastAsia="楷体" w:cs="楷体"/>
                <w:sz w:val="21"/>
                <w:szCs w:val="21"/>
              </w:rPr>
              <w:t>编制: 刘</w:t>
            </w:r>
            <w:r>
              <w:rPr>
                <w:rFonts w:hint="eastAsia" w:ascii="楷体" w:hAnsi="楷体" w:eastAsia="楷体" w:cs="楷体"/>
                <w:sz w:val="21"/>
                <w:szCs w:val="21"/>
                <w:lang w:val="en-US" w:eastAsia="zh-CN"/>
              </w:rPr>
              <w:t>春海</w:t>
            </w:r>
            <w:r>
              <w:rPr>
                <w:rFonts w:hint="eastAsia" w:ascii="楷体" w:hAnsi="楷体" w:eastAsia="楷体" w:cs="楷体"/>
                <w:sz w:val="21"/>
                <w:szCs w:val="21"/>
              </w:rPr>
              <w:t xml:space="preserve">    审批: </w:t>
            </w:r>
            <w:r>
              <w:rPr>
                <w:rFonts w:hint="eastAsia" w:ascii="楷体" w:hAnsi="楷体" w:eastAsia="楷体" w:cs="楷体"/>
                <w:sz w:val="21"/>
                <w:szCs w:val="21"/>
                <w:lang w:val="en-US" w:eastAsia="zh-CN"/>
              </w:rPr>
              <w:t xml:space="preserve">李经理   </w:t>
            </w: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4.12</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设计和开发控制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Q8.3.4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提供“设计开发评审报告”，</w:t>
            </w:r>
          </w:p>
          <w:p>
            <w:pPr>
              <w:rPr>
                <w:rFonts w:hint="eastAsia" w:ascii="楷体" w:hAnsi="楷体" w:eastAsia="楷体" w:cs="楷体"/>
                <w:sz w:val="21"/>
                <w:szCs w:val="21"/>
              </w:rPr>
            </w:pPr>
            <w:r>
              <w:rPr>
                <w:rFonts w:hint="eastAsia" w:ascii="楷体" w:hAnsi="楷体" w:eastAsia="楷体" w:cs="楷体"/>
                <w:sz w:val="21"/>
                <w:szCs w:val="21"/>
              </w:rPr>
              <w:t>内容包括：项目要求、经费预算、目标要求及成果等符合要求。</w:t>
            </w:r>
          </w:p>
          <w:p>
            <w:pPr>
              <w:rPr>
                <w:rFonts w:hint="eastAsia" w:ascii="楷体" w:hAnsi="楷体" w:eastAsia="楷体" w:cs="楷体"/>
                <w:sz w:val="21"/>
                <w:szCs w:val="21"/>
              </w:rPr>
            </w:pPr>
            <w:r>
              <w:rPr>
                <w:rFonts w:hint="eastAsia" w:ascii="楷体" w:hAnsi="楷体" w:eastAsia="楷体" w:cs="楷体"/>
                <w:sz w:val="21"/>
                <w:szCs w:val="21"/>
              </w:rPr>
              <w:t>评审人：刘</w:t>
            </w:r>
            <w:r>
              <w:rPr>
                <w:rFonts w:hint="eastAsia" w:ascii="楷体" w:hAnsi="楷体" w:eastAsia="楷体" w:cs="楷体"/>
                <w:sz w:val="21"/>
                <w:szCs w:val="21"/>
                <w:lang w:val="en-US" w:eastAsia="zh-CN"/>
              </w:rPr>
              <w:t>春海</w:t>
            </w:r>
            <w:r>
              <w:rPr>
                <w:rFonts w:hint="eastAsia" w:ascii="楷体" w:hAnsi="楷体" w:eastAsia="楷体" w:cs="楷体"/>
                <w:sz w:val="21"/>
                <w:szCs w:val="21"/>
              </w:rPr>
              <w:t>、</w:t>
            </w:r>
            <w:r>
              <w:rPr>
                <w:rFonts w:hint="eastAsia" w:ascii="楷体" w:hAnsi="楷体" w:eastAsia="楷体" w:cs="楷体"/>
                <w:sz w:val="21"/>
                <w:szCs w:val="21"/>
                <w:lang w:val="en-US" w:eastAsia="zh-CN"/>
              </w:rPr>
              <w:t>张工、周雄福、李</w:t>
            </w:r>
            <w:r>
              <w:rPr>
                <w:rFonts w:hint="eastAsia" w:ascii="楷体" w:hAnsi="楷体" w:eastAsia="楷体" w:cs="楷体"/>
                <w:sz w:val="21"/>
                <w:szCs w:val="21"/>
              </w:rPr>
              <w:t>经理      结论：符合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6</w:t>
            </w:r>
          </w:p>
          <w:p>
            <w:pPr>
              <w:rPr>
                <w:rFonts w:hint="eastAsia" w:ascii="楷体" w:hAnsi="楷体" w:eastAsia="楷体" w:cs="楷体"/>
                <w:sz w:val="21"/>
                <w:szCs w:val="21"/>
              </w:rPr>
            </w:pPr>
            <w:r>
              <w:rPr>
                <w:rFonts w:hint="eastAsia" w:ascii="楷体" w:hAnsi="楷体" w:eastAsia="楷体" w:cs="楷体"/>
                <w:sz w:val="21"/>
                <w:szCs w:val="21"/>
              </w:rPr>
              <w:t>提供“设计开发验证报告”，</w:t>
            </w:r>
          </w:p>
          <w:p>
            <w:pPr>
              <w:rPr>
                <w:rFonts w:hint="eastAsia" w:ascii="楷体" w:hAnsi="楷体" w:eastAsia="楷体" w:cs="楷体"/>
                <w:sz w:val="21"/>
                <w:szCs w:val="21"/>
              </w:rPr>
            </w:pPr>
            <w:r>
              <w:rPr>
                <w:rFonts w:hint="eastAsia" w:ascii="楷体" w:hAnsi="楷体" w:eastAsia="楷体" w:cs="楷体"/>
                <w:sz w:val="21"/>
                <w:szCs w:val="21"/>
              </w:rPr>
              <w:t>内容包括：输入资料、输出资料</w:t>
            </w:r>
          </w:p>
          <w:p>
            <w:pPr>
              <w:rPr>
                <w:rFonts w:hint="eastAsia" w:ascii="楷体" w:hAnsi="楷体" w:eastAsia="楷体" w:cs="楷体"/>
                <w:sz w:val="21"/>
                <w:szCs w:val="21"/>
                <w:lang w:val="en-US" w:eastAsia="zh-CN"/>
              </w:rPr>
            </w:pPr>
            <w:r>
              <w:rPr>
                <w:rFonts w:hint="eastAsia" w:ascii="楷体" w:hAnsi="楷体" w:eastAsia="楷体" w:cs="楷体"/>
                <w:sz w:val="21"/>
                <w:szCs w:val="21"/>
              </w:rPr>
              <w:t>评审人：刘</w:t>
            </w:r>
            <w:r>
              <w:rPr>
                <w:rFonts w:hint="eastAsia" w:ascii="楷体" w:hAnsi="楷体" w:eastAsia="楷体" w:cs="楷体"/>
                <w:sz w:val="21"/>
                <w:szCs w:val="21"/>
                <w:lang w:val="en-US" w:eastAsia="zh-CN"/>
              </w:rPr>
              <w:t>春海</w:t>
            </w:r>
            <w:r>
              <w:rPr>
                <w:rFonts w:hint="eastAsia" w:ascii="楷体" w:hAnsi="楷体" w:eastAsia="楷体" w:cs="楷体"/>
                <w:sz w:val="21"/>
                <w:szCs w:val="21"/>
              </w:rPr>
              <w:t>、</w:t>
            </w:r>
            <w:r>
              <w:rPr>
                <w:rFonts w:hint="eastAsia" w:ascii="楷体" w:hAnsi="楷体" w:eastAsia="楷体" w:cs="楷体"/>
                <w:sz w:val="21"/>
                <w:szCs w:val="21"/>
                <w:lang w:val="en-US" w:eastAsia="zh-CN"/>
              </w:rPr>
              <w:t>张工、周雄福、李</w:t>
            </w:r>
            <w:r>
              <w:rPr>
                <w:rFonts w:hint="eastAsia" w:ascii="楷体" w:hAnsi="楷体" w:eastAsia="楷体" w:cs="楷体"/>
                <w:sz w:val="21"/>
                <w:szCs w:val="21"/>
              </w:rPr>
              <w:t>经理    结论：符合 202</w:t>
            </w:r>
            <w:r>
              <w:rPr>
                <w:rFonts w:hint="eastAsia" w:ascii="楷体" w:hAnsi="楷体" w:eastAsia="楷体" w:cs="楷体"/>
                <w:sz w:val="21"/>
                <w:szCs w:val="21"/>
                <w:lang w:val="en-US" w:eastAsia="zh-CN"/>
              </w:rPr>
              <w:t>1</w:t>
            </w:r>
            <w:r>
              <w:rPr>
                <w:rFonts w:hint="eastAsia" w:ascii="楷体" w:hAnsi="楷体" w:eastAsia="楷体" w:cs="楷体"/>
                <w:sz w:val="21"/>
                <w:szCs w:val="21"/>
              </w:rPr>
              <w:t>.5.2</w:t>
            </w:r>
            <w:r>
              <w:rPr>
                <w:rFonts w:hint="eastAsia" w:ascii="楷体" w:hAnsi="楷体" w:eastAsia="楷体" w:cs="楷体"/>
                <w:sz w:val="21"/>
                <w:szCs w:val="21"/>
                <w:lang w:val="en-US" w:eastAsia="zh-CN"/>
              </w:rPr>
              <w:t>3</w:t>
            </w:r>
          </w:p>
          <w:p>
            <w:pPr>
              <w:rPr>
                <w:rFonts w:hint="eastAsia" w:ascii="楷体" w:hAnsi="楷体" w:eastAsia="楷体" w:cs="楷体"/>
                <w:sz w:val="21"/>
                <w:szCs w:val="21"/>
              </w:rPr>
            </w:pPr>
            <w:r>
              <w:rPr>
                <w:rFonts w:hint="eastAsia" w:ascii="楷体" w:hAnsi="楷体" w:eastAsia="楷体" w:cs="楷体"/>
                <w:sz w:val="21"/>
                <w:szCs w:val="21"/>
              </w:rPr>
              <w:t>提供“设计开发确认报告”，</w:t>
            </w:r>
          </w:p>
          <w:p>
            <w:pPr>
              <w:rPr>
                <w:rFonts w:hint="eastAsia" w:ascii="楷体" w:hAnsi="楷体" w:eastAsia="楷体" w:cs="楷体"/>
                <w:sz w:val="21"/>
                <w:szCs w:val="21"/>
              </w:rPr>
            </w:pPr>
            <w:r>
              <w:rPr>
                <w:rFonts w:hint="eastAsia" w:ascii="楷体" w:hAnsi="楷体" w:eastAsia="楷体" w:cs="楷体"/>
                <w:sz w:val="21"/>
                <w:szCs w:val="21"/>
              </w:rPr>
              <w:t>内容包括：测试日期、精度、效果、机构合理性、经济型</w:t>
            </w:r>
          </w:p>
          <w:p>
            <w:pPr>
              <w:rPr>
                <w:rFonts w:hint="eastAsia" w:ascii="楷体" w:hAnsi="楷体" w:eastAsia="楷体" w:cs="楷体"/>
                <w:sz w:val="21"/>
                <w:szCs w:val="21"/>
              </w:rPr>
            </w:pPr>
            <w:r>
              <w:rPr>
                <w:rFonts w:hint="eastAsia" w:ascii="楷体" w:hAnsi="楷体" w:eastAsia="楷体" w:cs="楷体"/>
                <w:sz w:val="21"/>
                <w:szCs w:val="21"/>
              </w:rPr>
              <w:t>验证结论：从下列几方面经验证</w:t>
            </w:r>
            <w:r>
              <w:rPr>
                <w:rFonts w:hint="eastAsia" w:ascii="楷体" w:hAnsi="楷体" w:eastAsia="楷体" w:cs="楷体"/>
                <w:color w:val="000000"/>
                <w:sz w:val="21"/>
                <w:szCs w:val="21"/>
                <w:lang w:eastAsia="zh-CN"/>
              </w:rPr>
              <w:t>安全光栅</w:t>
            </w:r>
            <w:r>
              <w:rPr>
                <w:rFonts w:hint="eastAsia" w:ascii="楷体" w:hAnsi="楷体" w:eastAsia="楷体" w:cs="楷体"/>
                <w:sz w:val="21"/>
                <w:szCs w:val="21"/>
              </w:rPr>
              <w:t>的性能指标</w:t>
            </w:r>
          </w:p>
          <w:p>
            <w:pPr>
              <w:pStyle w:val="14"/>
              <w:numPr>
                <w:ilvl w:val="0"/>
                <w:numId w:val="9"/>
              </w:numPr>
              <w:ind w:firstLineChars="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精度：</w:t>
            </w:r>
            <w:r>
              <w:rPr>
                <w:rFonts w:hint="eastAsia" w:ascii="楷体" w:hAnsi="楷体" w:eastAsia="楷体" w:cs="楷体"/>
                <w:color w:val="000000"/>
                <w:sz w:val="21"/>
                <w:szCs w:val="21"/>
                <w:lang w:eastAsia="zh-CN"/>
              </w:rPr>
              <w:t>安全光栅红外点距小于 2cm，响应时间小于 0.2 秒</w:t>
            </w:r>
          </w:p>
          <w:p>
            <w:pPr>
              <w:pStyle w:val="14"/>
              <w:numPr>
                <w:ilvl w:val="0"/>
                <w:numId w:val="9"/>
              </w:numPr>
              <w:ind w:firstLineChars="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结构合理性：</w:t>
            </w:r>
            <w:r>
              <w:rPr>
                <w:rFonts w:hint="eastAsia" w:ascii="楷体" w:hAnsi="楷体" w:eastAsia="楷体" w:cs="楷体"/>
                <w:sz w:val="21"/>
                <w:szCs w:val="21"/>
                <w:lang w:val="en-US" w:eastAsia="zh-CN"/>
              </w:rPr>
              <w:t xml:space="preserve"> </w:t>
            </w:r>
          </w:p>
          <w:p>
            <w:pPr>
              <w:pStyle w:val="14"/>
              <w:numPr>
                <w:ilvl w:val="0"/>
                <w:numId w:val="9"/>
              </w:numPr>
              <w:ind w:firstLineChars="0"/>
              <w:rPr>
                <w:rFonts w:hint="eastAsia" w:ascii="楷体" w:hAnsi="楷体" w:eastAsia="楷体" w:cs="楷体"/>
                <w:sz w:val="21"/>
                <w:szCs w:val="21"/>
              </w:rPr>
            </w:pPr>
            <w:r>
              <w:rPr>
                <w:rFonts w:hint="eastAsia" w:ascii="楷体" w:hAnsi="楷体" w:eastAsia="楷体" w:cs="楷体"/>
                <w:sz w:val="21"/>
                <w:szCs w:val="21"/>
              </w:rPr>
              <w:t>经济型：制造成本等同于</w:t>
            </w:r>
            <w:r>
              <w:rPr>
                <w:rFonts w:hint="eastAsia" w:ascii="楷体" w:hAnsi="楷体" w:eastAsia="楷体" w:cs="楷体"/>
                <w:sz w:val="21"/>
                <w:szCs w:val="21"/>
                <w:lang w:val="en-US" w:eastAsia="zh-CN"/>
              </w:rPr>
              <w:t>原设备，</w:t>
            </w:r>
            <w:r>
              <w:rPr>
                <w:rFonts w:hint="eastAsia" w:ascii="楷体" w:hAnsi="楷体" w:eastAsia="楷体" w:cs="楷体"/>
                <w:sz w:val="21"/>
                <w:szCs w:val="21"/>
              </w:rPr>
              <w:t>精度、</w:t>
            </w:r>
            <w:r>
              <w:rPr>
                <w:rFonts w:hint="eastAsia" w:ascii="楷体" w:hAnsi="楷体" w:eastAsia="楷体" w:cs="楷体"/>
                <w:sz w:val="21"/>
                <w:szCs w:val="21"/>
                <w:lang w:val="en-US" w:eastAsia="zh-CN"/>
              </w:rPr>
              <w:t>安全性</w:t>
            </w:r>
            <w:r>
              <w:rPr>
                <w:rFonts w:hint="eastAsia" w:ascii="楷体" w:hAnsi="楷体" w:eastAsia="楷体" w:cs="楷体"/>
                <w:sz w:val="21"/>
                <w:szCs w:val="21"/>
              </w:rPr>
              <w:t>提高30%</w:t>
            </w:r>
          </w:p>
          <w:p>
            <w:pPr>
              <w:rPr>
                <w:rFonts w:hint="eastAsia" w:ascii="楷体" w:hAnsi="楷体" w:eastAsia="楷体" w:cs="楷体"/>
                <w:sz w:val="21"/>
                <w:szCs w:val="21"/>
                <w:lang w:val="en-US" w:eastAsia="zh-CN"/>
              </w:rPr>
            </w:pPr>
            <w:r>
              <w:rPr>
                <w:rFonts w:hint="eastAsia" w:ascii="楷体" w:hAnsi="楷体" w:eastAsia="楷体" w:cs="楷体"/>
                <w:sz w:val="21"/>
                <w:szCs w:val="21"/>
              </w:rPr>
              <w:t>评审人：刘</w:t>
            </w:r>
            <w:r>
              <w:rPr>
                <w:rFonts w:hint="eastAsia" w:ascii="楷体" w:hAnsi="楷体" w:eastAsia="楷体" w:cs="楷体"/>
                <w:sz w:val="21"/>
                <w:szCs w:val="21"/>
                <w:lang w:val="en-US" w:eastAsia="zh-CN"/>
              </w:rPr>
              <w:t>春海</w:t>
            </w:r>
            <w:r>
              <w:rPr>
                <w:rFonts w:hint="eastAsia" w:ascii="楷体" w:hAnsi="楷体" w:eastAsia="楷体" w:cs="楷体"/>
                <w:sz w:val="21"/>
                <w:szCs w:val="21"/>
              </w:rPr>
              <w:t>、</w:t>
            </w:r>
            <w:r>
              <w:rPr>
                <w:rFonts w:hint="eastAsia" w:ascii="楷体" w:hAnsi="楷体" w:eastAsia="楷体" w:cs="楷体"/>
                <w:sz w:val="21"/>
                <w:szCs w:val="21"/>
                <w:lang w:val="en-US" w:eastAsia="zh-CN"/>
              </w:rPr>
              <w:t>张工、周雄福、李</w:t>
            </w:r>
            <w:r>
              <w:rPr>
                <w:rFonts w:hint="eastAsia" w:ascii="楷体" w:hAnsi="楷体" w:eastAsia="楷体" w:cs="楷体"/>
                <w:sz w:val="21"/>
                <w:szCs w:val="21"/>
              </w:rPr>
              <w:t>经理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客户</w:t>
            </w:r>
          </w:p>
          <w:p>
            <w:pPr>
              <w:rPr>
                <w:rFonts w:hint="eastAsia" w:ascii="楷体" w:hAnsi="楷体" w:eastAsia="楷体" w:cs="楷体"/>
                <w:sz w:val="21"/>
                <w:szCs w:val="21"/>
                <w:lang w:val="en-US" w:eastAsia="zh-CN"/>
              </w:rPr>
            </w:pPr>
            <w:r>
              <w:rPr>
                <w:rFonts w:hint="eastAsia" w:ascii="楷体" w:hAnsi="楷体" w:eastAsia="楷体" w:cs="楷体"/>
                <w:sz w:val="21"/>
                <w:szCs w:val="21"/>
              </w:rPr>
              <w:t>结论：符合立项提出的要求，202</w:t>
            </w:r>
            <w:r>
              <w:rPr>
                <w:rFonts w:hint="eastAsia" w:ascii="楷体" w:hAnsi="楷体" w:eastAsia="楷体" w:cs="楷体"/>
                <w:sz w:val="21"/>
                <w:szCs w:val="21"/>
                <w:lang w:val="en-US" w:eastAsia="zh-CN"/>
              </w:rPr>
              <w:t>1</w:t>
            </w:r>
            <w:r>
              <w:rPr>
                <w:rFonts w:hint="eastAsia" w:ascii="楷体" w:hAnsi="楷体" w:eastAsia="楷体" w:cs="楷体"/>
                <w:sz w:val="21"/>
                <w:szCs w:val="21"/>
              </w:rPr>
              <w:t>.5.</w:t>
            </w:r>
            <w:r>
              <w:rPr>
                <w:rFonts w:hint="eastAsia" w:ascii="楷体" w:hAnsi="楷体" w:eastAsia="楷体" w:cs="楷体"/>
                <w:sz w:val="21"/>
                <w:szCs w:val="21"/>
                <w:lang w:val="en-US" w:eastAsia="zh-CN"/>
              </w:rPr>
              <w:t>23</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设计和开发输出</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Q8.3.5</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提供“设计和开发输出清单”，</w:t>
            </w:r>
          </w:p>
          <w:p>
            <w:pPr>
              <w:rPr>
                <w:rFonts w:hint="eastAsia" w:ascii="楷体" w:hAnsi="楷体" w:eastAsia="楷体" w:cs="楷体"/>
                <w:sz w:val="21"/>
                <w:szCs w:val="21"/>
              </w:rPr>
            </w:pPr>
            <w:r>
              <w:rPr>
                <w:rFonts w:hint="eastAsia" w:ascii="楷体" w:hAnsi="楷体" w:eastAsia="楷体" w:cs="楷体"/>
                <w:sz w:val="21"/>
                <w:szCs w:val="21"/>
              </w:rPr>
              <w:t>内容包括：图纸、原材料清单</w:t>
            </w:r>
          </w:p>
          <w:p>
            <w:pPr>
              <w:rPr>
                <w:rFonts w:hint="eastAsia" w:ascii="楷体" w:hAnsi="楷体" w:eastAsia="楷体" w:cs="楷体"/>
                <w:sz w:val="21"/>
                <w:szCs w:val="21"/>
              </w:rPr>
            </w:pPr>
            <w:r>
              <w:rPr>
                <w:rFonts w:hint="eastAsia" w:ascii="楷体" w:hAnsi="楷体" w:eastAsia="楷体" w:cs="楷体"/>
                <w:sz w:val="21"/>
                <w:szCs w:val="21"/>
              </w:rPr>
              <w:t>--查原材料清单：</w:t>
            </w:r>
          </w:p>
          <w:p>
            <w:pPr>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6497955" cy="2893060"/>
                  <wp:effectExtent l="0" t="0" r="4445" b="254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3"/>
                          <a:stretch>
                            <a:fillRect/>
                          </a:stretch>
                        </pic:blipFill>
                        <pic:spPr>
                          <a:xfrm>
                            <a:off x="0" y="0"/>
                            <a:ext cx="6497955" cy="2893060"/>
                          </a:xfrm>
                          <a:prstGeom prst="rect">
                            <a:avLst/>
                          </a:prstGeom>
                          <a:noFill/>
                          <a:ln>
                            <a:noFill/>
                          </a:ln>
                        </pic:spPr>
                      </pic:pic>
                    </a:graphicData>
                  </a:graphic>
                </wp:inline>
              </w:drawing>
            </w:r>
            <w:r>
              <w:rPr>
                <w:rFonts w:hint="eastAsia" w:ascii="楷体" w:hAnsi="楷体" w:eastAsia="楷体" w:cs="楷体"/>
                <w:sz w:val="21"/>
                <w:szCs w:val="21"/>
              </w:rPr>
              <w:t>编制: 刘</w:t>
            </w:r>
            <w:r>
              <w:rPr>
                <w:rFonts w:hint="eastAsia" w:ascii="楷体" w:hAnsi="楷体" w:eastAsia="楷体" w:cs="楷体"/>
                <w:sz w:val="21"/>
                <w:szCs w:val="21"/>
                <w:lang w:val="en-US" w:eastAsia="zh-CN"/>
              </w:rPr>
              <w:t>春海</w:t>
            </w:r>
            <w:r>
              <w:rPr>
                <w:rFonts w:hint="eastAsia" w:ascii="楷体" w:hAnsi="楷体" w:eastAsia="楷体" w:cs="楷体"/>
                <w:sz w:val="21"/>
                <w:szCs w:val="21"/>
              </w:rPr>
              <w:t xml:space="preserve">     审批: </w:t>
            </w:r>
            <w:r>
              <w:rPr>
                <w:rFonts w:hint="eastAsia" w:ascii="楷体" w:hAnsi="楷体" w:eastAsia="楷体" w:cs="楷体"/>
                <w:sz w:val="21"/>
                <w:szCs w:val="21"/>
                <w:lang w:val="en-US" w:eastAsia="zh-CN"/>
              </w:rPr>
              <w:t>李</w:t>
            </w:r>
            <w:r>
              <w:rPr>
                <w:rFonts w:hint="eastAsia" w:ascii="楷体" w:hAnsi="楷体" w:eastAsia="楷体" w:cs="楷体"/>
                <w:sz w:val="21"/>
                <w:szCs w:val="21"/>
              </w:rPr>
              <w:t>经理     日期：202</w:t>
            </w:r>
            <w:r>
              <w:rPr>
                <w:rFonts w:hint="eastAsia" w:ascii="楷体" w:hAnsi="楷体" w:eastAsia="楷体" w:cs="楷体"/>
                <w:sz w:val="21"/>
                <w:szCs w:val="21"/>
                <w:lang w:val="en-US" w:eastAsia="zh-CN"/>
              </w:rPr>
              <w:t>1.5.26</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设计和开发的更改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Q8.3.6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该设计开发项目没有发生更改，若有更改，应对更改的内容进行评审、验证和确认。</w:t>
            </w:r>
          </w:p>
        </w:tc>
        <w:tc>
          <w:tcPr>
            <w:tcW w:w="1134" w:type="dxa"/>
          </w:tcPr>
          <w:p>
            <w:pPr>
              <w:rPr>
                <w:rFonts w:hint="eastAsia" w:ascii="楷体" w:hAnsi="楷体" w:eastAsia="楷体" w:cs="楷体"/>
                <w:sz w:val="21"/>
                <w:szCs w:val="21"/>
              </w:rPr>
            </w:pPr>
          </w:p>
        </w:tc>
      </w:tr>
    </w:tbl>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D87B73"/>
    <w:multiLevelType w:val="singleLevel"/>
    <w:tmpl w:val="E8D87B73"/>
    <w:lvl w:ilvl="0" w:tentative="0">
      <w:start w:val="1"/>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B0B0DA"/>
    <w:multiLevelType w:val="singleLevel"/>
    <w:tmpl w:val="17B0B0DA"/>
    <w:lvl w:ilvl="0" w:tentative="0">
      <w:start w:val="1"/>
      <w:numFmt w:val="decimal"/>
      <w:lvlText w:val="%1)"/>
      <w:lvlJc w:val="left"/>
      <w:pPr>
        <w:tabs>
          <w:tab w:val="left" w:pos="312"/>
        </w:tabs>
      </w:pPr>
    </w:lvl>
  </w:abstractNum>
  <w:abstractNum w:abstractNumId="3">
    <w:nsid w:val="248BC670"/>
    <w:multiLevelType w:val="singleLevel"/>
    <w:tmpl w:val="248BC670"/>
    <w:lvl w:ilvl="0" w:tentative="0">
      <w:start w:val="1"/>
      <w:numFmt w:val="decimal"/>
      <w:suff w:val="nothing"/>
      <w:lvlText w:val="%1）"/>
      <w:lvlJc w:val="left"/>
    </w:lvl>
  </w:abstractNum>
  <w:abstractNum w:abstractNumId="4">
    <w:nsid w:val="3DF350E3"/>
    <w:multiLevelType w:val="multilevel"/>
    <w:tmpl w:val="3DF350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B638DC"/>
    <w:multiLevelType w:val="multilevel"/>
    <w:tmpl w:val="57B638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F82A31"/>
    <w:multiLevelType w:val="multilevel"/>
    <w:tmpl w:val="7BF82A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255B9"/>
    <w:rsid w:val="00040267"/>
    <w:rsid w:val="00046455"/>
    <w:rsid w:val="00050F13"/>
    <w:rsid w:val="0005339C"/>
    <w:rsid w:val="000539EA"/>
    <w:rsid w:val="000542D4"/>
    <w:rsid w:val="00055588"/>
    <w:rsid w:val="000577D3"/>
    <w:rsid w:val="000646B5"/>
    <w:rsid w:val="0007301F"/>
    <w:rsid w:val="00075222"/>
    <w:rsid w:val="0009118A"/>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17B81"/>
    <w:rsid w:val="00126D9B"/>
    <w:rsid w:val="001337DA"/>
    <w:rsid w:val="00143533"/>
    <w:rsid w:val="0014371C"/>
    <w:rsid w:val="00144A07"/>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4146"/>
    <w:rsid w:val="00204D3D"/>
    <w:rsid w:val="00213979"/>
    <w:rsid w:val="002147BF"/>
    <w:rsid w:val="00214A5E"/>
    <w:rsid w:val="002160D9"/>
    <w:rsid w:val="00220E0A"/>
    <w:rsid w:val="00224B05"/>
    <w:rsid w:val="00225667"/>
    <w:rsid w:val="002257FB"/>
    <w:rsid w:val="002403BA"/>
    <w:rsid w:val="002459AE"/>
    <w:rsid w:val="002513BC"/>
    <w:rsid w:val="00253B61"/>
    <w:rsid w:val="00254DAD"/>
    <w:rsid w:val="0025588C"/>
    <w:rsid w:val="00264BAF"/>
    <w:rsid w:val="002759EA"/>
    <w:rsid w:val="00285222"/>
    <w:rsid w:val="00291F40"/>
    <w:rsid w:val="00294585"/>
    <w:rsid w:val="002A2C14"/>
    <w:rsid w:val="002B5B45"/>
    <w:rsid w:val="002B7ACC"/>
    <w:rsid w:val="002C0EC0"/>
    <w:rsid w:val="002D47D9"/>
    <w:rsid w:val="002E04BD"/>
    <w:rsid w:val="002E6316"/>
    <w:rsid w:val="002F22BC"/>
    <w:rsid w:val="002F60EA"/>
    <w:rsid w:val="00311104"/>
    <w:rsid w:val="00323A2C"/>
    <w:rsid w:val="00331E84"/>
    <w:rsid w:val="00336B92"/>
    <w:rsid w:val="0034601B"/>
    <w:rsid w:val="0035012C"/>
    <w:rsid w:val="00350DCD"/>
    <w:rsid w:val="00351050"/>
    <w:rsid w:val="00360395"/>
    <w:rsid w:val="00360AA3"/>
    <w:rsid w:val="00363ADF"/>
    <w:rsid w:val="0037106C"/>
    <w:rsid w:val="00371E47"/>
    <w:rsid w:val="003721DC"/>
    <w:rsid w:val="003811E6"/>
    <w:rsid w:val="003835CD"/>
    <w:rsid w:val="003923E8"/>
    <w:rsid w:val="00393E7F"/>
    <w:rsid w:val="00394A42"/>
    <w:rsid w:val="00395583"/>
    <w:rsid w:val="00395D89"/>
    <w:rsid w:val="00396A87"/>
    <w:rsid w:val="003A1710"/>
    <w:rsid w:val="003A7037"/>
    <w:rsid w:val="003B12C9"/>
    <w:rsid w:val="003B135C"/>
    <w:rsid w:val="003B3841"/>
    <w:rsid w:val="003B5EB0"/>
    <w:rsid w:val="003B610D"/>
    <w:rsid w:val="003C43F5"/>
    <w:rsid w:val="003C67F5"/>
    <w:rsid w:val="003D4A24"/>
    <w:rsid w:val="003D4E40"/>
    <w:rsid w:val="003D6A1B"/>
    <w:rsid w:val="003F767D"/>
    <w:rsid w:val="004008ED"/>
    <w:rsid w:val="004205F5"/>
    <w:rsid w:val="00421E82"/>
    <w:rsid w:val="004347B6"/>
    <w:rsid w:val="00437BF4"/>
    <w:rsid w:val="00437E21"/>
    <w:rsid w:val="00445245"/>
    <w:rsid w:val="00452646"/>
    <w:rsid w:val="004579E9"/>
    <w:rsid w:val="00462996"/>
    <w:rsid w:val="00467C4C"/>
    <w:rsid w:val="00471434"/>
    <w:rsid w:val="00482454"/>
    <w:rsid w:val="00485729"/>
    <w:rsid w:val="0049354D"/>
    <w:rsid w:val="004B2AB1"/>
    <w:rsid w:val="004C2345"/>
    <w:rsid w:val="004C3477"/>
    <w:rsid w:val="004D0E0A"/>
    <w:rsid w:val="004D2B7D"/>
    <w:rsid w:val="004D4390"/>
    <w:rsid w:val="004D4ECF"/>
    <w:rsid w:val="004F3B50"/>
    <w:rsid w:val="004F5422"/>
    <w:rsid w:val="005021D6"/>
    <w:rsid w:val="00506A1D"/>
    <w:rsid w:val="00511B1A"/>
    <w:rsid w:val="005143CF"/>
    <w:rsid w:val="005333AC"/>
    <w:rsid w:val="00533E1C"/>
    <w:rsid w:val="00543A65"/>
    <w:rsid w:val="00543A7A"/>
    <w:rsid w:val="00544BD7"/>
    <w:rsid w:val="0054682B"/>
    <w:rsid w:val="005544C6"/>
    <w:rsid w:val="0058116F"/>
    <w:rsid w:val="00586BA4"/>
    <w:rsid w:val="005870A0"/>
    <w:rsid w:val="005A0B9B"/>
    <w:rsid w:val="005B01A4"/>
    <w:rsid w:val="005B1B5B"/>
    <w:rsid w:val="005B5339"/>
    <w:rsid w:val="005B6371"/>
    <w:rsid w:val="005B7D33"/>
    <w:rsid w:val="005C1929"/>
    <w:rsid w:val="005C274C"/>
    <w:rsid w:val="005C34FF"/>
    <w:rsid w:val="005C7447"/>
    <w:rsid w:val="005D0BD5"/>
    <w:rsid w:val="005D2C21"/>
    <w:rsid w:val="005E4B6B"/>
    <w:rsid w:val="005F05EE"/>
    <w:rsid w:val="005F6369"/>
    <w:rsid w:val="00601CDF"/>
    <w:rsid w:val="0060500C"/>
    <w:rsid w:val="00607309"/>
    <w:rsid w:val="00611B45"/>
    <w:rsid w:val="00613CE6"/>
    <w:rsid w:val="00615C16"/>
    <w:rsid w:val="00617B01"/>
    <w:rsid w:val="006239DA"/>
    <w:rsid w:val="00630194"/>
    <w:rsid w:val="006479D3"/>
    <w:rsid w:val="006515CB"/>
    <w:rsid w:val="006621BD"/>
    <w:rsid w:val="00662750"/>
    <w:rsid w:val="0066618D"/>
    <w:rsid w:val="006801C2"/>
    <w:rsid w:val="0068317A"/>
    <w:rsid w:val="00686548"/>
    <w:rsid w:val="006934A2"/>
    <w:rsid w:val="0069645D"/>
    <w:rsid w:val="006A3045"/>
    <w:rsid w:val="006A5761"/>
    <w:rsid w:val="006B0601"/>
    <w:rsid w:val="006B200A"/>
    <w:rsid w:val="006B29FD"/>
    <w:rsid w:val="006B6DAD"/>
    <w:rsid w:val="006F59AE"/>
    <w:rsid w:val="006F719C"/>
    <w:rsid w:val="0070619B"/>
    <w:rsid w:val="00713182"/>
    <w:rsid w:val="00727D21"/>
    <w:rsid w:val="0073203F"/>
    <w:rsid w:val="007370BD"/>
    <w:rsid w:val="00750C77"/>
    <w:rsid w:val="007533B2"/>
    <w:rsid w:val="0075532E"/>
    <w:rsid w:val="0076103F"/>
    <w:rsid w:val="007618DA"/>
    <w:rsid w:val="007637A7"/>
    <w:rsid w:val="00780592"/>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D7BBD"/>
    <w:rsid w:val="007E741E"/>
    <w:rsid w:val="007F120D"/>
    <w:rsid w:val="007F3880"/>
    <w:rsid w:val="007F5B21"/>
    <w:rsid w:val="00802A4E"/>
    <w:rsid w:val="00812687"/>
    <w:rsid w:val="00813787"/>
    <w:rsid w:val="00814F47"/>
    <w:rsid w:val="008159A7"/>
    <w:rsid w:val="008212AB"/>
    <w:rsid w:val="00831126"/>
    <w:rsid w:val="00831560"/>
    <w:rsid w:val="00854AAA"/>
    <w:rsid w:val="00856118"/>
    <w:rsid w:val="00860B8B"/>
    <w:rsid w:val="0086176F"/>
    <w:rsid w:val="00866E22"/>
    <w:rsid w:val="0087001D"/>
    <w:rsid w:val="00872B48"/>
    <w:rsid w:val="00873021"/>
    <w:rsid w:val="00874BFE"/>
    <w:rsid w:val="00894CDC"/>
    <w:rsid w:val="0089792D"/>
    <w:rsid w:val="008A7B9B"/>
    <w:rsid w:val="008C25CF"/>
    <w:rsid w:val="008C70FB"/>
    <w:rsid w:val="008D29E6"/>
    <w:rsid w:val="008D40AC"/>
    <w:rsid w:val="008E694B"/>
    <w:rsid w:val="008F5082"/>
    <w:rsid w:val="008F5D8C"/>
    <w:rsid w:val="008F6BA8"/>
    <w:rsid w:val="0090570B"/>
    <w:rsid w:val="00915684"/>
    <w:rsid w:val="00915921"/>
    <w:rsid w:val="009233E4"/>
    <w:rsid w:val="00931D5E"/>
    <w:rsid w:val="0093363E"/>
    <w:rsid w:val="00935B56"/>
    <w:rsid w:val="009403C1"/>
    <w:rsid w:val="00940A18"/>
    <w:rsid w:val="00940E52"/>
    <w:rsid w:val="0094134A"/>
    <w:rsid w:val="00942EE1"/>
    <w:rsid w:val="0095310F"/>
    <w:rsid w:val="009533E7"/>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A7AB2"/>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479EB"/>
    <w:rsid w:val="00A51ED7"/>
    <w:rsid w:val="00A53C2D"/>
    <w:rsid w:val="00A63994"/>
    <w:rsid w:val="00A70E9E"/>
    <w:rsid w:val="00A71587"/>
    <w:rsid w:val="00A7274B"/>
    <w:rsid w:val="00A74ED1"/>
    <w:rsid w:val="00A77773"/>
    <w:rsid w:val="00AA357E"/>
    <w:rsid w:val="00AA403F"/>
    <w:rsid w:val="00AA5638"/>
    <w:rsid w:val="00AB2870"/>
    <w:rsid w:val="00AB6BFD"/>
    <w:rsid w:val="00AC1D37"/>
    <w:rsid w:val="00AD0A9A"/>
    <w:rsid w:val="00AD234F"/>
    <w:rsid w:val="00AD45DC"/>
    <w:rsid w:val="00AD5EA0"/>
    <w:rsid w:val="00AE348F"/>
    <w:rsid w:val="00AE5C36"/>
    <w:rsid w:val="00AE60EA"/>
    <w:rsid w:val="00AF28DC"/>
    <w:rsid w:val="00AF401E"/>
    <w:rsid w:val="00B10AD3"/>
    <w:rsid w:val="00B17A28"/>
    <w:rsid w:val="00B20057"/>
    <w:rsid w:val="00B30B36"/>
    <w:rsid w:val="00B31198"/>
    <w:rsid w:val="00B40914"/>
    <w:rsid w:val="00B42572"/>
    <w:rsid w:val="00B45D34"/>
    <w:rsid w:val="00B50F91"/>
    <w:rsid w:val="00B51E7C"/>
    <w:rsid w:val="00B549FF"/>
    <w:rsid w:val="00B56D60"/>
    <w:rsid w:val="00B61254"/>
    <w:rsid w:val="00B613B1"/>
    <w:rsid w:val="00B861A7"/>
    <w:rsid w:val="00B87F5E"/>
    <w:rsid w:val="00BA0DE4"/>
    <w:rsid w:val="00BA2083"/>
    <w:rsid w:val="00BA2BC2"/>
    <w:rsid w:val="00BA2F33"/>
    <w:rsid w:val="00BA5EB0"/>
    <w:rsid w:val="00BB039F"/>
    <w:rsid w:val="00BB183D"/>
    <w:rsid w:val="00BB27F7"/>
    <w:rsid w:val="00BB28F7"/>
    <w:rsid w:val="00BC1FD0"/>
    <w:rsid w:val="00BC2676"/>
    <w:rsid w:val="00BD10D4"/>
    <w:rsid w:val="00BD50C1"/>
    <w:rsid w:val="00BE0219"/>
    <w:rsid w:val="00BE5248"/>
    <w:rsid w:val="00BF31A8"/>
    <w:rsid w:val="00BF369A"/>
    <w:rsid w:val="00BF57AE"/>
    <w:rsid w:val="00BF755C"/>
    <w:rsid w:val="00C03293"/>
    <w:rsid w:val="00C037A3"/>
    <w:rsid w:val="00C03D05"/>
    <w:rsid w:val="00C1225B"/>
    <w:rsid w:val="00C236EE"/>
    <w:rsid w:val="00C31403"/>
    <w:rsid w:val="00C31DEF"/>
    <w:rsid w:val="00C37B44"/>
    <w:rsid w:val="00C438CF"/>
    <w:rsid w:val="00C44E8D"/>
    <w:rsid w:val="00C56EA8"/>
    <w:rsid w:val="00C573A7"/>
    <w:rsid w:val="00C61E8E"/>
    <w:rsid w:val="00C64066"/>
    <w:rsid w:val="00C73D6D"/>
    <w:rsid w:val="00C77A6B"/>
    <w:rsid w:val="00C802DF"/>
    <w:rsid w:val="00C806E8"/>
    <w:rsid w:val="00C8733F"/>
    <w:rsid w:val="00C87370"/>
    <w:rsid w:val="00CA0449"/>
    <w:rsid w:val="00CA0C32"/>
    <w:rsid w:val="00CB1279"/>
    <w:rsid w:val="00CB2079"/>
    <w:rsid w:val="00CB757D"/>
    <w:rsid w:val="00CC2143"/>
    <w:rsid w:val="00CC6495"/>
    <w:rsid w:val="00CC64A5"/>
    <w:rsid w:val="00CD0417"/>
    <w:rsid w:val="00CD0DDA"/>
    <w:rsid w:val="00CD5E51"/>
    <w:rsid w:val="00CE32CB"/>
    <w:rsid w:val="00CF2B2D"/>
    <w:rsid w:val="00D1078C"/>
    <w:rsid w:val="00D27897"/>
    <w:rsid w:val="00D33242"/>
    <w:rsid w:val="00D4359A"/>
    <w:rsid w:val="00D541B2"/>
    <w:rsid w:val="00D56A6F"/>
    <w:rsid w:val="00D60DA9"/>
    <w:rsid w:val="00D61579"/>
    <w:rsid w:val="00D638B8"/>
    <w:rsid w:val="00D65BDF"/>
    <w:rsid w:val="00D71F64"/>
    <w:rsid w:val="00D72909"/>
    <w:rsid w:val="00D742F1"/>
    <w:rsid w:val="00D75A66"/>
    <w:rsid w:val="00D80F8B"/>
    <w:rsid w:val="00D9352F"/>
    <w:rsid w:val="00D9367C"/>
    <w:rsid w:val="00DA6608"/>
    <w:rsid w:val="00DA6962"/>
    <w:rsid w:val="00DB0243"/>
    <w:rsid w:val="00DB4DF6"/>
    <w:rsid w:val="00DB5EDB"/>
    <w:rsid w:val="00DB6CCC"/>
    <w:rsid w:val="00DB7A20"/>
    <w:rsid w:val="00DD162A"/>
    <w:rsid w:val="00DD7755"/>
    <w:rsid w:val="00DE020A"/>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465AB"/>
    <w:rsid w:val="00E544AA"/>
    <w:rsid w:val="00E54831"/>
    <w:rsid w:val="00E624C1"/>
    <w:rsid w:val="00E63BBC"/>
    <w:rsid w:val="00E6469E"/>
    <w:rsid w:val="00E65D1C"/>
    <w:rsid w:val="00E70126"/>
    <w:rsid w:val="00E779B7"/>
    <w:rsid w:val="00E82B26"/>
    <w:rsid w:val="00E85B48"/>
    <w:rsid w:val="00E85F75"/>
    <w:rsid w:val="00E97B24"/>
    <w:rsid w:val="00EA2239"/>
    <w:rsid w:val="00EB56A8"/>
    <w:rsid w:val="00EB7446"/>
    <w:rsid w:val="00EC7B17"/>
    <w:rsid w:val="00ED010A"/>
    <w:rsid w:val="00ED2441"/>
    <w:rsid w:val="00ED6004"/>
    <w:rsid w:val="00ED6126"/>
    <w:rsid w:val="00EE14B9"/>
    <w:rsid w:val="00EE1B33"/>
    <w:rsid w:val="00EE1B5A"/>
    <w:rsid w:val="00EE2BB6"/>
    <w:rsid w:val="00F0402D"/>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85947"/>
    <w:rsid w:val="00F92741"/>
    <w:rsid w:val="00F96DCB"/>
    <w:rsid w:val="00FA2D6E"/>
    <w:rsid w:val="00FA3008"/>
    <w:rsid w:val="00FA4A64"/>
    <w:rsid w:val="00FA4D17"/>
    <w:rsid w:val="00FB0ECE"/>
    <w:rsid w:val="00FC03BC"/>
    <w:rsid w:val="00FC22A7"/>
    <w:rsid w:val="00FC35BA"/>
    <w:rsid w:val="00FC6BB0"/>
    <w:rsid w:val="00FD7FC0"/>
    <w:rsid w:val="00FE10B5"/>
    <w:rsid w:val="00FE126D"/>
    <w:rsid w:val="00FE306A"/>
    <w:rsid w:val="00FE552E"/>
    <w:rsid w:val="027D3483"/>
    <w:rsid w:val="087D41A4"/>
    <w:rsid w:val="0F796931"/>
    <w:rsid w:val="0FDD017E"/>
    <w:rsid w:val="24970C1F"/>
    <w:rsid w:val="41E4191E"/>
    <w:rsid w:val="48CC158A"/>
    <w:rsid w:val="49A06372"/>
    <w:rsid w:val="5684559A"/>
    <w:rsid w:val="60BB0735"/>
    <w:rsid w:val="61A54044"/>
    <w:rsid w:val="730D6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qFormat/>
    <w:uiPriority w:val="0"/>
    <w:pPr>
      <w:widowControl w:val="0"/>
      <w:ind w:left="400" w:leftChars="400"/>
      <w:jc w:val="both"/>
    </w:pPr>
    <w:rPr>
      <w:rFonts w:ascii="Century" w:hAnsi="Century" w:eastAsia="MS Mincho"/>
      <w:kern w:val="2"/>
      <w:sz w:val="21"/>
      <w:szCs w:val="24"/>
      <w:lang w:eastAsia="ja-JP"/>
    </w:rPr>
  </w:style>
  <w:style w:type="paragraph" w:styleId="4">
    <w:name w:val="Plain Text"/>
    <w:basedOn w:val="1"/>
    <w:link w:val="16"/>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character" w:styleId="9">
    <w:name w:val="Emphasis"/>
    <w:basedOn w:val="8"/>
    <w:qFormat/>
    <w:uiPriority w:val="20"/>
    <w:rPr>
      <w:i/>
    </w:rPr>
  </w:style>
  <w:style w:type="character" w:customStyle="1" w:styleId="10">
    <w:name w:val="页眉 Char"/>
    <w:basedOn w:val="8"/>
    <w:link w:val="2"/>
    <w:qFormat/>
    <w:uiPriority w:val="99"/>
    <w:rPr>
      <w:rFonts w:ascii="Times New Roman" w:hAnsi="Times New Roman" w:eastAsia="宋体" w:cs="Times New Roman"/>
      <w:sz w:val="18"/>
      <w:szCs w:val="18"/>
    </w:rPr>
  </w:style>
  <w:style w:type="character" w:customStyle="1" w:styleId="11">
    <w:name w:val="页脚 Char"/>
    <w:basedOn w:val="8"/>
    <w:link w:val="6"/>
    <w:qFormat/>
    <w:uiPriority w:val="99"/>
    <w:rPr>
      <w:rFonts w:ascii="Times New Roman" w:hAnsi="Times New Roman" w:eastAsia="宋体" w:cs="Times New Roman"/>
      <w:sz w:val="18"/>
      <w:szCs w:val="18"/>
    </w:rPr>
  </w:style>
  <w:style w:type="character" w:customStyle="1" w:styleId="12">
    <w:name w:val="批注框文本 Char"/>
    <w:basedOn w:val="8"/>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纯文本 Char"/>
    <w:link w:val="4"/>
    <w:qFormat/>
    <w:uiPriority w:val="0"/>
    <w:rPr>
      <w:rFonts w:ascii="宋体" w:hAnsi="Courier New" w:cs="Courier New"/>
      <w:kern w:val="2"/>
      <w:sz w:val="24"/>
      <w:szCs w:val="21"/>
    </w:rPr>
  </w:style>
  <w:style w:type="character" w:customStyle="1" w:styleId="17">
    <w:name w:val="纯文本 Char1"/>
    <w:basedOn w:val="8"/>
    <w:semiHidden/>
    <w:qFormat/>
    <w:uiPriority w:val="99"/>
    <w:rPr>
      <w:rFonts w:ascii="宋体" w:hAnsi="Courier New" w:eastAsia="宋体" w:cs="Courier New"/>
      <w:kern w:val="2"/>
      <w:sz w:val="21"/>
      <w:szCs w:val="21"/>
    </w:rPr>
  </w:style>
  <w:style w:type="paragraph" w:customStyle="1" w:styleId="18">
    <w:name w:val="表格文字"/>
    <w:basedOn w:val="1"/>
    <w:qFormat/>
    <w:uiPriority w:val="0"/>
    <w:pPr>
      <w:spacing w:before="25" w:after="25"/>
    </w:pPr>
    <w:rPr>
      <w:bCs/>
      <w:spacing w:val="10"/>
    </w:rPr>
  </w:style>
  <w:style w:type="character" w:customStyle="1" w:styleId="19">
    <w:name w:val="NormalCharacter"/>
    <w:qFormat/>
    <w:uiPriority w:val="0"/>
  </w:style>
  <w:style w:type="paragraph" w:customStyle="1" w:styleId="20">
    <w:name w:val="列出段落1"/>
    <w:basedOn w:val="1"/>
    <w:qFormat/>
    <w:uiPriority w:val="0"/>
    <w:pPr>
      <w:ind w:firstLine="200" w:firstLineChars="200"/>
    </w:pPr>
    <w:rPr>
      <w:rFonts w:ascii="Calibri" w:hAnsi="Calibri" w:eastAsia="等线" w:cs="Arial"/>
      <w:kern w:val="2"/>
      <w:sz w:val="21"/>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2587</Words>
  <Characters>14751</Characters>
  <Lines>122</Lines>
  <Paragraphs>34</Paragraphs>
  <TotalTime>1</TotalTime>
  <ScaleCrop>false</ScaleCrop>
  <LinksUpToDate>false</LinksUpToDate>
  <CharactersWithSpaces>17304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2021-07-24T09:27:00Z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