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-97790</wp:posOffset>
            </wp:positionH>
            <wp:positionV relativeFrom="paragraph">
              <wp:posOffset>160655</wp:posOffset>
            </wp:positionV>
            <wp:extent cx="6370955" cy="9214485"/>
            <wp:effectExtent l="0" t="0" r="4445" b="5715"/>
            <wp:wrapSquare wrapText="bothSides"/>
            <wp:docPr id="1" name="图片 1" descr="ff72e70dd9eb3edc31a98f30a8c3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72e70dd9eb3edc31a98f30a8c3da0"/>
                    <pic:cNvPicPr>
                      <a:picLocks noChangeAspect="1"/>
                    </pic:cNvPicPr>
                  </pic:nvPicPr>
                  <pic:blipFill>
                    <a:blip r:embed="rId6"/>
                    <a:stretch>
                      <a:fillRect/>
                    </a:stretch>
                  </pic:blipFill>
                  <pic:spPr>
                    <a:xfrm>
                      <a:off x="0" y="0"/>
                      <a:ext cx="6370955" cy="921448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河北鑫九龙电力器材制造有限公司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0749-2021-E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4D0E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2021-07-31T06:37:11Z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