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-116840</wp:posOffset>
            </wp:positionH>
            <wp:positionV relativeFrom="paragraph">
              <wp:posOffset>135255</wp:posOffset>
            </wp:positionV>
            <wp:extent cx="6377940" cy="9206865"/>
            <wp:effectExtent l="0" t="0" r="10160" b="635"/>
            <wp:wrapSquare wrapText="bothSides"/>
            <wp:docPr id="1" name="图片 1" descr="209ccf9acbd6f364c49f2dfd355cd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9ccf9acbd6f364c49f2dfd355cd8c"/>
                    <pic:cNvPicPr>
                      <a:picLocks noChangeAspect="1"/>
                    </pic:cNvPicPr>
                  </pic:nvPicPr>
                  <pic:blipFill>
                    <a:blip r:embed="rId6"/>
                    <a:stretch>
                      <a:fillRect/>
                    </a:stretch>
                  </pic:blipFill>
                  <pic:spPr>
                    <a:xfrm>
                      <a:off x="0" y="0"/>
                      <a:ext cx="6377940" cy="920686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河北鑫九龙电力器材制造有限公司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0749-2021-E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D4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2021-07-31T06:21:38Z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