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北京利源百发商贸有限公司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0452-2020-QEO-2021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16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2021-08-01T01:15:04Z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D8858BC4203B4D37BEA373F5450B7B8C</vt:lpwstr>
  </property>
</Properties>
</file>