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-904240</wp:posOffset>
            </wp:positionV>
            <wp:extent cx="7200900" cy="10179685"/>
            <wp:effectExtent l="0" t="0" r="0" b="5715"/>
            <wp:wrapNone/>
            <wp:docPr id="2" name="图片 2" descr="扫描全能王 2021-07-11 12.0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11 12.04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17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大庆市三星机械制造有限公司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张福林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查供销部未能提供特殊过程销售服务过程的确认记录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-749300</wp:posOffset>
            </wp:positionV>
            <wp:extent cx="7227570" cy="10071735"/>
            <wp:effectExtent l="0" t="0" r="11430" b="12065"/>
            <wp:wrapNone/>
            <wp:docPr id="3" name="图片 3" descr="扫描全能王 2021-07-11 12.04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11 12.04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7570" cy="1007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查供销部未能提供特殊过程销售服务过程的确认记录。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由供销部组织相关人员对销售服务过程进行补充确认。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 19001-2016标准8.5.1条款理解不到位，导致问题的发生。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19001-2016标准8.5.1条款进行培训学习。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1115" cy="8956040"/>
            <wp:effectExtent l="0" t="0" r="6985" b="10160"/>
            <wp:docPr id="4" name="图片 4" descr="扫描全能王 2021-07-11 12.04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7-11 12.04_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895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0640" cy="8815070"/>
            <wp:effectExtent l="0" t="0" r="10160" b="11430"/>
            <wp:docPr id="5" name="图片 5" descr="扫描全能王 2021-07-11 12.04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7-11 12.04_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88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7B2A8A"/>
    <w:rsid w:val="2C7C44DE"/>
    <w:rsid w:val="2FFE4458"/>
    <w:rsid w:val="309E4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2021-07-12T23:33:28Z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A5E70580BB774110B718BF02AB02F445</vt:lpwstr>
  </property>
</Properties>
</file>