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C0B4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41"/>
        <w:gridCol w:w="548"/>
        <w:gridCol w:w="19"/>
        <w:gridCol w:w="850"/>
        <w:gridCol w:w="1141"/>
      </w:tblGrid>
      <w:tr w:rsidR="00CA545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江西全球通家具有限公司</w:t>
            </w:r>
            <w:bookmarkEnd w:id="0"/>
          </w:p>
        </w:tc>
      </w:tr>
      <w:tr w:rsidR="00CA545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C0B4E" w:rsidP="00C53E9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江西省赣州市南康区龙岭镇家具产业园</w:t>
            </w:r>
            <w:r>
              <w:rPr>
                <w:rFonts w:asciiTheme="minorEastAsia" w:eastAsiaTheme="minorEastAsia" w:hAnsiTheme="minorEastAsia"/>
                <w:sz w:val="20"/>
              </w:rPr>
              <w:t>(A-04-1)</w:t>
            </w:r>
            <w:bookmarkEnd w:id="1"/>
          </w:p>
        </w:tc>
      </w:tr>
      <w:tr w:rsidR="00CA545D" w:rsidTr="00516C9C">
        <w:trPr>
          <w:trHeight w:val="413"/>
        </w:trPr>
        <w:tc>
          <w:tcPr>
            <w:tcW w:w="148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邹锦华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0797-6793779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341400</w:t>
            </w:r>
            <w:bookmarkEnd w:id="4"/>
          </w:p>
        </w:tc>
      </w:tr>
      <w:tr w:rsidR="00CA545D" w:rsidTr="00516C9C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46BB" w:rsidP="00C53E98">
            <w:pPr>
              <w:spacing w:line="240" w:lineRule="exact"/>
            </w:pPr>
            <w:bookmarkStart w:id="5" w:name="最高管理者"/>
            <w:bookmarkEnd w:id="5"/>
            <w:r w:rsidRPr="005E46BB">
              <w:rPr>
                <w:rFonts w:hint="eastAsia"/>
                <w:sz w:val="21"/>
                <w:szCs w:val="21"/>
              </w:rPr>
              <w:t>邹锦斓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C0B4E" w:rsidP="00C53E98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89025262@qq.com</w:t>
            </w:r>
            <w:bookmarkEnd w:id="7"/>
          </w:p>
        </w:tc>
      </w:tr>
      <w:tr w:rsidR="00CA545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0295-2019-QO-2021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A545D" w:rsidTr="00516C9C">
        <w:trPr>
          <w:trHeight w:val="842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2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）次监督</w:t>
            </w:r>
          </w:p>
          <w:p w:rsidR="00CA545D" w:rsidRPr="00272FFB" w:rsidRDefault="00EC0B4E" w:rsidP="00C53E98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2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）次监督</w:t>
            </w:r>
          </w:p>
          <w:p w:rsidR="00CA545D" w:rsidRPr="00272FFB" w:rsidRDefault="00EC0B4E" w:rsidP="00C53E98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CA545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53E98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☑EMS</w:t>
            </w:r>
            <w:r w:rsidR="00EC0B4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  <w:p w:rsidR="00C53E98" w:rsidRDefault="00C53E98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☑QMS、OHSMS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</w:tc>
      </w:tr>
      <w:tr w:rsidR="00CA545D" w:rsidTr="00C53E98">
        <w:trPr>
          <w:trHeight w:val="1373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：板式家具（桌子、柜子）、软体家具（沙发、椅子）的生产。</w:t>
            </w:r>
          </w:p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：板式家具（桌子、柜子）、软体家具（沙发、椅子）的生产及相关职业健康安全管理活动。</w:t>
            </w:r>
          </w:p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：板式家具（桌子、柜子）、软体家具（沙发、椅子）的生产所涉及的相关环境管理活动</w:t>
            </w:r>
            <w:bookmarkEnd w:id="13"/>
          </w:p>
        </w:tc>
        <w:tc>
          <w:tcPr>
            <w:tcW w:w="709" w:type="dxa"/>
            <w:gridSpan w:val="4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  <w:bookmarkEnd w:id="14"/>
          </w:p>
        </w:tc>
      </w:tr>
      <w:tr w:rsidR="00CA545D" w:rsidTr="00C53E98">
        <w:trPr>
          <w:trHeight w:val="570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 xml:space="preserve">GB/T45001-2020 / </w:t>
            </w:r>
            <w:r w:rsidRPr="00272FFB">
              <w:rPr>
                <w:rFonts w:hint="eastAsia"/>
                <w:b/>
                <w:sz w:val="20"/>
                <w:lang w:val="de-DE"/>
              </w:rPr>
              <w:t>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CA545D" w:rsidTr="00C53E98">
        <w:trPr>
          <w:trHeight w:val="408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C0B4E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A545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53E98" w:rsidP="00C53E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C0B4E">
              <w:rPr>
                <w:rFonts w:hint="eastAsia"/>
                <w:b/>
                <w:sz w:val="20"/>
              </w:rPr>
              <w:t>普通话</w:t>
            </w:r>
            <w:r w:rsidR="00EC0B4E">
              <w:rPr>
                <w:rFonts w:hint="eastAsia"/>
                <w:sz w:val="20"/>
                <w:lang w:val="de-DE"/>
              </w:rPr>
              <w:t>□</w:t>
            </w:r>
            <w:r w:rsidR="00EC0B4E">
              <w:rPr>
                <w:rFonts w:hint="eastAsia"/>
                <w:b/>
                <w:sz w:val="20"/>
              </w:rPr>
              <w:t>英语</w:t>
            </w:r>
            <w:r w:rsidR="00EC0B4E">
              <w:rPr>
                <w:rFonts w:hint="eastAsia"/>
                <w:sz w:val="20"/>
                <w:lang w:val="de-DE"/>
              </w:rPr>
              <w:t>□</w:t>
            </w:r>
            <w:r w:rsidR="00EC0B4E">
              <w:rPr>
                <w:rFonts w:hint="eastAsia"/>
                <w:b/>
                <w:sz w:val="20"/>
              </w:rPr>
              <w:t>其他</w:t>
            </w:r>
          </w:p>
        </w:tc>
      </w:tr>
      <w:tr w:rsidR="00CA545D" w:rsidTr="00C53E98">
        <w:trPr>
          <w:trHeight w:val="407"/>
        </w:trPr>
        <w:tc>
          <w:tcPr>
            <w:tcW w:w="10321" w:type="dxa"/>
            <w:gridSpan w:val="20"/>
            <w:vAlign w:val="center"/>
          </w:tcPr>
          <w:p w:rsidR="000401FF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A545D" w:rsidTr="00C53E9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7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A545D" w:rsidTr="00C53E9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C53E98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7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E:23.01.01,23.01.02,23.01.04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CA545D" w:rsidTr="00C53E9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C53E98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7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EC0B4E" w:rsidP="00C53E9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CA545D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C0B4E" w:rsidP="00C53E9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A545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53E98" w:rsidP="00C53E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53E98" w:rsidP="00C53E9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C0B4E" w:rsidP="00C53E98">
            <w:pPr>
              <w:spacing w:line="240" w:lineRule="exact"/>
            </w:pPr>
          </w:p>
        </w:tc>
      </w:tr>
      <w:tr w:rsidR="00CA545D" w:rsidTr="00C53E98">
        <w:trPr>
          <w:trHeight w:val="362"/>
        </w:trPr>
        <w:tc>
          <w:tcPr>
            <w:tcW w:w="1201" w:type="dxa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53E98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C0B4E" w:rsidP="00C53E98">
            <w:pPr>
              <w:spacing w:line="240" w:lineRule="exact"/>
            </w:pPr>
          </w:p>
        </w:tc>
      </w:tr>
      <w:tr w:rsidR="00CA545D" w:rsidTr="00C53E98">
        <w:trPr>
          <w:trHeight w:val="410"/>
        </w:trPr>
        <w:tc>
          <w:tcPr>
            <w:tcW w:w="1201" w:type="dxa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53E98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2021-7-28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53E98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2021-7-28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C0B4E" w:rsidP="00C53E9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EC0B4E" w:rsidP="00C53E98">
            <w:pPr>
              <w:spacing w:line="240" w:lineRule="exact"/>
            </w:pPr>
          </w:p>
        </w:tc>
      </w:tr>
    </w:tbl>
    <w:p w:rsidR="00516C9C" w:rsidRDefault="00516C9C" w:rsidP="00C53E98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516C9C" w:rsidRDefault="00516C9C" w:rsidP="00516C9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516C9C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Default="00516C9C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16C9C" w:rsidRDefault="00516C9C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516C9C" w:rsidRDefault="00516C9C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516C9C" w:rsidRDefault="00516C9C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Default="00516C9C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16C9C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Pr="00AC5D0B" w:rsidRDefault="00516C9C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</w:tcPr>
          <w:p w:rsidR="00516C9C" w:rsidRPr="00AC5D0B" w:rsidRDefault="00516C9C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516C9C" w:rsidRDefault="00516C9C" w:rsidP="00516C9C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Pr="00AC5D0B" w:rsidRDefault="00516C9C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16C9C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Pr="00AC5D0B" w:rsidRDefault="00516C9C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</w:tcPr>
          <w:p w:rsidR="00516C9C" w:rsidRDefault="00516C9C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16C9C" w:rsidRPr="00AC5D0B" w:rsidRDefault="00516C9C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16C9C" w:rsidRDefault="00516C9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516C9C" w:rsidRDefault="00516C9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16C9C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 w:hint="eastAsia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516C9C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 w:hint="eastAsia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  <w:p w:rsidR="00516C9C" w:rsidRPr="00F7527B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标</w:t>
            </w:r>
            <w:r w:rsidRPr="00516C9C">
              <w:rPr>
                <w:rFonts w:ascii="宋体" w:hAnsi="宋体" w:cs="Arial" w:hint="eastAsia"/>
                <w:spacing w:val="-6"/>
                <w:sz w:val="18"/>
                <w:szCs w:val="18"/>
              </w:rPr>
              <w:t>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Pr="00AC5D0B" w:rsidRDefault="00516C9C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16C9C" w:rsidTr="00745A3E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Default="00516C9C" w:rsidP="00516C9C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03</w:t>
            </w:r>
          </w:p>
          <w:p w:rsidR="00516C9C" w:rsidRDefault="00516C9C" w:rsidP="00516C9C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</w:p>
          <w:p w:rsidR="00516C9C" w:rsidRDefault="00516C9C" w:rsidP="00516C9C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</w:p>
          <w:p w:rsidR="00516C9C" w:rsidRDefault="00516C9C" w:rsidP="00516C9C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04</w:t>
            </w:r>
          </w:p>
          <w:p w:rsidR="00516C9C" w:rsidRPr="00AC5D0B" w:rsidRDefault="00516C9C" w:rsidP="00516C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16C9C" w:rsidRDefault="00516C9C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16C9C" w:rsidRDefault="00516C9C" w:rsidP="00745A3E">
            <w:pPr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516C9C" w:rsidRDefault="00516C9C" w:rsidP="00745A3E">
            <w:pPr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</w:p>
          <w:p w:rsidR="00516C9C" w:rsidRDefault="00516C9C" w:rsidP="00516C9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16C9C" w:rsidRDefault="00516C9C" w:rsidP="00745A3E">
            <w:pPr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</w:p>
          <w:p w:rsidR="00516C9C" w:rsidRPr="00AC5D0B" w:rsidRDefault="00516C9C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516C9C" w:rsidRDefault="00516C9C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516C9C" w:rsidRDefault="00516C9C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16C9C" w:rsidRPr="00F7527B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7.1.5监视和测量资源、8.6产品和服务的放行、8.7不合格输出的控制，</w:t>
            </w:r>
          </w:p>
          <w:p w:rsidR="00516C9C" w:rsidRPr="00F7527B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Pr="00AC5D0B" w:rsidRDefault="00516C9C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516C9C" w:rsidTr="00745A3E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Pr="00AC5D0B" w:rsidRDefault="00516C9C" w:rsidP="0074597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</w:tcPr>
          <w:p w:rsidR="00516C9C" w:rsidRDefault="00516C9C" w:rsidP="0074597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16C9C" w:rsidRPr="00AC5D0B" w:rsidRDefault="00516C9C" w:rsidP="0074597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16C9C" w:rsidRPr="00516C9C" w:rsidRDefault="00516C9C" w:rsidP="00745974">
            <w:pPr>
              <w:spacing w:line="280" w:lineRule="exact"/>
              <w:rPr>
                <w:rFonts w:ascii="宋体" w:cs="Arial" w:hint="eastAsia"/>
                <w:b/>
                <w:szCs w:val="24"/>
              </w:rPr>
            </w:pPr>
            <w:r w:rsidRPr="00516C9C">
              <w:rPr>
                <w:rFonts w:ascii="宋体" w:cs="Arial" w:hint="eastAsia"/>
                <w:b/>
                <w:szCs w:val="24"/>
              </w:rPr>
              <w:t>办公室</w:t>
            </w:r>
          </w:p>
          <w:p w:rsidR="00516C9C" w:rsidRDefault="00516C9C" w:rsidP="0074597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516C9C">
              <w:rPr>
                <w:rFonts w:asci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516C9C" w:rsidRPr="00F7527B" w:rsidRDefault="00516C9C" w:rsidP="0074597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516C9C" w:rsidRPr="00F7527B" w:rsidRDefault="00516C9C" w:rsidP="0074597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Pr="00AC5D0B" w:rsidRDefault="00516C9C" w:rsidP="00745974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516C9C" w:rsidTr="00745A3E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Default="00516C9C" w:rsidP="00745974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03</w:t>
            </w:r>
          </w:p>
          <w:p w:rsidR="00516C9C" w:rsidRDefault="00516C9C" w:rsidP="00745974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</w:p>
          <w:p w:rsidR="00516C9C" w:rsidRDefault="00516C9C" w:rsidP="00745974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</w:p>
          <w:p w:rsidR="00516C9C" w:rsidRDefault="00516C9C" w:rsidP="00745974">
            <w:pPr>
              <w:spacing w:line="240" w:lineRule="exact"/>
              <w:rPr>
                <w:rFonts w:ascii="宋体" w:cs="Arial" w:hint="eastAsia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04</w:t>
            </w:r>
          </w:p>
          <w:p w:rsidR="00516C9C" w:rsidRPr="00AC5D0B" w:rsidRDefault="00516C9C" w:rsidP="0074597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16C9C" w:rsidRDefault="00516C9C" w:rsidP="0074597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16C9C" w:rsidRDefault="00516C9C" w:rsidP="00745974">
            <w:pPr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516C9C" w:rsidRDefault="00516C9C" w:rsidP="00745974">
            <w:pPr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</w:p>
          <w:p w:rsidR="00516C9C" w:rsidRDefault="00516C9C" w:rsidP="00745974">
            <w:pPr>
              <w:spacing w:line="240" w:lineRule="exact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16C9C" w:rsidRPr="00AC5D0B" w:rsidRDefault="00516C9C" w:rsidP="0074597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516C9C" w:rsidRDefault="00516C9C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供销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516C9C" w:rsidRPr="00F7527B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z w:val="18"/>
                <w:szCs w:val="18"/>
              </w:rPr>
              <w:t>；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:rsidR="00516C9C" w:rsidRPr="00F7527B" w:rsidRDefault="00516C9C" w:rsidP="00516C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</w:t>
            </w:r>
            <w:r w:rsidR="005E46BB"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 w:rsidR="005E46B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  <w:p w:rsidR="00516C9C" w:rsidRPr="00F7527B" w:rsidRDefault="00516C9C" w:rsidP="00516C9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Pr="00AC5D0B" w:rsidRDefault="00516C9C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516C9C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16C9C" w:rsidRPr="00AC5D0B" w:rsidRDefault="00516C9C" w:rsidP="00516C9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</w:tcPr>
          <w:p w:rsidR="00516C9C" w:rsidRPr="00AC5D0B" w:rsidRDefault="00516C9C" w:rsidP="00516C9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516C9C" w:rsidRPr="00F7527B" w:rsidRDefault="00516C9C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516C9C" w:rsidRPr="00F7527B" w:rsidRDefault="00516C9C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16C9C" w:rsidRPr="00AC5D0B" w:rsidRDefault="00516C9C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0401FF" w:rsidRDefault="00EC0B4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C0B4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EC0B4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EC0B4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EC0B4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EC0B4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B4E" w:rsidRDefault="00EC0B4E" w:rsidP="00CA545D">
      <w:r>
        <w:separator/>
      </w:r>
    </w:p>
  </w:endnote>
  <w:endnote w:type="continuationSeparator" w:id="1">
    <w:p w:rsidR="00EC0B4E" w:rsidRDefault="00EC0B4E" w:rsidP="00CA5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B4E" w:rsidRDefault="00EC0B4E" w:rsidP="00CA545D">
      <w:r>
        <w:separator/>
      </w:r>
    </w:p>
  </w:footnote>
  <w:footnote w:type="continuationSeparator" w:id="1">
    <w:p w:rsidR="00EC0B4E" w:rsidRDefault="00EC0B4E" w:rsidP="00CA5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A545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A545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C0B4E" w:rsidP="00C53E9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0B4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0B4E" w:rsidRPr="00390345">
      <w:rPr>
        <w:rStyle w:val="CharChar1"/>
        <w:rFonts w:hint="default"/>
      </w:rPr>
      <w:t>北京国标联合认证有限公司</w:t>
    </w:r>
    <w:r w:rsidR="00EC0B4E" w:rsidRPr="00390345">
      <w:rPr>
        <w:rStyle w:val="CharChar1"/>
        <w:rFonts w:hint="default"/>
      </w:rPr>
      <w:tab/>
    </w:r>
    <w:r w:rsidR="00EC0B4E" w:rsidRPr="00390345">
      <w:rPr>
        <w:rStyle w:val="CharChar1"/>
        <w:rFonts w:hint="default"/>
      </w:rPr>
      <w:tab/>
    </w:r>
  </w:p>
  <w:p w:rsidR="00BD72F2" w:rsidRPr="00BD72F2" w:rsidRDefault="00EC0B4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C0B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45D"/>
    <w:rsid w:val="00516C9C"/>
    <w:rsid w:val="005E46BB"/>
    <w:rsid w:val="00C53E98"/>
    <w:rsid w:val="00CA1488"/>
    <w:rsid w:val="00CA545D"/>
    <w:rsid w:val="00EC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499</Words>
  <Characters>2850</Characters>
  <Application>Microsoft Office Word</Application>
  <DocSecurity>0</DocSecurity>
  <Lines>23</Lines>
  <Paragraphs>6</Paragraphs>
  <ScaleCrop>false</ScaleCrop>
  <Company>微软中国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2021-08-01T04:01:00Z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