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bookmarkStart w:id="4" w:name="_GoBack"/>
      <w:r>
        <w:rPr>
          <w:rFonts w:hint="eastAsia" w:eastAsia="隶书"/>
          <w:sz w:val="30"/>
          <w:szCs w:val="30"/>
          <w:lang w:eastAsia="zh-CN"/>
        </w:rPr>
        <w:drawing>
          <wp:inline distT="0" distB="0" distL="114300" distR="114300">
            <wp:extent cx="6408420" cy="9133205"/>
            <wp:effectExtent l="0" t="0" r="7620" b="10795"/>
            <wp:docPr id="1" name="图片 1" descr="扫描全能王 2021-07-20 15.4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20 15.44_10"/>
                    <pic:cNvPicPr>
                      <a:picLocks noChangeAspect="1"/>
                    </pic:cNvPicPr>
                  </pic:nvPicPr>
                  <pic:blipFill>
                    <a:blip r:embed="rId6"/>
                    <a:stretch>
                      <a:fillRect/>
                    </a:stretch>
                  </pic:blipFill>
                  <pic:spPr>
                    <a:xfrm>
                      <a:off x="0" y="0"/>
                      <a:ext cx="6408420" cy="9133205"/>
                    </a:xfrm>
                    <a:prstGeom prst="rect">
                      <a:avLst/>
                    </a:prstGeom>
                  </pic:spPr>
                </pic:pic>
              </a:graphicData>
            </a:graphic>
          </wp:inline>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河北大洋索具有限公司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color w:val="auto"/>
                <w:sz w:val="16"/>
                <w:szCs w:val="16"/>
              </w:rPr>
            </w:pPr>
            <w:r>
              <w:rPr>
                <w:rFonts w:hint="eastAsia"/>
                <w:b/>
                <w:color w:val="auto"/>
                <w:sz w:val="22"/>
                <w:szCs w:val="22"/>
              </w:rPr>
              <w:t>姓名</w:t>
            </w:r>
          </w:p>
        </w:tc>
        <w:tc>
          <w:tcPr>
            <w:tcW w:w="1184" w:type="dxa"/>
            <w:vAlign w:val="center"/>
          </w:tcPr>
          <w:p>
            <w:pPr>
              <w:snapToGrid w:val="0"/>
              <w:spacing w:line="320" w:lineRule="exact"/>
              <w:jc w:val="center"/>
              <w:rPr>
                <w:color w:val="auto"/>
                <w:sz w:val="16"/>
                <w:szCs w:val="16"/>
              </w:rPr>
            </w:pPr>
            <w:r>
              <w:rPr>
                <w:rFonts w:hint="eastAsia"/>
                <w:b/>
                <w:color w:val="auto"/>
                <w:sz w:val="22"/>
                <w:szCs w:val="22"/>
              </w:rPr>
              <w:t>职务</w:t>
            </w:r>
          </w:p>
        </w:tc>
        <w:tc>
          <w:tcPr>
            <w:tcW w:w="5595" w:type="dxa"/>
            <w:gridSpan w:val="3"/>
            <w:vAlign w:val="center"/>
          </w:tcPr>
          <w:p>
            <w:pPr>
              <w:snapToGrid w:val="0"/>
              <w:spacing w:line="320" w:lineRule="exact"/>
              <w:ind w:left="1309"/>
              <w:rPr>
                <w:color w:val="auto"/>
                <w:sz w:val="16"/>
                <w:szCs w:val="16"/>
              </w:rPr>
            </w:pPr>
            <w:r>
              <w:rPr>
                <w:rFonts w:hint="eastAsia"/>
                <w:b/>
                <w:color w:val="auto"/>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刘红杰</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范华伟</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ISC-JSZJ-350</w:t>
            </w:r>
          </w:p>
          <w:p>
            <w:pPr>
              <w:snapToGrid w:val="0"/>
              <w:spacing w:line="320" w:lineRule="exact"/>
              <w:ind w:left="1309"/>
              <w:rPr>
                <w:color w:val="auto"/>
                <w:sz w:val="22"/>
                <w:szCs w:val="22"/>
                <w:highlight w:val="none"/>
              </w:rPr>
            </w:pPr>
            <w:r>
              <w:rPr>
                <w:color w:val="auto"/>
                <w:sz w:val="22"/>
                <w:szCs w:val="22"/>
                <w:highlight w:val="none"/>
              </w:rPr>
              <w:t>河北斯力恩索具有限公司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张星</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2D024D"/>
    <w:rsid w:val="1D4A1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2021-07-21T12:13:17Z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