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南京淳兴物业服务有限公司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沈顺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在项目部仓库药品储藏间检查时发现，各种消毒、消刹药剂（酒精、84消毒液、草甘膦异丙盐）未提供、张贴安全技术说明书（MSDS）。不符合《化学品安全技术说明书编写规定》（GB 16483-2000）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.3 使用 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keepNext w:val="0"/>
              <w:keepLines w:val="0"/>
              <w:widowControl/>
              <w:suppressLineNumbers w:val="0"/>
              <w:ind w:firstLine="1767" w:firstLineChars="800"/>
              <w:jc w:val="left"/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</w:t>
            </w:r>
            <w:r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  <w:t xml:space="preserve">2020/ISO 45001:2018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1767" w:firstLineChars="800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审核组长：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在项目部仓库药品储藏间检查时发现，各种消毒、消刹药剂（酒精、84消毒液、草甘膦异丙盐）未提供、张贴安全技术说明书（MSDS）。不符合《化学品安全技术说明书编写规定》（GB 16483-2000）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.3 使用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在项目部仓库药品储藏间检查时发现，各种消毒、消刹药剂（酒精、84消毒液、草甘膦异丙盐）未提供、张贴安全技术说明书（MSDS）。不符合《化学品安全技术说明书编写规定》（GB 16483-2000）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.3 使用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提供、张贴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各种消毒、消刹药剂（酒精、84消毒液、草甘膦异丙盐）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的安全技术说明书（MSDS）。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项目部相关人员对GB/T 24001-2016 idt ISO 14001:2015标准8.1条款、 GB/T 45001-</w:t>
            </w:r>
            <w:r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  <w:t xml:space="preserve">2020/ISO 45001:2018 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 xml:space="preserve">标准8.1条款 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理解不深。</w:t>
            </w:r>
          </w:p>
          <w:p>
            <w:pPr>
              <w:jc w:val="both"/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对相关人员进行培训，使其理解GB/T 24001-2016 idt ISO 14001:2015标准8.1条款、GB/T 45001-</w:t>
            </w:r>
            <w:r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  <w:t xml:space="preserve">2020/ISO 45001:2018 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标准8.1条款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项目部仓库药品储藏间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已经张贴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各种消毒、消刹药剂（酒精、84消毒液、草甘膦异丙盐）未提供、张贴安全技术说明书（MSDS）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。相关人员已经进行了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GB/T 24001-2016 idt ISO 14001:2015标准8.1条款、GB/T 45001-</w:t>
            </w:r>
            <w:r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  <w:t xml:space="preserve">2020/ISO 45001:2018 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标准8.1条款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的培训，并明确了各种农药的危害情况和处理措施。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firstLine="3360" w:firstLineChars="16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纠正和纠正措施有效。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430DDF"/>
    <w:rsid w:val="115C5735"/>
    <w:rsid w:val="25695144"/>
    <w:rsid w:val="49BD7361"/>
    <w:rsid w:val="5B630744"/>
    <w:rsid w:val="798D54C9"/>
    <w:rsid w:val="7C2C2B36"/>
    <w:rsid w:val="7FEA5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2021-07-21T03:12:28Z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84A92DF073794F8E950421B90EC80C39</vt:lpwstr>
  </property>
</Properties>
</file>