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17DB" w:rsidRDefault="004E17DB" w:rsidP="002556A7">
      <w:pPr>
        <w:snapToGrid w:val="0"/>
        <w:spacing w:afterLines="30"/>
        <w:jc w:val="center"/>
        <w:rPr>
          <w:rFonts w:ascii="楷体" w:eastAsia="楷体" w:hAnsi="楷体"/>
          <w:b/>
          <w:color w:val="000000" w:themeColor="text1"/>
          <w:sz w:val="84"/>
          <w:szCs w:val="84"/>
        </w:rPr>
      </w:pPr>
    </w:p>
    <w:p w:rsidR="004E17DB" w:rsidRDefault="004E17DB" w:rsidP="002556A7">
      <w:pPr>
        <w:snapToGrid w:val="0"/>
        <w:spacing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1887913" cy="1887913"/>
                    </a:xfrm>
                    <a:prstGeom prst="rect">
                      <a:avLst/>
                    </a:prstGeom>
                  </pic:spPr>
                </pic:pic>
              </a:graphicData>
            </a:graphic>
          </wp:inline>
        </w:drawing>
      </w:r>
    </w:p>
    <w:p w:rsidR="004E17DB" w:rsidRDefault="004E17DB" w:rsidP="002556A7">
      <w:pPr>
        <w:snapToGrid w:val="0"/>
        <w:spacing w:afterLines="30"/>
        <w:jc w:val="center"/>
        <w:rPr>
          <w:rFonts w:ascii="楷体" w:eastAsia="楷体" w:hAnsi="楷体"/>
          <w:b/>
          <w:color w:val="000000" w:themeColor="text1"/>
          <w:sz w:val="52"/>
          <w:szCs w:val="52"/>
        </w:rPr>
      </w:pPr>
    </w:p>
    <w:p w:rsidR="004E17DB" w:rsidRDefault="004E17DB" w:rsidP="002556A7">
      <w:pPr>
        <w:snapToGrid w:val="0"/>
        <w:spacing w:afterLines="30"/>
        <w:jc w:val="center"/>
        <w:rPr>
          <w:rFonts w:ascii="楷体" w:eastAsia="楷体" w:hAnsi="楷体"/>
          <w:b/>
          <w:color w:val="000000" w:themeColor="text1"/>
          <w:sz w:val="52"/>
          <w:szCs w:val="52"/>
        </w:rPr>
      </w:pPr>
    </w:p>
    <w:p w:rsidR="004E17DB" w:rsidRDefault="004E17DB" w:rsidP="002556A7">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4E17DB" w:rsidRDefault="004E17DB" w:rsidP="002556A7">
      <w:pPr>
        <w:snapToGrid w:val="0"/>
        <w:spacing w:afterLines="30"/>
        <w:jc w:val="center"/>
        <w:rPr>
          <w:rFonts w:ascii="楷体" w:eastAsia="楷体" w:hAnsi="楷体"/>
          <w:b/>
          <w:color w:val="000000" w:themeColor="text1"/>
          <w:sz w:val="36"/>
          <w:szCs w:val="36"/>
        </w:rPr>
      </w:pPr>
    </w:p>
    <w:p w:rsidR="004E17DB" w:rsidRDefault="004E17DB" w:rsidP="002556A7">
      <w:pPr>
        <w:snapToGrid w:val="0"/>
        <w:spacing w:afterLines="30"/>
        <w:jc w:val="center"/>
        <w:rPr>
          <w:rFonts w:ascii="楷体" w:eastAsia="楷体" w:hAnsi="楷体"/>
          <w:b/>
          <w:color w:val="000000" w:themeColor="text1"/>
          <w:sz w:val="36"/>
          <w:szCs w:val="36"/>
        </w:rPr>
      </w:pPr>
    </w:p>
    <w:p w:rsidR="004E17DB" w:rsidRDefault="004E17DB" w:rsidP="002556A7">
      <w:pPr>
        <w:snapToGrid w:val="0"/>
        <w:spacing w:afterLines="30"/>
        <w:jc w:val="center"/>
        <w:rPr>
          <w:rFonts w:ascii="楷体" w:eastAsia="楷体" w:hAnsi="楷体"/>
          <w:b/>
          <w:color w:val="000000" w:themeColor="text1"/>
          <w:sz w:val="32"/>
          <w:szCs w:val="32"/>
        </w:rPr>
      </w:pPr>
    </w:p>
    <w:p w:rsidR="004E17DB" w:rsidRDefault="004E17DB" w:rsidP="002556A7">
      <w:pPr>
        <w:snapToGrid w:val="0"/>
        <w:spacing w:afterLines="30"/>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江西协诚家具有限公司</w:t>
      </w:r>
      <w:bookmarkEnd w:id="0"/>
    </w:p>
    <w:p w:rsidR="004E17DB" w:rsidRDefault="004E17DB" w:rsidP="002556A7">
      <w:pPr>
        <w:snapToGrid w:val="0"/>
        <w:spacing w:afterLines="30"/>
        <w:ind w:firstLineChars="600" w:firstLine="1928"/>
        <w:rPr>
          <w:rFonts w:ascii="楷体" w:eastAsia="楷体" w:hAnsi="楷体"/>
          <w:b/>
          <w:color w:val="000000" w:themeColor="text1"/>
          <w:sz w:val="32"/>
          <w:szCs w:val="32"/>
        </w:rPr>
      </w:pPr>
    </w:p>
    <w:p w:rsidR="004E17DB" w:rsidRDefault="004E17DB" w:rsidP="002556A7">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4E17DB" w:rsidRDefault="004E17DB" w:rsidP="002556A7">
      <w:pPr>
        <w:snapToGrid w:val="0"/>
        <w:spacing w:afterLines="30"/>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4E17DB" w:rsidRDefault="004E17DB" w:rsidP="002556A7">
      <w:pPr>
        <w:snapToGrid w:val="0"/>
        <w:spacing w:afterLines="30"/>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4E17DB" w:rsidRDefault="004E17DB" w:rsidP="002556A7">
      <w:pPr>
        <w:snapToGrid w:val="0"/>
        <w:spacing w:afterLines="30"/>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4E17DB" w:rsidRDefault="004E17DB" w:rsidP="002556A7">
      <w:pPr>
        <w:snapToGrid w:val="0"/>
        <w:spacing w:afterLines="30"/>
        <w:jc w:val="center"/>
        <w:rPr>
          <w:rFonts w:ascii="楷体" w:eastAsia="楷体" w:hAnsi="楷体"/>
          <w:b/>
          <w:color w:val="000000" w:themeColor="text1"/>
          <w:sz w:val="84"/>
          <w:szCs w:val="84"/>
        </w:rPr>
      </w:pPr>
    </w:p>
    <w:p w:rsidR="004E17DB" w:rsidRDefault="004E17DB" w:rsidP="002556A7">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4E17DB" w:rsidRDefault="004E17DB" w:rsidP="00D71E9B">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7"/>
            <w:rFonts w:ascii="楷体" w:eastAsia="楷体" w:hAnsi="楷体" w:hint="eastAsia"/>
            <w:b/>
            <w:sz w:val="36"/>
            <w:szCs w:val="36"/>
          </w:rPr>
          <w:t>www.china-isc.org.cn</w:t>
        </w:r>
      </w:hyperlink>
    </w:p>
    <w:p w:rsidR="004E17DB" w:rsidRDefault="004E17DB">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rsidR="00897494">
        <w:trPr>
          <w:trHeight w:val="354"/>
        </w:trPr>
        <w:tc>
          <w:tcPr>
            <w:tcW w:w="1697" w:type="dxa"/>
            <w:vAlign w:val="center"/>
          </w:tcPr>
          <w:p w:rsidR="004E17DB" w:rsidRDefault="004E17DB">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4E17DB" w:rsidRDefault="004E17DB">
            <w:pPr>
              <w:rPr>
                <w:b/>
                <w:color w:val="000000" w:themeColor="text1"/>
                <w:sz w:val="20"/>
                <w:szCs w:val="20"/>
              </w:rPr>
            </w:pPr>
            <w:r>
              <w:rPr>
                <w:rFonts w:hint="eastAsia"/>
                <w:b/>
                <w:color w:val="000000" w:themeColor="text1"/>
                <w:sz w:val="20"/>
                <w:szCs w:val="20"/>
              </w:rPr>
              <w:t>北京国标联合认证有限公司</w:t>
            </w:r>
          </w:p>
        </w:tc>
      </w:tr>
      <w:tr w:rsidR="00897494">
        <w:trPr>
          <w:trHeight w:val="377"/>
        </w:trPr>
        <w:tc>
          <w:tcPr>
            <w:tcW w:w="1697" w:type="dxa"/>
            <w:vAlign w:val="center"/>
          </w:tcPr>
          <w:p w:rsidR="004E17DB" w:rsidRDefault="004E17DB">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4E17DB" w:rsidRDefault="004E17DB">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4E17DB" w:rsidRDefault="004E17DB">
            <w:pPr>
              <w:rPr>
                <w:b/>
                <w:color w:val="000000" w:themeColor="text1"/>
                <w:sz w:val="20"/>
                <w:szCs w:val="20"/>
              </w:rPr>
            </w:pPr>
            <w:r>
              <w:rPr>
                <w:rFonts w:hint="eastAsia"/>
                <w:b/>
                <w:color w:val="000000" w:themeColor="text1"/>
                <w:sz w:val="20"/>
                <w:szCs w:val="20"/>
              </w:rPr>
              <w:t>邮编</w:t>
            </w:r>
          </w:p>
        </w:tc>
        <w:tc>
          <w:tcPr>
            <w:tcW w:w="1641" w:type="dxa"/>
            <w:vAlign w:val="center"/>
          </w:tcPr>
          <w:p w:rsidR="004E17DB" w:rsidRDefault="004E17DB">
            <w:pPr>
              <w:rPr>
                <w:b/>
                <w:color w:val="000000" w:themeColor="text1"/>
                <w:sz w:val="20"/>
                <w:szCs w:val="20"/>
              </w:rPr>
            </w:pPr>
            <w:r>
              <w:rPr>
                <w:rFonts w:hint="eastAsia"/>
                <w:b/>
                <w:color w:val="000000" w:themeColor="text1"/>
                <w:sz w:val="20"/>
                <w:szCs w:val="20"/>
              </w:rPr>
              <w:t>100101</w:t>
            </w:r>
          </w:p>
        </w:tc>
      </w:tr>
      <w:tr w:rsidR="00897494" w:rsidTr="004E17DB">
        <w:trPr>
          <w:trHeight w:val="377"/>
        </w:trPr>
        <w:tc>
          <w:tcPr>
            <w:tcW w:w="1697" w:type="dxa"/>
            <w:vAlign w:val="center"/>
          </w:tcPr>
          <w:p w:rsidR="004E17DB" w:rsidRDefault="004E17DB">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4E17DB" w:rsidRPr="00C302A2" w:rsidRDefault="004E17DB">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4E17DB" w:rsidRDefault="004E17DB">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4E17DB" w:rsidRPr="00C302A2" w:rsidRDefault="004E17DB">
            <w:pPr>
              <w:rPr>
                <w:color w:val="000000" w:themeColor="text1"/>
                <w:sz w:val="18"/>
                <w:szCs w:val="18"/>
              </w:rPr>
            </w:pPr>
            <w:r w:rsidRPr="00C302A2">
              <w:rPr>
                <w:color w:val="000000" w:themeColor="text1"/>
                <w:sz w:val="18"/>
                <w:szCs w:val="18"/>
              </w:rPr>
              <w:t>service@china-isc.org.cn</w:t>
            </w:r>
          </w:p>
        </w:tc>
      </w:tr>
      <w:tr w:rsidR="00897494">
        <w:trPr>
          <w:trHeight w:val="428"/>
        </w:trPr>
        <w:tc>
          <w:tcPr>
            <w:tcW w:w="9863" w:type="dxa"/>
            <w:gridSpan w:val="9"/>
            <w:vAlign w:val="center"/>
          </w:tcPr>
          <w:p w:rsidR="004E17DB" w:rsidRDefault="004E17DB">
            <w:pPr>
              <w:rPr>
                <w:b/>
                <w:color w:val="000000" w:themeColor="text1"/>
                <w:sz w:val="20"/>
                <w:szCs w:val="20"/>
              </w:rPr>
            </w:pPr>
            <w:r>
              <w:rPr>
                <w:rFonts w:hint="eastAsia"/>
                <w:b/>
                <w:color w:val="000000" w:themeColor="text1"/>
                <w:sz w:val="20"/>
                <w:szCs w:val="20"/>
              </w:rPr>
              <w:t>审核组成员</w:t>
            </w:r>
          </w:p>
        </w:tc>
      </w:tr>
      <w:tr w:rsidR="00897494">
        <w:trPr>
          <w:trHeight w:val="645"/>
        </w:trPr>
        <w:tc>
          <w:tcPr>
            <w:tcW w:w="1844" w:type="dxa"/>
            <w:gridSpan w:val="2"/>
            <w:vAlign w:val="center"/>
          </w:tcPr>
          <w:p w:rsidR="004E17DB" w:rsidRDefault="004E17DB" w:rsidP="004E17DB">
            <w:pPr>
              <w:spacing w:line="240" w:lineRule="exact"/>
              <w:jc w:val="center"/>
              <w:rPr>
                <w:b/>
                <w:color w:val="000000" w:themeColor="text1"/>
                <w:sz w:val="20"/>
                <w:szCs w:val="20"/>
              </w:rPr>
            </w:pPr>
            <w:r>
              <w:rPr>
                <w:rFonts w:hint="eastAsia"/>
                <w:sz w:val="18"/>
                <w:szCs w:val="18"/>
              </w:rPr>
              <w:t>姓名</w:t>
            </w:r>
          </w:p>
        </w:tc>
        <w:tc>
          <w:tcPr>
            <w:tcW w:w="992" w:type="dxa"/>
            <w:vAlign w:val="center"/>
          </w:tcPr>
          <w:p w:rsidR="004E17DB" w:rsidRDefault="004E17DB" w:rsidP="004E17DB">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4E17DB" w:rsidRDefault="004E17DB" w:rsidP="004E17DB">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4E17DB" w:rsidRDefault="004E17DB" w:rsidP="004E17DB">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4E17DB" w:rsidRDefault="004E17DB" w:rsidP="004E17DB">
            <w:pPr>
              <w:spacing w:line="240" w:lineRule="exact"/>
              <w:jc w:val="center"/>
              <w:rPr>
                <w:b/>
                <w:color w:val="000000" w:themeColor="text1"/>
                <w:sz w:val="20"/>
                <w:szCs w:val="20"/>
              </w:rPr>
            </w:pPr>
            <w:r>
              <w:rPr>
                <w:rFonts w:hint="eastAsia"/>
                <w:sz w:val="18"/>
                <w:szCs w:val="18"/>
              </w:rPr>
              <w:t>专业代码</w:t>
            </w:r>
          </w:p>
        </w:tc>
      </w:tr>
      <w:tr w:rsidR="00897494">
        <w:trPr>
          <w:trHeight w:val="645"/>
        </w:trPr>
        <w:tc>
          <w:tcPr>
            <w:tcW w:w="1844" w:type="dxa"/>
            <w:gridSpan w:val="2"/>
            <w:vAlign w:val="center"/>
          </w:tcPr>
          <w:p w:rsidR="004E17DB" w:rsidRDefault="004E17DB" w:rsidP="004E17DB">
            <w:pPr>
              <w:spacing w:line="240" w:lineRule="exact"/>
              <w:jc w:val="center"/>
              <w:rPr>
                <w:b/>
                <w:color w:val="000000" w:themeColor="text1"/>
                <w:sz w:val="20"/>
                <w:szCs w:val="20"/>
              </w:rPr>
            </w:pPr>
            <w:r>
              <w:rPr>
                <w:b/>
                <w:color w:val="000000" w:themeColor="text1"/>
                <w:sz w:val="20"/>
                <w:szCs w:val="20"/>
              </w:rPr>
              <w:t>文波</w:t>
            </w:r>
          </w:p>
        </w:tc>
        <w:tc>
          <w:tcPr>
            <w:tcW w:w="992" w:type="dxa"/>
            <w:vAlign w:val="center"/>
          </w:tcPr>
          <w:p w:rsidR="004E17DB" w:rsidRDefault="004E17DB" w:rsidP="004E17DB">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4E17DB" w:rsidRDefault="004E17DB" w:rsidP="004E17DB">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4E17DB" w:rsidRDefault="004E17DB" w:rsidP="004E17DB">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4E17DB" w:rsidRDefault="004E17DB" w:rsidP="004E17DB">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4E17DB" w:rsidRDefault="004E17DB" w:rsidP="004E17DB">
            <w:pPr>
              <w:spacing w:line="240" w:lineRule="exact"/>
              <w:jc w:val="center"/>
              <w:rPr>
                <w:b/>
                <w:color w:val="000000" w:themeColor="text1"/>
                <w:sz w:val="20"/>
                <w:szCs w:val="20"/>
              </w:rPr>
            </w:pPr>
            <w:r>
              <w:rPr>
                <w:b/>
                <w:color w:val="000000" w:themeColor="text1"/>
                <w:sz w:val="20"/>
                <w:szCs w:val="20"/>
              </w:rPr>
              <w:t>Q:23.01.01,23.06.00,29.10.05</w:t>
            </w:r>
          </w:p>
          <w:p w:rsidR="004E17DB" w:rsidRDefault="004E17DB" w:rsidP="004E17DB">
            <w:pPr>
              <w:spacing w:line="240" w:lineRule="exact"/>
              <w:jc w:val="center"/>
              <w:rPr>
                <w:b/>
                <w:color w:val="000000" w:themeColor="text1"/>
                <w:sz w:val="20"/>
                <w:szCs w:val="20"/>
              </w:rPr>
            </w:pPr>
            <w:r>
              <w:rPr>
                <w:b/>
                <w:color w:val="000000" w:themeColor="text1"/>
                <w:sz w:val="20"/>
                <w:szCs w:val="20"/>
              </w:rPr>
              <w:t>O:23.01.01,23.06.00,29.10.05</w:t>
            </w:r>
          </w:p>
        </w:tc>
      </w:tr>
      <w:tr w:rsidR="00897494">
        <w:trPr>
          <w:trHeight w:val="645"/>
        </w:trPr>
        <w:tc>
          <w:tcPr>
            <w:tcW w:w="1844" w:type="dxa"/>
            <w:gridSpan w:val="2"/>
            <w:vAlign w:val="center"/>
          </w:tcPr>
          <w:p w:rsidR="004E17DB" w:rsidRDefault="004E17DB" w:rsidP="004E17DB">
            <w:pPr>
              <w:spacing w:line="240" w:lineRule="exact"/>
              <w:jc w:val="center"/>
              <w:rPr>
                <w:b/>
                <w:color w:val="000000" w:themeColor="text1"/>
                <w:sz w:val="20"/>
                <w:szCs w:val="20"/>
              </w:rPr>
            </w:pPr>
            <w:r>
              <w:rPr>
                <w:b/>
                <w:color w:val="000000" w:themeColor="text1"/>
                <w:sz w:val="20"/>
                <w:szCs w:val="20"/>
              </w:rPr>
              <w:t>褚敏杰</w:t>
            </w:r>
          </w:p>
        </w:tc>
        <w:tc>
          <w:tcPr>
            <w:tcW w:w="992" w:type="dxa"/>
            <w:vAlign w:val="center"/>
          </w:tcPr>
          <w:p w:rsidR="004E17DB" w:rsidRDefault="004E17DB" w:rsidP="004E17DB">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4E17DB" w:rsidRDefault="004E17DB" w:rsidP="004E17DB">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4E17DB" w:rsidRDefault="004E17DB" w:rsidP="004E17DB">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4E17DB" w:rsidRDefault="004E17DB" w:rsidP="004E17DB">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4E17DB" w:rsidRDefault="004E17DB" w:rsidP="004E17DB">
            <w:pPr>
              <w:spacing w:line="240" w:lineRule="exact"/>
              <w:jc w:val="center"/>
              <w:rPr>
                <w:b/>
                <w:color w:val="000000" w:themeColor="text1"/>
                <w:sz w:val="20"/>
                <w:szCs w:val="20"/>
              </w:rPr>
            </w:pPr>
          </w:p>
        </w:tc>
      </w:tr>
      <w:tr w:rsidR="00897494">
        <w:trPr>
          <w:trHeight w:val="510"/>
        </w:trPr>
        <w:tc>
          <w:tcPr>
            <w:tcW w:w="1844" w:type="dxa"/>
            <w:gridSpan w:val="2"/>
            <w:vAlign w:val="center"/>
          </w:tcPr>
          <w:p w:rsidR="004E17DB" w:rsidRDefault="004E17DB">
            <w:pPr>
              <w:rPr>
                <w:b/>
                <w:color w:val="000000" w:themeColor="text1"/>
                <w:sz w:val="20"/>
                <w:szCs w:val="20"/>
              </w:rPr>
            </w:pPr>
          </w:p>
        </w:tc>
        <w:tc>
          <w:tcPr>
            <w:tcW w:w="992" w:type="dxa"/>
            <w:vAlign w:val="center"/>
          </w:tcPr>
          <w:p w:rsidR="004E17DB" w:rsidRDefault="004E17DB">
            <w:pPr>
              <w:rPr>
                <w:b/>
                <w:color w:val="000000" w:themeColor="text1"/>
                <w:sz w:val="20"/>
                <w:szCs w:val="20"/>
              </w:rPr>
            </w:pPr>
          </w:p>
        </w:tc>
        <w:tc>
          <w:tcPr>
            <w:tcW w:w="1216" w:type="dxa"/>
            <w:vAlign w:val="center"/>
          </w:tcPr>
          <w:p w:rsidR="004E17DB" w:rsidRDefault="004E17DB">
            <w:pPr>
              <w:rPr>
                <w:b/>
                <w:color w:val="000000" w:themeColor="text1"/>
                <w:sz w:val="20"/>
                <w:szCs w:val="20"/>
              </w:rPr>
            </w:pPr>
          </w:p>
        </w:tc>
        <w:tc>
          <w:tcPr>
            <w:tcW w:w="3478" w:type="dxa"/>
            <w:gridSpan w:val="3"/>
            <w:vAlign w:val="center"/>
          </w:tcPr>
          <w:p w:rsidR="004E17DB" w:rsidRDefault="004E17DB">
            <w:pPr>
              <w:rPr>
                <w:b/>
                <w:color w:val="000000" w:themeColor="text1"/>
                <w:sz w:val="20"/>
                <w:szCs w:val="20"/>
              </w:rPr>
            </w:pPr>
          </w:p>
        </w:tc>
        <w:tc>
          <w:tcPr>
            <w:tcW w:w="2333" w:type="dxa"/>
            <w:gridSpan w:val="2"/>
            <w:vAlign w:val="center"/>
          </w:tcPr>
          <w:p w:rsidR="004E17DB" w:rsidRDefault="004E17DB">
            <w:pPr>
              <w:rPr>
                <w:b/>
                <w:color w:val="000000" w:themeColor="text1"/>
                <w:sz w:val="20"/>
                <w:szCs w:val="20"/>
              </w:rPr>
            </w:pPr>
          </w:p>
        </w:tc>
      </w:tr>
      <w:tr w:rsidR="00897494">
        <w:trPr>
          <w:trHeight w:val="465"/>
        </w:trPr>
        <w:tc>
          <w:tcPr>
            <w:tcW w:w="1844" w:type="dxa"/>
            <w:gridSpan w:val="2"/>
            <w:vAlign w:val="center"/>
          </w:tcPr>
          <w:p w:rsidR="004E17DB" w:rsidRDefault="004E17DB">
            <w:pPr>
              <w:rPr>
                <w:b/>
                <w:color w:val="000000" w:themeColor="text1"/>
                <w:sz w:val="20"/>
                <w:szCs w:val="20"/>
              </w:rPr>
            </w:pPr>
          </w:p>
        </w:tc>
        <w:tc>
          <w:tcPr>
            <w:tcW w:w="992" w:type="dxa"/>
            <w:vAlign w:val="center"/>
          </w:tcPr>
          <w:p w:rsidR="004E17DB" w:rsidRDefault="004E17DB">
            <w:pPr>
              <w:rPr>
                <w:b/>
                <w:color w:val="000000" w:themeColor="text1"/>
                <w:sz w:val="20"/>
                <w:szCs w:val="20"/>
              </w:rPr>
            </w:pPr>
          </w:p>
        </w:tc>
        <w:tc>
          <w:tcPr>
            <w:tcW w:w="1216" w:type="dxa"/>
            <w:vAlign w:val="center"/>
          </w:tcPr>
          <w:p w:rsidR="004E17DB" w:rsidRDefault="004E17DB">
            <w:pPr>
              <w:rPr>
                <w:b/>
                <w:color w:val="000000" w:themeColor="text1"/>
                <w:sz w:val="20"/>
                <w:szCs w:val="20"/>
              </w:rPr>
            </w:pPr>
          </w:p>
        </w:tc>
        <w:tc>
          <w:tcPr>
            <w:tcW w:w="3478" w:type="dxa"/>
            <w:gridSpan w:val="3"/>
            <w:vAlign w:val="center"/>
          </w:tcPr>
          <w:p w:rsidR="004E17DB" w:rsidRDefault="004E17DB">
            <w:pPr>
              <w:rPr>
                <w:b/>
                <w:color w:val="000000" w:themeColor="text1"/>
                <w:sz w:val="20"/>
                <w:szCs w:val="20"/>
              </w:rPr>
            </w:pPr>
          </w:p>
        </w:tc>
        <w:tc>
          <w:tcPr>
            <w:tcW w:w="2333" w:type="dxa"/>
            <w:gridSpan w:val="2"/>
            <w:vAlign w:val="center"/>
          </w:tcPr>
          <w:p w:rsidR="004E17DB" w:rsidRDefault="004E17DB">
            <w:pPr>
              <w:rPr>
                <w:b/>
                <w:color w:val="000000" w:themeColor="text1"/>
                <w:sz w:val="20"/>
                <w:szCs w:val="20"/>
              </w:rPr>
            </w:pPr>
          </w:p>
        </w:tc>
      </w:tr>
      <w:tr w:rsidR="00897494">
        <w:trPr>
          <w:trHeight w:val="351"/>
        </w:trPr>
        <w:tc>
          <w:tcPr>
            <w:tcW w:w="1844" w:type="dxa"/>
            <w:gridSpan w:val="2"/>
            <w:vAlign w:val="center"/>
          </w:tcPr>
          <w:p w:rsidR="004E17DB" w:rsidRDefault="004E17DB">
            <w:pPr>
              <w:rPr>
                <w:b/>
                <w:color w:val="000000" w:themeColor="text1"/>
                <w:sz w:val="20"/>
                <w:szCs w:val="20"/>
              </w:rPr>
            </w:pPr>
          </w:p>
        </w:tc>
        <w:tc>
          <w:tcPr>
            <w:tcW w:w="992" w:type="dxa"/>
            <w:vAlign w:val="center"/>
          </w:tcPr>
          <w:p w:rsidR="004E17DB" w:rsidRDefault="004E17DB">
            <w:pPr>
              <w:rPr>
                <w:b/>
                <w:color w:val="000000" w:themeColor="text1"/>
                <w:sz w:val="20"/>
                <w:szCs w:val="20"/>
              </w:rPr>
            </w:pPr>
          </w:p>
        </w:tc>
        <w:tc>
          <w:tcPr>
            <w:tcW w:w="1216" w:type="dxa"/>
            <w:vAlign w:val="center"/>
          </w:tcPr>
          <w:p w:rsidR="004E17DB" w:rsidRDefault="004E17DB">
            <w:pPr>
              <w:rPr>
                <w:b/>
                <w:color w:val="000000" w:themeColor="text1"/>
                <w:sz w:val="20"/>
                <w:szCs w:val="20"/>
              </w:rPr>
            </w:pPr>
          </w:p>
        </w:tc>
        <w:tc>
          <w:tcPr>
            <w:tcW w:w="3478" w:type="dxa"/>
            <w:gridSpan w:val="3"/>
            <w:vAlign w:val="center"/>
          </w:tcPr>
          <w:p w:rsidR="004E17DB" w:rsidRDefault="004E17DB">
            <w:pPr>
              <w:rPr>
                <w:b/>
                <w:color w:val="000000" w:themeColor="text1"/>
                <w:sz w:val="20"/>
                <w:szCs w:val="20"/>
              </w:rPr>
            </w:pPr>
          </w:p>
        </w:tc>
        <w:tc>
          <w:tcPr>
            <w:tcW w:w="2333" w:type="dxa"/>
            <w:gridSpan w:val="2"/>
            <w:vAlign w:val="center"/>
          </w:tcPr>
          <w:p w:rsidR="004E17DB" w:rsidRDefault="004E17DB">
            <w:pPr>
              <w:rPr>
                <w:b/>
                <w:color w:val="000000" w:themeColor="text1"/>
                <w:sz w:val="20"/>
                <w:szCs w:val="20"/>
              </w:rPr>
            </w:pPr>
          </w:p>
        </w:tc>
      </w:tr>
      <w:tr w:rsidR="00897494">
        <w:trPr>
          <w:trHeight w:val="351"/>
        </w:trPr>
        <w:tc>
          <w:tcPr>
            <w:tcW w:w="9863" w:type="dxa"/>
            <w:gridSpan w:val="9"/>
            <w:vAlign w:val="center"/>
          </w:tcPr>
          <w:p w:rsidR="004E17DB" w:rsidRDefault="004E17DB">
            <w:pPr>
              <w:rPr>
                <w:b/>
                <w:color w:val="000000" w:themeColor="text1"/>
                <w:sz w:val="20"/>
                <w:szCs w:val="20"/>
              </w:rPr>
            </w:pPr>
            <w:r>
              <w:rPr>
                <w:rFonts w:hint="eastAsia"/>
                <w:b/>
                <w:color w:val="000000" w:themeColor="text1"/>
                <w:sz w:val="20"/>
                <w:szCs w:val="20"/>
              </w:rPr>
              <w:t>与审核组同行人员</w:t>
            </w:r>
          </w:p>
        </w:tc>
      </w:tr>
      <w:tr w:rsidR="00897494">
        <w:trPr>
          <w:trHeight w:val="351"/>
        </w:trPr>
        <w:tc>
          <w:tcPr>
            <w:tcW w:w="1844" w:type="dxa"/>
            <w:gridSpan w:val="2"/>
            <w:vAlign w:val="center"/>
          </w:tcPr>
          <w:p w:rsidR="004E17DB" w:rsidRDefault="004E17DB">
            <w:pPr>
              <w:rPr>
                <w:b/>
                <w:color w:val="000000" w:themeColor="text1"/>
                <w:sz w:val="20"/>
                <w:szCs w:val="20"/>
              </w:rPr>
            </w:pPr>
            <w:r>
              <w:rPr>
                <w:rFonts w:hint="eastAsia"/>
                <w:b/>
                <w:color w:val="000000" w:themeColor="text1"/>
                <w:sz w:val="20"/>
                <w:szCs w:val="20"/>
              </w:rPr>
              <w:t>姓名</w:t>
            </w:r>
          </w:p>
        </w:tc>
        <w:tc>
          <w:tcPr>
            <w:tcW w:w="992" w:type="dxa"/>
            <w:vAlign w:val="center"/>
          </w:tcPr>
          <w:p w:rsidR="004E17DB" w:rsidRDefault="004E17DB">
            <w:pPr>
              <w:rPr>
                <w:b/>
                <w:color w:val="000000" w:themeColor="text1"/>
                <w:sz w:val="20"/>
                <w:szCs w:val="20"/>
              </w:rPr>
            </w:pPr>
            <w:r>
              <w:rPr>
                <w:rFonts w:hint="eastAsia"/>
                <w:b/>
                <w:color w:val="000000" w:themeColor="text1"/>
                <w:sz w:val="20"/>
                <w:szCs w:val="20"/>
              </w:rPr>
              <w:t>性别</w:t>
            </w:r>
          </w:p>
        </w:tc>
        <w:tc>
          <w:tcPr>
            <w:tcW w:w="1216" w:type="dxa"/>
            <w:vAlign w:val="center"/>
          </w:tcPr>
          <w:p w:rsidR="004E17DB" w:rsidRDefault="004E17DB">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4E17DB" w:rsidRDefault="004E17DB">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4E17DB" w:rsidRDefault="004E17DB">
            <w:pPr>
              <w:rPr>
                <w:b/>
                <w:color w:val="000000" w:themeColor="text1"/>
                <w:sz w:val="20"/>
                <w:szCs w:val="20"/>
              </w:rPr>
            </w:pPr>
            <w:r>
              <w:rPr>
                <w:rFonts w:hint="eastAsia"/>
                <w:b/>
                <w:color w:val="000000" w:themeColor="text1"/>
                <w:sz w:val="20"/>
                <w:szCs w:val="20"/>
              </w:rPr>
              <w:t>备注</w:t>
            </w:r>
          </w:p>
        </w:tc>
      </w:tr>
      <w:tr w:rsidR="00897494">
        <w:trPr>
          <w:trHeight w:val="351"/>
        </w:trPr>
        <w:tc>
          <w:tcPr>
            <w:tcW w:w="1844" w:type="dxa"/>
            <w:gridSpan w:val="2"/>
            <w:vAlign w:val="center"/>
          </w:tcPr>
          <w:p w:rsidR="004E17DB" w:rsidRDefault="004E17DB">
            <w:pPr>
              <w:rPr>
                <w:b/>
                <w:color w:val="000000" w:themeColor="text1"/>
              </w:rPr>
            </w:pPr>
          </w:p>
        </w:tc>
        <w:tc>
          <w:tcPr>
            <w:tcW w:w="992" w:type="dxa"/>
            <w:vAlign w:val="center"/>
          </w:tcPr>
          <w:p w:rsidR="004E17DB" w:rsidRDefault="004E17DB">
            <w:pPr>
              <w:rPr>
                <w:b/>
                <w:color w:val="000000" w:themeColor="text1"/>
              </w:rPr>
            </w:pPr>
          </w:p>
        </w:tc>
        <w:tc>
          <w:tcPr>
            <w:tcW w:w="1216" w:type="dxa"/>
            <w:vAlign w:val="center"/>
          </w:tcPr>
          <w:p w:rsidR="004E17DB" w:rsidRDefault="004E17DB">
            <w:pPr>
              <w:rPr>
                <w:b/>
                <w:color w:val="000000" w:themeColor="text1"/>
              </w:rPr>
            </w:pPr>
          </w:p>
        </w:tc>
        <w:tc>
          <w:tcPr>
            <w:tcW w:w="3478" w:type="dxa"/>
            <w:gridSpan w:val="3"/>
            <w:vAlign w:val="center"/>
          </w:tcPr>
          <w:p w:rsidR="004E17DB" w:rsidRDefault="004E17DB">
            <w:pPr>
              <w:rPr>
                <w:b/>
                <w:color w:val="000000" w:themeColor="text1"/>
              </w:rPr>
            </w:pPr>
          </w:p>
        </w:tc>
        <w:tc>
          <w:tcPr>
            <w:tcW w:w="2333" w:type="dxa"/>
            <w:gridSpan w:val="2"/>
            <w:vAlign w:val="center"/>
          </w:tcPr>
          <w:p w:rsidR="004E17DB" w:rsidRDefault="004E17DB">
            <w:pPr>
              <w:rPr>
                <w:b/>
                <w:color w:val="000000" w:themeColor="text1"/>
              </w:rPr>
            </w:pPr>
          </w:p>
        </w:tc>
      </w:tr>
      <w:tr w:rsidR="00897494">
        <w:trPr>
          <w:trHeight w:val="351"/>
        </w:trPr>
        <w:tc>
          <w:tcPr>
            <w:tcW w:w="1844" w:type="dxa"/>
            <w:gridSpan w:val="2"/>
            <w:vAlign w:val="center"/>
          </w:tcPr>
          <w:p w:rsidR="004E17DB" w:rsidRDefault="004E17DB">
            <w:pPr>
              <w:rPr>
                <w:b/>
                <w:color w:val="000000" w:themeColor="text1"/>
              </w:rPr>
            </w:pPr>
          </w:p>
        </w:tc>
        <w:tc>
          <w:tcPr>
            <w:tcW w:w="992" w:type="dxa"/>
            <w:vAlign w:val="center"/>
          </w:tcPr>
          <w:p w:rsidR="004E17DB" w:rsidRDefault="004E17DB">
            <w:pPr>
              <w:rPr>
                <w:b/>
                <w:color w:val="000000" w:themeColor="text1"/>
              </w:rPr>
            </w:pPr>
          </w:p>
        </w:tc>
        <w:tc>
          <w:tcPr>
            <w:tcW w:w="1216" w:type="dxa"/>
            <w:vAlign w:val="center"/>
          </w:tcPr>
          <w:p w:rsidR="004E17DB" w:rsidRDefault="004E17DB">
            <w:pPr>
              <w:rPr>
                <w:b/>
                <w:color w:val="000000" w:themeColor="text1"/>
              </w:rPr>
            </w:pPr>
          </w:p>
        </w:tc>
        <w:tc>
          <w:tcPr>
            <w:tcW w:w="3478" w:type="dxa"/>
            <w:gridSpan w:val="3"/>
            <w:vAlign w:val="center"/>
          </w:tcPr>
          <w:p w:rsidR="004E17DB" w:rsidRDefault="004E17DB">
            <w:pPr>
              <w:rPr>
                <w:b/>
                <w:color w:val="000000" w:themeColor="text1"/>
              </w:rPr>
            </w:pPr>
          </w:p>
        </w:tc>
        <w:tc>
          <w:tcPr>
            <w:tcW w:w="2333" w:type="dxa"/>
            <w:gridSpan w:val="2"/>
            <w:vAlign w:val="center"/>
          </w:tcPr>
          <w:p w:rsidR="004E17DB" w:rsidRDefault="004E17DB">
            <w:pPr>
              <w:rPr>
                <w:b/>
                <w:color w:val="000000" w:themeColor="text1"/>
              </w:rPr>
            </w:pPr>
          </w:p>
        </w:tc>
      </w:tr>
    </w:tbl>
    <w:p w:rsidR="004E17DB" w:rsidRDefault="004E17DB">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tblPr>
      <w:tblGrid>
        <w:gridCol w:w="2269"/>
        <w:gridCol w:w="7654"/>
      </w:tblGrid>
      <w:tr w:rsidR="00897494">
        <w:tc>
          <w:tcPr>
            <w:tcW w:w="2269" w:type="dxa"/>
            <w:vAlign w:val="center"/>
          </w:tcPr>
          <w:p w:rsidR="004E17DB" w:rsidRDefault="00D71E9B">
            <w:pPr>
              <w:rPr>
                <w:rFonts w:ascii="宋体" w:hAnsiTheme="minorHAnsi" w:cs="宋体"/>
                <w:color w:val="000000" w:themeColor="text1"/>
                <w:kern w:val="0"/>
                <w:sz w:val="20"/>
                <w:szCs w:val="20"/>
              </w:rPr>
            </w:pPr>
            <w:r>
              <w:rPr>
                <w:rFonts w:ascii="MS Gothic" w:eastAsia="MS Gothic" w:hAnsi="MS Gothic" w:cs="MS Gothic" w:hint="eastAsia"/>
                <w:color w:val="000000" w:themeColor="text1"/>
                <w:kern w:val="0"/>
                <w:sz w:val="20"/>
                <w:szCs w:val="20"/>
              </w:rPr>
              <w:t>☑</w:t>
            </w:r>
            <w:r w:rsidR="004E17DB">
              <w:rPr>
                <w:rFonts w:ascii="宋体" w:hAnsiTheme="minorHAnsi" w:cs="宋体"/>
                <w:color w:val="000000" w:themeColor="text1"/>
                <w:kern w:val="0"/>
                <w:sz w:val="20"/>
                <w:szCs w:val="20"/>
              </w:rPr>
              <w:t>QMS/</w:t>
            </w:r>
            <w:r w:rsidR="004E17DB">
              <w:rPr>
                <w:rFonts w:ascii="宋体" w:hAnsiTheme="minorHAnsi" w:cs="宋体" w:hint="eastAsia"/>
                <w:color w:val="000000" w:themeColor="text1"/>
                <w:kern w:val="0"/>
                <w:sz w:val="20"/>
                <w:szCs w:val="20"/>
              </w:rPr>
              <w:t>□</w:t>
            </w:r>
            <w:r w:rsidR="004E17DB">
              <w:rPr>
                <w:rFonts w:ascii="宋体" w:hAnsiTheme="minorHAnsi" w:cs="宋体"/>
                <w:color w:val="000000" w:themeColor="text1"/>
                <w:kern w:val="0"/>
                <w:sz w:val="20"/>
                <w:szCs w:val="20"/>
              </w:rPr>
              <w:t>EMS/</w:t>
            </w:r>
            <w:r>
              <w:rPr>
                <w:rFonts w:ascii="MS Gothic" w:eastAsia="MS Gothic" w:hAnsi="MS Gothic" w:cs="MS Gothic" w:hint="eastAsia"/>
                <w:color w:val="000000" w:themeColor="text1"/>
                <w:kern w:val="0"/>
                <w:sz w:val="20"/>
                <w:szCs w:val="20"/>
              </w:rPr>
              <w:t>☑</w:t>
            </w:r>
            <w:r w:rsidR="004E17DB">
              <w:rPr>
                <w:rFonts w:ascii="宋体" w:hAnsiTheme="minorHAnsi" w:cs="宋体"/>
                <w:color w:val="000000" w:themeColor="text1"/>
                <w:kern w:val="0"/>
                <w:sz w:val="20"/>
                <w:szCs w:val="20"/>
              </w:rPr>
              <w:t>OHSMS</w:t>
            </w:r>
          </w:p>
          <w:p w:rsidR="004E17DB" w:rsidRDefault="004E17DB">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4E17DB" w:rsidRDefault="004E17DB">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897494">
        <w:tc>
          <w:tcPr>
            <w:tcW w:w="2269" w:type="dxa"/>
            <w:vAlign w:val="center"/>
          </w:tcPr>
          <w:p w:rsidR="004E17DB" w:rsidRDefault="004E17DB">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4E17DB" w:rsidRDefault="004E17DB">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4E17DB" w:rsidRDefault="004E17DB">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897494">
        <w:tc>
          <w:tcPr>
            <w:tcW w:w="2269" w:type="dxa"/>
            <w:vAlign w:val="center"/>
          </w:tcPr>
          <w:p w:rsidR="004E17DB" w:rsidRDefault="004E17DB">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4E17DB" w:rsidRDefault="004E17DB">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4E17DB" w:rsidRDefault="004E17DB">
      <w:pPr>
        <w:rPr>
          <w:rFonts w:ascii="宋体" w:hAnsi="宋体"/>
          <w:b/>
          <w:color w:val="000000" w:themeColor="text1"/>
          <w:sz w:val="16"/>
          <w:szCs w:val="16"/>
        </w:rPr>
      </w:pPr>
    </w:p>
    <w:p w:rsidR="004E17DB" w:rsidRDefault="004E17DB">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4E17DB" w:rsidRPr="00071D0F" w:rsidRDefault="004E17DB" w:rsidP="004E17DB">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Q：GB/T19001-2016/ISO9001:2015,O：GB/T45001-2020 / ISO45001：2018</w:t>
      </w:r>
      <w:bookmarkEnd w:id="4"/>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rsidR="00897494">
        <w:trPr>
          <w:trHeight w:val="293"/>
          <w:jc w:val="center"/>
        </w:trPr>
        <w:tc>
          <w:tcPr>
            <w:tcW w:w="1919" w:type="dxa"/>
          </w:tcPr>
          <w:p w:rsidR="004E17DB" w:rsidRDefault="004E17DB">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4E17DB" w:rsidRDefault="004E17DB">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江西协诚家具有限公司</w:t>
            </w:r>
            <w:bookmarkEnd w:id="5"/>
          </w:p>
        </w:tc>
        <w:tc>
          <w:tcPr>
            <w:tcW w:w="1134" w:type="dxa"/>
            <w:gridSpan w:val="3"/>
          </w:tcPr>
          <w:p w:rsidR="004E17DB" w:rsidRDefault="004E17D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4E17DB" w:rsidRDefault="004E17DB">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20</w:t>
            </w:r>
            <w:bookmarkEnd w:id="6"/>
          </w:p>
        </w:tc>
      </w:tr>
      <w:tr w:rsidR="00897494">
        <w:trPr>
          <w:trHeight w:val="307"/>
          <w:jc w:val="center"/>
        </w:trPr>
        <w:tc>
          <w:tcPr>
            <w:tcW w:w="1919" w:type="dxa"/>
          </w:tcPr>
          <w:p w:rsidR="004E17DB" w:rsidRDefault="004E17DB">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4E17DB" w:rsidRDefault="004E17DB">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江西省赣州市南康区龙岭镇向阳村</w:t>
            </w:r>
            <w:bookmarkEnd w:id="7"/>
          </w:p>
        </w:tc>
        <w:tc>
          <w:tcPr>
            <w:tcW w:w="540" w:type="dxa"/>
            <w:vMerge w:val="restart"/>
          </w:tcPr>
          <w:p w:rsidR="004E17DB" w:rsidRDefault="004E17D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4E17DB" w:rsidRDefault="004E17D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4E17DB" w:rsidRDefault="004E17DB" w:rsidP="004E17DB">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341400</w:t>
            </w:r>
            <w:bookmarkEnd w:id="8"/>
          </w:p>
        </w:tc>
      </w:tr>
      <w:tr w:rsidR="00897494">
        <w:trPr>
          <w:trHeight w:val="315"/>
          <w:jc w:val="center"/>
        </w:trPr>
        <w:tc>
          <w:tcPr>
            <w:tcW w:w="1919" w:type="dxa"/>
            <w:vAlign w:val="center"/>
          </w:tcPr>
          <w:p w:rsidR="004E17DB" w:rsidRDefault="004E17DB">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4E17DB" w:rsidRDefault="004E17DB">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江西省赣州市南康区东山街道办事处泓泰A区16栋125-128</w:t>
            </w:r>
            <w:bookmarkEnd w:id="9"/>
          </w:p>
        </w:tc>
        <w:tc>
          <w:tcPr>
            <w:tcW w:w="540" w:type="dxa"/>
            <w:vMerge/>
            <w:vAlign w:val="center"/>
          </w:tcPr>
          <w:p w:rsidR="004E17DB" w:rsidRDefault="004E17DB">
            <w:pPr>
              <w:spacing w:line="320" w:lineRule="exact"/>
              <w:jc w:val="center"/>
              <w:rPr>
                <w:rFonts w:ascii="宋体" w:hAnsi="宋体"/>
                <w:b/>
                <w:color w:val="000000" w:themeColor="text1"/>
                <w:sz w:val="20"/>
                <w:szCs w:val="20"/>
              </w:rPr>
            </w:pPr>
          </w:p>
        </w:tc>
        <w:tc>
          <w:tcPr>
            <w:tcW w:w="1297" w:type="dxa"/>
          </w:tcPr>
          <w:p w:rsidR="004E17DB" w:rsidRDefault="004E17DB">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341400</w:t>
            </w:r>
            <w:bookmarkEnd w:id="10"/>
          </w:p>
        </w:tc>
      </w:tr>
      <w:tr w:rsidR="00897494">
        <w:trPr>
          <w:trHeight w:val="315"/>
          <w:jc w:val="center"/>
        </w:trPr>
        <w:tc>
          <w:tcPr>
            <w:tcW w:w="1919" w:type="dxa"/>
            <w:vAlign w:val="center"/>
          </w:tcPr>
          <w:p w:rsidR="004E17DB" w:rsidRDefault="004E17DB">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4E17DB" w:rsidRDefault="00D71E9B">
            <w:pPr>
              <w:spacing w:line="320" w:lineRule="exact"/>
              <w:rPr>
                <w:rFonts w:ascii="宋体" w:hAnsi="宋体"/>
                <w:b/>
                <w:color w:val="000000" w:themeColor="text1"/>
                <w:sz w:val="20"/>
                <w:szCs w:val="20"/>
              </w:rPr>
            </w:pPr>
            <w:r w:rsidRPr="00D71E9B">
              <w:rPr>
                <w:rFonts w:ascii="宋体" w:hAnsi="宋体" w:hint="eastAsia"/>
                <w:b/>
                <w:color w:val="000000" w:themeColor="text1"/>
                <w:sz w:val="20"/>
                <w:szCs w:val="20"/>
              </w:rPr>
              <w:t>江西省赣州市南康区太窝乡园岭村</w:t>
            </w:r>
          </w:p>
        </w:tc>
        <w:tc>
          <w:tcPr>
            <w:tcW w:w="540" w:type="dxa"/>
            <w:vMerge/>
            <w:vAlign w:val="center"/>
          </w:tcPr>
          <w:p w:rsidR="004E17DB" w:rsidRDefault="004E17DB">
            <w:pPr>
              <w:spacing w:line="320" w:lineRule="exact"/>
              <w:jc w:val="center"/>
              <w:rPr>
                <w:rFonts w:ascii="宋体" w:hAnsi="宋体"/>
                <w:b/>
                <w:color w:val="000000" w:themeColor="text1"/>
                <w:sz w:val="20"/>
                <w:szCs w:val="20"/>
              </w:rPr>
            </w:pPr>
          </w:p>
        </w:tc>
        <w:tc>
          <w:tcPr>
            <w:tcW w:w="1297" w:type="dxa"/>
          </w:tcPr>
          <w:p w:rsidR="004E17DB" w:rsidRDefault="00D71E9B">
            <w:pPr>
              <w:spacing w:line="320" w:lineRule="exact"/>
              <w:rPr>
                <w:rFonts w:ascii="宋体" w:hAnsi="宋体"/>
                <w:b/>
                <w:color w:val="000000" w:themeColor="text1"/>
                <w:sz w:val="20"/>
                <w:szCs w:val="20"/>
              </w:rPr>
            </w:pPr>
            <w:r>
              <w:rPr>
                <w:rFonts w:ascii="宋体" w:hAnsi="宋体"/>
                <w:b/>
                <w:color w:val="000000" w:themeColor="text1"/>
                <w:sz w:val="20"/>
                <w:szCs w:val="20"/>
              </w:rPr>
              <w:t>341400</w:t>
            </w:r>
          </w:p>
        </w:tc>
      </w:tr>
      <w:tr w:rsidR="00897494">
        <w:trPr>
          <w:trHeight w:val="315"/>
          <w:jc w:val="center"/>
        </w:trPr>
        <w:tc>
          <w:tcPr>
            <w:tcW w:w="1919" w:type="dxa"/>
            <w:vAlign w:val="center"/>
          </w:tcPr>
          <w:p w:rsidR="004E17DB" w:rsidRDefault="004E17DB">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4E17DB" w:rsidRDefault="004E17DB">
            <w:pPr>
              <w:spacing w:line="320" w:lineRule="exact"/>
              <w:rPr>
                <w:rFonts w:ascii="宋体" w:hAnsi="宋体"/>
                <w:b/>
                <w:color w:val="000000" w:themeColor="text1"/>
                <w:sz w:val="20"/>
                <w:szCs w:val="20"/>
              </w:rPr>
            </w:pPr>
          </w:p>
        </w:tc>
        <w:tc>
          <w:tcPr>
            <w:tcW w:w="540" w:type="dxa"/>
            <w:vMerge/>
            <w:vAlign w:val="center"/>
          </w:tcPr>
          <w:p w:rsidR="004E17DB" w:rsidRDefault="004E17DB">
            <w:pPr>
              <w:spacing w:line="320" w:lineRule="exact"/>
              <w:jc w:val="center"/>
              <w:rPr>
                <w:rFonts w:ascii="宋体" w:hAnsi="宋体"/>
                <w:b/>
                <w:color w:val="000000" w:themeColor="text1"/>
                <w:sz w:val="20"/>
                <w:szCs w:val="20"/>
              </w:rPr>
            </w:pPr>
          </w:p>
        </w:tc>
        <w:tc>
          <w:tcPr>
            <w:tcW w:w="1297" w:type="dxa"/>
          </w:tcPr>
          <w:p w:rsidR="004E17DB" w:rsidRDefault="004E17DB">
            <w:pPr>
              <w:spacing w:line="320" w:lineRule="exact"/>
              <w:rPr>
                <w:rFonts w:ascii="宋体" w:hAnsi="宋体"/>
                <w:b/>
                <w:color w:val="000000" w:themeColor="text1"/>
                <w:sz w:val="20"/>
                <w:szCs w:val="20"/>
              </w:rPr>
            </w:pPr>
          </w:p>
        </w:tc>
      </w:tr>
      <w:tr w:rsidR="00897494">
        <w:trPr>
          <w:trHeight w:val="237"/>
          <w:jc w:val="center"/>
        </w:trPr>
        <w:tc>
          <w:tcPr>
            <w:tcW w:w="1919" w:type="dxa"/>
            <w:vAlign w:val="center"/>
          </w:tcPr>
          <w:p w:rsidR="004E17DB" w:rsidRDefault="004E17DB">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4E17DB" w:rsidRDefault="004E17DB">
            <w:pPr>
              <w:spacing w:line="320" w:lineRule="exact"/>
              <w:rPr>
                <w:rFonts w:ascii="宋体" w:hAnsi="宋体"/>
                <w:b/>
                <w:color w:val="000000" w:themeColor="text1"/>
                <w:sz w:val="20"/>
                <w:szCs w:val="20"/>
              </w:rPr>
            </w:pPr>
          </w:p>
        </w:tc>
        <w:tc>
          <w:tcPr>
            <w:tcW w:w="540" w:type="dxa"/>
            <w:vMerge/>
            <w:vAlign w:val="center"/>
          </w:tcPr>
          <w:p w:rsidR="004E17DB" w:rsidRDefault="004E17DB">
            <w:pPr>
              <w:spacing w:line="320" w:lineRule="exact"/>
              <w:jc w:val="center"/>
              <w:rPr>
                <w:rFonts w:ascii="宋体" w:hAnsi="宋体"/>
                <w:b/>
                <w:color w:val="000000" w:themeColor="text1"/>
                <w:sz w:val="20"/>
                <w:szCs w:val="20"/>
              </w:rPr>
            </w:pPr>
          </w:p>
        </w:tc>
        <w:tc>
          <w:tcPr>
            <w:tcW w:w="1297" w:type="dxa"/>
          </w:tcPr>
          <w:p w:rsidR="004E17DB" w:rsidRDefault="004E17DB">
            <w:pPr>
              <w:spacing w:line="320" w:lineRule="exact"/>
              <w:rPr>
                <w:rFonts w:ascii="宋体" w:hAnsi="宋体"/>
                <w:b/>
                <w:color w:val="000000" w:themeColor="text1"/>
                <w:sz w:val="20"/>
                <w:szCs w:val="20"/>
              </w:rPr>
            </w:pPr>
          </w:p>
        </w:tc>
      </w:tr>
      <w:tr w:rsidR="00897494">
        <w:trPr>
          <w:trHeight w:val="247"/>
          <w:jc w:val="center"/>
        </w:trPr>
        <w:tc>
          <w:tcPr>
            <w:tcW w:w="1919" w:type="dxa"/>
            <w:vAlign w:val="center"/>
          </w:tcPr>
          <w:p w:rsidR="004E17DB" w:rsidRDefault="004E17DB">
            <w:pPr>
              <w:spacing w:line="320" w:lineRule="exact"/>
              <w:rPr>
                <w:rFonts w:ascii="宋体" w:hAnsi="宋体"/>
                <w:b/>
                <w:color w:val="000000" w:themeColor="text1"/>
                <w:sz w:val="20"/>
                <w:szCs w:val="20"/>
              </w:rPr>
            </w:pPr>
            <w:r>
              <w:rPr>
                <w:rFonts w:ascii="宋体" w:hAnsi="宋体" w:hint="eastAsia"/>
                <w:b/>
                <w:color w:val="000000" w:themeColor="text1"/>
                <w:sz w:val="20"/>
                <w:szCs w:val="20"/>
              </w:rPr>
              <w:lastRenderedPageBreak/>
              <w:t>联系人</w:t>
            </w:r>
          </w:p>
        </w:tc>
        <w:tc>
          <w:tcPr>
            <w:tcW w:w="1620" w:type="dxa"/>
            <w:vAlign w:val="center"/>
          </w:tcPr>
          <w:p w:rsidR="004E17DB" w:rsidRDefault="004E17DB">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谢光强</w:t>
            </w:r>
            <w:bookmarkEnd w:id="11"/>
          </w:p>
        </w:tc>
        <w:tc>
          <w:tcPr>
            <w:tcW w:w="1362" w:type="dxa"/>
            <w:gridSpan w:val="2"/>
            <w:vAlign w:val="center"/>
          </w:tcPr>
          <w:p w:rsidR="004E17DB" w:rsidRDefault="004E17D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4E17DB" w:rsidRDefault="004E17DB">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18270719662</w:t>
            </w:r>
            <w:bookmarkEnd w:id="12"/>
          </w:p>
        </w:tc>
        <w:tc>
          <w:tcPr>
            <w:tcW w:w="965" w:type="dxa"/>
            <w:gridSpan w:val="3"/>
            <w:vAlign w:val="center"/>
          </w:tcPr>
          <w:p w:rsidR="004E17DB" w:rsidRDefault="004E17DB">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4E17DB" w:rsidRDefault="004E17DB">
            <w:pPr>
              <w:spacing w:line="320" w:lineRule="exact"/>
              <w:jc w:val="center"/>
              <w:rPr>
                <w:rFonts w:ascii="宋体" w:hAnsi="宋体"/>
                <w:b/>
                <w:color w:val="000000" w:themeColor="text1"/>
                <w:sz w:val="20"/>
                <w:szCs w:val="20"/>
              </w:rPr>
            </w:pPr>
            <w:bookmarkStart w:id="13" w:name="联系人传真"/>
            <w:bookmarkEnd w:id="13"/>
          </w:p>
        </w:tc>
      </w:tr>
      <w:tr w:rsidR="00897494">
        <w:trPr>
          <w:jc w:val="center"/>
        </w:trPr>
        <w:tc>
          <w:tcPr>
            <w:tcW w:w="1919" w:type="dxa"/>
            <w:vAlign w:val="center"/>
          </w:tcPr>
          <w:p w:rsidR="004E17DB" w:rsidRDefault="004E17DB">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4E17DB" w:rsidRDefault="004E17DB">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谢光强</w:t>
            </w:r>
            <w:bookmarkEnd w:id="14"/>
          </w:p>
        </w:tc>
        <w:tc>
          <w:tcPr>
            <w:tcW w:w="1362" w:type="dxa"/>
            <w:gridSpan w:val="2"/>
            <w:vAlign w:val="center"/>
          </w:tcPr>
          <w:p w:rsidR="004E17DB" w:rsidRDefault="004E17D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4E17DB" w:rsidRDefault="00D71E9B">
            <w:pPr>
              <w:spacing w:line="320" w:lineRule="exact"/>
              <w:rPr>
                <w:rFonts w:ascii="宋体" w:hAnsi="宋体"/>
                <w:b/>
                <w:color w:val="000000" w:themeColor="text1"/>
                <w:spacing w:val="-20"/>
                <w:sz w:val="20"/>
                <w:szCs w:val="20"/>
              </w:rPr>
            </w:pPr>
            <w:bookmarkStart w:id="15" w:name="最高管理者"/>
            <w:bookmarkEnd w:id="15"/>
            <w:r>
              <w:rPr>
                <w:rFonts w:ascii="宋体" w:hAnsi="宋体"/>
                <w:b/>
                <w:color w:val="000000" w:themeColor="text1"/>
                <w:sz w:val="20"/>
                <w:szCs w:val="20"/>
              </w:rPr>
              <w:t>谢光强</w:t>
            </w:r>
          </w:p>
        </w:tc>
        <w:tc>
          <w:tcPr>
            <w:tcW w:w="1440" w:type="dxa"/>
            <w:gridSpan w:val="5"/>
            <w:vAlign w:val="center"/>
          </w:tcPr>
          <w:p w:rsidR="004E17DB" w:rsidRDefault="004E17DB">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4E17DB" w:rsidRDefault="004E17DB">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赖俊</w:t>
            </w:r>
            <w:bookmarkEnd w:id="16"/>
          </w:p>
        </w:tc>
      </w:tr>
      <w:tr w:rsidR="00897494">
        <w:trPr>
          <w:trHeight w:val="1050"/>
          <w:jc w:val="center"/>
        </w:trPr>
        <w:tc>
          <w:tcPr>
            <w:tcW w:w="1919" w:type="dxa"/>
            <w:vAlign w:val="center"/>
          </w:tcPr>
          <w:p w:rsidR="004E17DB" w:rsidRDefault="004E17D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4E17DB" w:rsidRDefault="004E17D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4E17DB" w:rsidRDefault="004E17DB">
            <w:pPr>
              <w:spacing w:line="320" w:lineRule="exact"/>
              <w:jc w:val="center"/>
              <w:rPr>
                <w:rFonts w:ascii="宋体" w:hAnsi="宋体"/>
                <w:b/>
                <w:color w:val="000000" w:themeColor="text1"/>
                <w:sz w:val="20"/>
                <w:szCs w:val="20"/>
              </w:rPr>
            </w:pPr>
          </w:p>
        </w:tc>
        <w:tc>
          <w:tcPr>
            <w:tcW w:w="7957" w:type="dxa"/>
            <w:gridSpan w:val="14"/>
          </w:tcPr>
          <w:p w:rsidR="004E17DB" w:rsidRDefault="004E17DB">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Q：办公家具、医用家具（护士站、药柜）的设计、生产及软体家具、钢木家具的销售</w:t>
            </w:r>
          </w:p>
          <w:p w:rsidR="00897494" w:rsidRDefault="004E17DB">
            <w:pPr>
              <w:spacing w:line="320" w:lineRule="exact"/>
              <w:rPr>
                <w:rFonts w:ascii="宋体" w:hAnsi="宋体"/>
                <w:b/>
                <w:color w:val="000000" w:themeColor="text1"/>
                <w:sz w:val="20"/>
                <w:szCs w:val="20"/>
              </w:rPr>
            </w:pPr>
            <w:r>
              <w:rPr>
                <w:rFonts w:ascii="宋体" w:hAnsi="宋体"/>
                <w:b/>
                <w:color w:val="000000" w:themeColor="text1"/>
                <w:sz w:val="20"/>
                <w:szCs w:val="20"/>
              </w:rPr>
              <w:t>O：办公家具、医用家具（护士站、药柜）的设计、生产及软体家具、钢木家具的销售所涉及场所的相关职业健康安全管理活动</w:t>
            </w:r>
            <w:bookmarkEnd w:id="17"/>
          </w:p>
        </w:tc>
      </w:tr>
      <w:tr w:rsidR="00897494">
        <w:trPr>
          <w:trHeight w:val="606"/>
          <w:jc w:val="center"/>
        </w:trPr>
        <w:tc>
          <w:tcPr>
            <w:tcW w:w="1919" w:type="dxa"/>
            <w:vAlign w:val="center"/>
          </w:tcPr>
          <w:p w:rsidR="004E17DB" w:rsidRDefault="004E17D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4E17DB" w:rsidRDefault="004E17DB">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Q：23.01.01;23.06.00;29.10.05</w:t>
            </w:r>
          </w:p>
          <w:p w:rsidR="004E17DB" w:rsidRDefault="004E17DB">
            <w:pPr>
              <w:spacing w:line="320" w:lineRule="exact"/>
              <w:rPr>
                <w:rFonts w:ascii="宋体" w:hAnsi="宋体"/>
                <w:b/>
                <w:color w:val="000000" w:themeColor="text1"/>
                <w:sz w:val="20"/>
                <w:szCs w:val="20"/>
              </w:rPr>
            </w:pPr>
            <w:r>
              <w:rPr>
                <w:rFonts w:ascii="宋体" w:hAnsi="宋体"/>
                <w:b/>
                <w:color w:val="000000" w:themeColor="text1"/>
                <w:sz w:val="20"/>
                <w:szCs w:val="20"/>
              </w:rPr>
              <w:t>O：23.01.01;23.06.00;29.10.05</w:t>
            </w:r>
            <w:bookmarkEnd w:id="18"/>
          </w:p>
        </w:tc>
        <w:tc>
          <w:tcPr>
            <w:tcW w:w="2127" w:type="dxa"/>
            <w:gridSpan w:val="7"/>
            <w:vAlign w:val="center"/>
          </w:tcPr>
          <w:p w:rsidR="004E17DB" w:rsidRDefault="004E17DB">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4E17DB" w:rsidRDefault="00D71E9B">
            <w:pPr>
              <w:spacing w:line="320" w:lineRule="exact"/>
              <w:rPr>
                <w:rFonts w:ascii="宋体" w:hAnsi="宋体"/>
                <w:b/>
                <w:color w:val="000000" w:themeColor="text1"/>
                <w:sz w:val="20"/>
                <w:szCs w:val="20"/>
              </w:rPr>
            </w:pPr>
            <w:r>
              <w:rPr>
                <w:rFonts w:ascii="MS Mincho" w:eastAsia="MS Mincho" w:hAnsi="MS Mincho" w:cs="MS Mincho" w:hint="eastAsia"/>
                <w:b/>
                <w:color w:val="000000" w:themeColor="text1"/>
                <w:sz w:val="20"/>
                <w:szCs w:val="20"/>
              </w:rPr>
              <w:t>☑</w:t>
            </w:r>
            <w:r w:rsidR="004E17DB">
              <w:rPr>
                <w:rFonts w:ascii="宋体" w:hAnsi="宋体" w:hint="eastAsia"/>
                <w:b/>
                <w:color w:val="000000" w:themeColor="text1"/>
                <w:sz w:val="20"/>
                <w:szCs w:val="20"/>
              </w:rPr>
              <w:t>是    □否</w:t>
            </w:r>
          </w:p>
        </w:tc>
      </w:tr>
      <w:tr w:rsidR="00897494">
        <w:trPr>
          <w:trHeight w:val="564"/>
          <w:jc w:val="center"/>
        </w:trPr>
        <w:tc>
          <w:tcPr>
            <w:tcW w:w="1919" w:type="dxa"/>
            <w:vAlign w:val="center"/>
          </w:tcPr>
          <w:p w:rsidR="004E17DB" w:rsidRDefault="004E17DB">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4E17DB" w:rsidRDefault="004E17DB">
            <w:pPr>
              <w:jc w:val="center"/>
              <w:rPr>
                <w:rFonts w:ascii="宋体" w:hAnsi="宋体"/>
                <w:b/>
                <w:color w:val="000000" w:themeColor="text1"/>
                <w:sz w:val="20"/>
                <w:szCs w:val="20"/>
              </w:rPr>
            </w:pPr>
            <w:bookmarkStart w:id="19" w:name="体系运行时间"/>
            <w:bookmarkStart w:id="20" w:name="_GoBack"/>
            <w:r>
              <w:rPr>
                <w:rFonts w:ascii="宋体" w:hAnsi="宋体"/>
                <w:b/>
                <w:color w:val="000000" w:themeColor="text1"/>
                <w:sz w:val="20"/>
                <w:szCs w:val="20"/>
              </w:rPr>
              <w:t>2021-01-10 0:00:00</w:t>
            </w:r>
            <w:bookmarkEnd w:id="19"/>
            <w:bookmarkEnd w:id="20"/>
          </w:p>
        </w:tc>
        <w:tc>
          <w:tcPr>
            <w:tcW w:w="2403" w:type="dxa"/>
            <w:gridSpan w:val="6"/>
            <w:vAlign w:val="center"/>
          </w:tcPr>
          <w:p w:rsidR="004E17DB" w:rsidRDefault="004E17DB">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4E17DB" w:rsidRDefault="004E17DB">
            <w:pPr>
              <w:rPr>
                <w:rFonts w:ascii="宋体" w:hAnsi="宋体"/>
                <w:b/>
                <w:color w:val="000000" w:themeColor="text1"/>
                <w:sz w:val="20"/>
                <w:szCs w:val="20"/>
              </w:rPr>
            </w:pPr>
          </w:p>
        </w:tc>
      </w:tr>
      <w:tr w:rsidR="00897494">
        <w:trPr>
          <w:cantSplit/>
          <w:jc w:val="center"/>
        </w:trPr>
        <w:tc>
          <w:tcPr>
            <w:tcW w:w="1919" w:type="dxa"/>
            <w:vAlign w:val="center"/>
          </w:tcPr>
          <w:p w:rsidR="004E17DB" w:rsidRDefault="004E17DB">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4E17DB" w:rsidRDefault="004E17DB">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4E17DB" w:rsidRDefault="004E17DB">
            <w:pPr>
              <w:widowControl/>
              <w:jc w:val="left"/>
              <w:rPr>
                <w:rFonts w:ascii="宋体" w:hAnsi="宋体"/>
                <w:b/>
                <w:color w:val="000000" w:themeColor="text1"/>
                <w:spacing w:val="-20"/>
                <w:sz w:val="20"/>
                <w:szCs w:val="20"/>
              </w:rPr>
            </w:pPr>
          </w:p>
          <w:p w:rsidR="004E17DB" w:rsidRDefault="004E17DB">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4E17DB" w:rsidRDefault="004E17DB">
            <w:pPr>
              <w:rPr>
                <w:rFonts w:ascii="宋体" w:hAnsi="宋体"/>
                <w:b/>
                <w:color w:val="000000" w:themeColor="text1"/>
                <w:sz w:val="20"/>
                <w:szCs w:val="20"/>
              </w:rPr>
            </w:pPr>
          </w:p>
        </w:tc>
      </w:tr>
      <w:tr w:rsidR="00897494">
        <w:trPr>
          <w:cantSplit/>
          <w:jc w:val="center"/>
        </w:trPr>
        <w:tc>
          <w:tcPr>
            <w:tcW w:w="1919" w:type="dxa"/>
            <w:vAlign w:val="center"/>
          </w:tcPr>
          <w:p w:rsidR="004E17DB" w:rsidRDefault="004E17DB">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4E17DB" w:rsidRDefault="004E17DB">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4E17DB" w:rsidRDefault="004E17DB">
            <w:pPr>
              <w:widowControl/>
              <w:jc w:val="left"/>
              <w:rPr>
                <w:rFonts w:ascii="宋体" w:hAnsi="宋体"/>
                <w:b/>
                <w:color w:val="000000" w:themeColor="text1"/>
                <w:sz w:val="20"/>
                <w:szCs w:val="20"/>
              </w:rPr>
            </w:pPr>
          </w:p>
        </w:tc>
      </w:tr>
    </w:tbl>
    <w:p w:rsidR="004E17DB" w:rsidRDefault="004E17DB" w:rsidP="002556A7">
      <w:pPr>
        <w:snapToGrid w:val="0"/>
        <w:spacing w:afterLines="30"/>
        <w:jc w:val="center"/>
        <w:rPr>
          <w:rFonts w:ascii="楷体" w:eastAsia="楷体" w:hAnsi="楷体"/>
          <w:b/>
          <w:color w:val="000000" w:themeColor="text1"/>
          <w:sz w:val="28"/>
          <w:szCs w:val="28"/>
        </w:rPr>
      </w:pPr>
    </w:p>
    <w:p w:rsidR="00D71E9B" w:rsidRDefault="00D71E9B" w:rsidP="00D71E9B">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D71E9B" w:rsidRDefault="00D71E9B" w:rsidP="00D71E9B">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D71E9B" w:rsidRDefault="00D71E9B" w:rsidP="00D71E9B">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tblPr>
      <w:tblGrid>
        <w:gridCol w:w="3119"/>
        <w:gridCol w:w="6804"/>
      </w:tblGrid>
      <w:tr w:rsidR="00D71E9B">
        <w:tc>
          <w:tcPr>
            <w:tcW w:w="3119" w:type="dxa"/>
          </w:tcPr>
          <w:p w:rsidR="00D71E9B" w:rsidRDefault="00D71E9B">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D71E9B" w:rsidRDefault="00D71E9B">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D71E9B">
        <w:tc>
          <w:tcPr>
            <w:tcW w:w="3119" w:type="dxa"/>
          </w:tcPr>
          <w:p w:rsidR="00D71E9B" w:rsidRDefault="00D71E9B" w:rsidP="004E17DB">
            <w:pPr>
              <w:jc w:val="center"/>
              <w:rPr>
                <w:rFonts w:ascii="宋体" w:hAnsi="宋体"/>
                <w:b/>
                <w:color w:val="000000" w:themeColor="text1"/>
                <w:sz w:val="20"/>
                <w:szCs w:val="20"/>
              </w:rPr>
            </w:pPr>
            <w:r>
              <w:rPr>
                <w:rFonts w:ascii="宋体" w:hAnsi="宋体"/>
                <w:b/>
                <w:color w:val="000000" w:themeColor="text1"/>
                <w:sz w:val="20"/>
                <w:szCs w:val="20"/>
              </w:rPr>
              <w:t>管理层</w:t>
            </w:r>
          </w:p>
        </w:tc>
        <w:tc>
          <w:tcPr>
            <w:tcW w:w="6804" w:type="dxa"/>
          </w:tcPr>
          <w:p w:rsidR="00D71E9B" w:rsidRDefault="00D71E9B" w:rsidP="004E17DB">
            <w:pPr>
              <w:rPr>
                <w:rFonts w:ascii="宋体" w:hAnsi="宋体"/>
                <w:b/>
                <w:color w:val="000000" w:themeColor="text1"/>
                <w:spacing w:val="-20"/>
                <w:sz w:val="20"/>
                <w:szCs w:val="20"/>
                <w:u w:val="single"/>
              </w:rPr>
            </w:pPr>
            <w:r w:rsidRPr="00170E5F">
              <w:rPr>
                <w:rFonts w:ascii="宋体" w:hAnsi="宋体" w:hint="eastAsia"/>
                <w:bCs/>
                <w:color w:val="000000"/>
                <w:spacing w:val="-20"/>
                <w:sz w:val="20"/>
                <w:szCs w:val="20"/>
              </w:rPr>
              <w:t>内外部环境、风险识别、资源支持、管理评审等，与管理层有关的质量、职业健康安全管理活动</w:t>
            </w:r>
          </w:p>
        </w:tc>
      </w:tr>
      <w:tr w:rsidR="00D71E9B">
        <w:tc>
          <w:tcPr>
            <w:tcW w:w="3119" w:type="dxa"/>
          </w:tcPr>
          <w:p w:rsidR="00D71E9B" w:rsidRDefault="00D71E9B" w:rsidP="004E17DB">
            <w:pPr>
              <w:jc w:val="center"/>
              <w:rPr>
                <w:rFonts w:ascii="宋体" w:hAnsi="宋体"/>
                <w:b/>
                <w:color w:val="000000" w:themeColor="text1"/>
                <w:sz w:val="20"/>
                <w:szCs w:val="20"/>
              </w:rPr>
            </w:pPr>
            <w:r>
              <w:rPr>
                <w:rFonts w:ascii="宋体" w:hAnsi="宋体"/>
                <w:b/>
                <w:color w:val="000000" w:themeColor="text1"/>
                <w:sz w:val="20"/>
                <w:szCs w:val="20"/>
              </w:rPr>
              <w:t>行政部</w:t>
            </w:r>
          </w:p>
        </w:tc>
        <w:tc>
          <w:tcPr>
            <w:tcW w:w="6804" w:type="dxa"/>
          </w:tcPr>
          <w:p w:rsidR="00D71E9B" w:rsidRDefault="00D71E9B" w:rsidP="004E17DB">
            <w:pPr>
              <w:rPr>
                <w:rFonts w:ascii="宋体" w:hAnsi="宋体"/>
                <w:b/>
                <w:color w:val="000000" w:themeColor="text1"/>
                <w:spacing w:val="-20"/>
                <w:sz w:val="20"/>
                <w:szCs w:val="20"/>
                <w:u w:val="single"/>
              </w:rPr>
            </w:pPr>
            <w:r w:rsidRPr="00170E5F">
              <w:rPr>
                <w:rFonts w:ascii="宋体" w:hAnsi="宋体" w:hint="eastAsia"/>
                <w:bCs/>
                <w:color w:val="000000"/>
                <w:spacing w:val="-20"/>
                <w:sz w:val="20"/>
                <w:szCs w:val="20"/>
              </w:rPr>
              <w:t>人力资源管理过程；</w:t>
            </w:r>
            <w:r>
              <w:rPr>
                <w:rFonts w:ascii="宋体" w:hAnsi="宋体" w:hint="eastAsia"/>
                <w:bCs/>
                <w:color w:val="000000"/>
                <w:spacing w:val="-20"/>
                <w:sz w:val="20"/>
                <w:szCs w:val="20"/>
              </w:rPr>
              <w:t>基础设施、过程环境</w:t>
            </w:r>
            <w:r w:rsidRPr="00170E5F">
              <w:rPr>
                <w:rFonts w:ascii="宋体" w:hAnsi="宋体" w:hint="eastAsia"/>
                <w:bCs/>
                <w:color w:val="000000"/>
                <w:spacing w:val="-20"/>
                <w:sz w:val="20"/>
                <w:szCs w:val="20"/>
              </w:rPr>
              <w:t>、资源提供与管理过程控制；内外部信息交流过程；内审管理；内外部信息交流、</w:t>
            </w:r>
            <w:r>
              <w:rPr>
                <w:rFonts w:ascii="宋体" w:hAnsi="宋体" w:hint="eastAsia"/>
                <w:bCs/>
                <w:color w:val="000000"/>
                <w:spacing w:val="-20"/>
                <w:sz w:val="20"/>
                <w:szCs w:val="20"/>
              </w:rPr>
              <w:t>环境因素危险源识别、应急准备和相应、，</w:t>
            </w:r>
            <w:r w:rsidR="00A33F98">
              <w:rPr>
                <w:rFonts w:ascii="宋体" w:hAnsi="宋体" w:hint="eastAsia"/>
                <w:bCs/>
                <w:color w:val="000000"/>
                <w:spacing w:val="-20"/>
                <w:sz w:val="20"/>
                <w:szCs w:val="20"/>
              </w:rPr>
              <w:t>过程及相应质量</w:t>
            </w:r>
            <w:r>
              <w:rPr>
                <w:rFonts w:ascii="宋体" w:hAnsi="宋体" w:hint="eastAsia"/>
                <w:bCs/>
                <w:color w:val="000000"/>
                <w:spacing w:val="-20"/>
                <w:sz w:val="20"/>
                <w:szCs w:val="20"/>
              </w:rPr>
              <w:t>、</w:t>
            </w:r>
            <w:r w:rsidRPr="00170E5F">
              <w:rPr>
                <w:rFonts w:ascii="宋体" w:hAnsi="宋体" w:hint="eastAsia"/>
                <w:bCs/>
                <w:color w:val="000000"/>
                <w:spacing w:val="-20"/>
                <w:sz w:val="20"/>
                <w:szCs w:val="20"/>
              </w:rPr>
              <w:t>职业健康安全管理体系运行过程；</w:t>
            </w:r>
          </w:p>
        </w:tc>
      </w:tr>
      <w:tr w:rsidR="00D71E9B">
        <w:tc>
          <w:tcPr>
            <w:tcW w:w="3119" w:type="dxa"/>
          </w:tcPr>
          <w:p w:rsidR="00D71E9B" w:rsidRDefault="00D71E9B" w:rsidP="004E17DB">
            <w:pPr>
              <w:jc w:val="center"/>
              <w:rPr>
                <w:rFonts w:ascii="宋体" w:hAnsi="宋体"/>
                <w:b/>
                <w:color w:val="000000" w:themeColor="text1"/>
                <w:sz w:val="20"/>
                <w:szCs w:val="20"/>
              </w:rPr>
            </w:pPr>
            <w:r>
              <w:rPr>
                <w:rFonts w:ascii="宋体" w:hAnsi="宋体" w:hint="eastAsia"/>
                <w:b/>
                <w:color w:val="000000" w:themeColor="text1"/>
                <w:sz w:val="20"/>
                <w:szCs w:val="20"/>
              </w:rPr>
              <w:t>销售</w:t>
            </w:r>
            <w:r>
              <w:rPr>
                <w:rFonts w:ascii="宋体" w:hAnsi="宋体"/>
                <w:b/>
                <w:color w:val="000000" w:themeColor="text1"/>
                <w:sz w:val="20"/>
                <w:szCs w:val="20"/>
              </w:rPr>
              <w:t>部</w:t>
            </w:r>
          </w:p>
        </w:tc>
        <w:tc>
          <w:tcPr>
            <w:tcW w:w="6804" w:type="dxa"/>
          </w:tcPr>
          <w:p w:rsidR="00D71E9B" w:rsidRDefault="00D71E9B" w:rsidP="004E17DB">
            <w:pPr>
              <w:rPr>
                <w:rFonts w:ascii="宋体" w:hAnsi="宋体"/>
                <w:b/>
                <w:color w:val="000000" w:themeColor="text1"/>
                <w:spacing w:val="-20"/>
                <w:sz w:val="20"/>
                <w:szCs w:val="20"/>
                <w:u w:val="single"/>
              </w:rPr>
            </w:pPr>
            <w:r>
              <w:rPr>
                <w:rFonts w:ascii="宋体" w:hAnsi="宋体" w:hint="eastAsia"/>
                <w:bCs/>
                <w:color w:val="000000"/>
                <w:spacing w:val="-20"/>
                <w:sz w:val="20"/>
                <w:szCs w:val="20"/>
              </w:rPr>
              <w:t>销</w:t>
            </w:r>
            <w:r w:rsidRPr="00170E5F">
              <w:rPr>
                <w:rFonts w:ascii="宋体" w:hAnsi="宋体" w:hint="eastAsia"/>
                <w:bCs/>
                <w:color w:val="000000"/>
                <w:spacing w:val="-20"/>
                <w:sz w:val="20"/>
                <w:szCs w:val="20"/>
              </w:rPr>
              <w:t>售过程</w:t>
            </w:r>
            <w:r>
              <w:rPr>
                <w:rFonts w:ascii="宋体" w:hAnsi="宋体" w:hint="eastAsia"/>
                <w:bCs/>
                <w:color w:val="000000"/>
                <w:spacing w:val="-20"/>
                <w:sz w:val="20"/>
                <w:szCs w:val="20"/>
              </w:rPr>
              <w:t>、</w:t>
            </w:r>
            <w:r w:rsidRPr="00170E5F">
              <w:rPr>
                <w:rFonts w:ascii="宋体" w:hAnsi="宋体" w:hint="eastAsia"/>
                <w:bCs/>
                <w:color w:val="000000"/>
                <w:spacing w:val="-20"/>
                <w:sz w:val="20"/>
                <w:szCs w:val="20"/>
              </w:rPr>
              <w:t>客户满意等过程及相应质量、职业健康安全管理体系运行过程；</w:t>
            </w:r>
          </w:p>
        </w:tc>
      </w:tr>
      <w:tr w:rsidR="00D71E9B">
        <w:tc>
          <w:tcPr>
            <w:tcW w:w="3119" w:type="dxa"/>
          </w:tcPr>
          <w:p w:rsidR="00D71E9B" w:rsidRDefault="00D71E9B" w:rsidP="004E17DB">
            <w:pPr>
              <w:jc w:val="center"/>
              <w:rPr>
                <w:rFonts w:ascii="宋体" w:hAnsi="宋体"/>
                <w:b/>
                <w:color w:val="000000" w:themeColor="text1"/>
                <w:sz w:val="20"/>
                <w:szCs w:val="20"/>
              </w:rPr>
            </w:pPr>
            <w:r>
              <w:rPr>
                <w:rFonts w:ascii="宋体" w:hAnsi="宋体"/>
                <w:b/>
                <w:color w:val="000000" w:themeColor="text1"/>
                <w:sz w:val="20"/>
                <w:szCs w:val="20"/>
              </w:rPr>
              <w:t>采购部</w:t>
            </w:r>
          </w:p>
        </w:tc>
        <w:tc>
          <w:tcPr>
            <w:tcW w:w="6804" w:type="dxa"/>
          </w:tcPr>
          <w:p w:rsidR="00D71E9B" w:rsidRDefault="00D71E9B" w:rsidP="004E17DB">
            <w:pPr>
              <w:rPr>
                <w:rFonts w:ascii="宋体" w:hAnsi="宋体"/>
                <w:bCs/>
                <w:color w:val="000000"/>
                <w:spacing w:val="-20"/>
                <w:sz w:val="20"/>
                <w:szCs w:val="20"/>
              </w:rPr>
            </w:pPr>
            <w:r>
              <w:rPr>
                <w:rFonts w:ascii="宋体" w:hAnsi="宋体" w:hint="eastAsia"/>
                <w:bCs/>
                <w:color w:val="000000"/>
                <w:spacing w:val="-20"/>
                <w:sz w:val="20"/>
                <w:szCs w:val="20"/>
              </w:rPr>
              <w:t>采购管理、供方管理</w:t>
            </w:r>
            <w:r w:rsidRPr="00170E5F">
              <w:rPr>
                <w:rFonts w:ascii="宋体" w:hAnsi="宋体" w:hint="eastAsia"/>
                <w:bCs/>
                <w:color w:val="000000"/>
                <w:spacing w:val="-20"/>
                <w:sz w:val="20"/>
                <w:szCs w:val="20"/>
              </w:rPr>
              <w:t>等过程及相应质量、职业健康安全管理体系运行过程；</w:t>
            </w:r>
          </w:p>
        </w:tc>
      </w:tr>
      <w:tr w:rsidR="00D71E9B">
        <w:tc>
          <w:tcPr>
            <w:tcW w:w="3119" w:type="dxa"/>
          </w:tcPr>
          <w:p w:rsidR="00D71E9B" w:rsidRDefault="00D71E9B" w:rsidP="004E17DB">
            <w:pPr>
              <w:jc w:val="center"/>
              <w:rPr>
                <w:rFonts w:ascii="宋体" w:hAnsi="宋体"/>
                <w:b/>
                <w:color w:val="000000" w:themeColor="text1"/>
                <w:sz w:val="20"/>
                <w:szCs w:val="20"/>
              </w:rPr>
            </w:pPr>
            <w:r>
              <w:rPr>
                <w:rFonts w:ascii="宋体" w:hAnsi="宋体"/>
                <w:b/>
                <w:color w:val="000000" w:themeColor="text1"/>
                <w:sz w:val="20"/>
                <w:szCs w:val="20"/>
              </w:rPr>
              <w:t>生产部</w:t>
            </w:r>
          </w:p>
        </w:tc>
        <w:tc>
          <w:tcPr>
            <w:tcW w:w="6804" w:type="dxa"/>
          </w:tcPr>
          <w:p w:rsidR="00D71E9B" w:rsidRDefault="00D71E9B" w:rsidP="004E17DB">
            <w:pPr>
              <w:rPr>
                <w:rFonts w:ascii="宋体" w:hAnsi="宋体"/>
                <w:b/>
                <w:color w:val="000000" w:themeColor="text1"/>
                <w:spacing w:val="-20"/>
                <w:sz w:val="20"/>
                <w:szCs w:val="20"/>
                <w:u w:val="single"/>
              </w:rPr>
            </w:pPr>
            <w:r>
              <w:rPr>
                <w:rFonts w:ascii="宋体" w:hAnsi="宋体" w:hint="eastAsia"/>
                <w:bCs/>
                <w:color w:val="000000"/>
                <w:spacing w:val="-20"/>
                <w:sz w:val="20"/>
                <w:szCs w:val="20"/>
              </w:rPr>
              <w:t>产品和服务的实现</w:t>
            </w:r>
            <w:r w:rsidRPr="00170E5F">
              <w:rPr>
                <w:rFonts w:ascii="宋体" w:hAnsi="宋体" w:hint="eastAsia"/>
                <w:bCs/>
                <w:color w:val="000000"/>
                <w:spacing w:val="-20"/>
                <w:sz w:val="20"/>
                <w:szCs w:val="20"/>
              </w:rPr>
              <w:t>、纠正预防、改进、</w:t>
            </w:r>
            <w:r>
              <w:rPr>
                <w:rFonts w:ascii="宋体" w:hAnsi="宋体" w:hint="eastAsia"/>
                <w:bCs/>
                <w:color w:val="000000"/>
                <w:spacing w:val="-20"/>
                <w:sz w:val="20"/>
                <w:szCs w:val="20"/>
              </w:rPr>
              <w:t>部门</w:t>
            </w:r>
            <w:r w:rsidRPr="00170E5F">
              <w:rPr>
                <w:rFonts w:ascii="宋体" w:hAnsi="宋体" w:hint="eastAsia"/>
                <w:bCs/>
                <w:color w:val="000000"/>
                <w:spacing w:val="-20"/>
                <w:sz w:val="20"/>
                <w:szCs w:val="20"/>
              </w:rPr>
              <w:t>危险源辨识、风险评价和风险控制措施的确定、</w:t>
            </w:r>
            <w:r>
              <w:rPr>
                <w:rFonts w:ascii="宋体" w:hAnsi="宋体" w:hint="eastAsia"/>
                <w:bCs/>
                <w:color w:val="000000"/>
                <w:spacing w:val="-20"/>
                <w:sz w:val="20"/>
                <w:szCs w:val="20"/>
              </w:rPr>
              <w:t>合规义务识别及评价、</w:t>
            </w:r>
            <w:r w:rsidRPr="00170E5F">
              <w:rPr>
                <w:rFonts w:ascii="宋体" w:hAnsi="宋体" w:hint="eastAsia"/>
                <w:bCs/>
                <w:color w:val="000000"/>
                <w:spacing w:val="-20"/>
                <w:sz w:val="20"/>
                <w:szCs w:val="20"/>
              </w:rPr>
              <w:t>应急准备和响应及相应质量、职业健康安全管理体系运行过程控制；</w:t>
            </w:r>
          </w:p>
        </w:tc>
      </w:tr>
      <w:tr w:rsidR="00D71E9B">
        <w:tc>
          <w:tcPr>
            <w:tcW w:w="3119" w:type="dxa"/>
          </w:tcPr>
          <w:p w:rsidR="00D71E9B" w:rsidRDefault="00D71E9B" w:rsidP="004E17DB">
            <w:pPr>
              <w:jc w:val="center"/>
              <w:rPr>
                <w:rFonts w:ascii="宋体" w:hAnsi="宋体"/>
                <w:b/>
                <w:color w:val="000000" w:themeColor="text1"/>
                <w:szCs w:val="21"/>
              </w:rPr>
            </w:pPr>
            <w:r>
              <w:rPr>
                <w:rFonts w:ascii="宋体" w:hAnsi="宋体"/>
                <w:b/>
                <w:color w:val="000000" w:themeColor="text1"/>
                <w:szCs w:val="21"/>
              </w:rPr>
              <w:t>质检部</w:t>
            </w:r>
          </w:p>
        </w:tc>
        <w:tc>
          <w:tcPr>
            <w:tcW w:w="6804" w:type="dxa"/>
          </w:tcPr>
          <w:p w:rsidR="00D71E9B" w:rsidRDefault="00D71E9B" w:rsidP="00A33F98">
            <w:pPr>
              <w:rPr>
                <w:rFonts w:ascii="宋体" w:hAnsi="宋体"/>
                <w:b/>
                <w:color w:val="000000" w:themeColor="text1"/>
                <w:spacing w:val="-20"/>
                <w:szCs w:val="21"/>
                <w:u w:val="single"/>
              </w:rPr>
            </w:pPr>
            <w:r>
              <w:rPr>
                <w:rFonts w:ascii="宋体" w:hAnsi="宋体" w:hint="eastAsia"/>
                <w:bCs/>
                <w:color w:val="000000"/>
                <w:spacing w:val="-20"/>
                <w:sz w:val="20"/>
                <w:szCs w:val="20"/>
              </w:rPr>
              <w:t>产品检验，</w:t>
            </w:r>
            <w:r w:rsidRPr="00170E5F">
              <w:rPr>
                <w:rFonts w:ascii="宋体" w:hAnsi="宋体" w:hint="eastAsia"/>
                <w:bCs/>
                <w:color w:val="000000"/>
                <w:spacing w:val="-20"/>
                <w:sz w:val="20"/>
                <w:szCs w:val="20"/>
              </w:rPr>
              <w:t>不合格品的管控、监视和测量</w:t>
            </w:r>
            <w:r>
              <w:rPr>
                <w:rFonts w:ascii="宋体" w:hAnsi="宋体" w:hint="eastAsia"/>
                <w:bCs/>
                <w:color w:val="000000"/>
                <w:spacing w:val="-20"/>
                <w:sz w:val="20"/>
                <w:szCs w:val="20"/>
              </w:rPr>
              <w:t>、部门</w:t>
            </w:r>
            <w:r w:rsidRPr="00170E5F">
              <w:rPr>
                <w:rFonts w:ascii="宋体" w:hAnsi="宋体" w:hint="eastAsia"/>
                <w:bCs/>
                <w:color w:val="000000"/>
                <w:spacing w:val="-20"/>
                <w:sz w:val="20"/>
                <w:szCs w:val="20"/>
              </w:rPr>
              <w:t>危险源辨识、风险评价和风险控制措施的确定、应急准备和响应及相应质量、职业健康安全管理体系运行过程控制；</w:t>
            </w:r>
          </w:p>
        </w:tc>
      </w:tr>
    </w:tbl>
    <w:p w:rsidR="00D71E9B" w:rsidRDefault="00D71E9B" w:rsidP="00D71E9B">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D71E9B" w:rsidRDefault="00D71E9B" w:rsidP="00D71E9B">
      <w:pPr>
        <w:ind w:leftChars="-337" w:left="-273" w:hangingChars="271" w:hanging="435"/>
        <w:rPr>
          <w:rFonts w:hAnsi="宋体"/>
          <w:b/>
          <w:color w:val="000000" w:themeColor="text1"/>
          <w:sz w:val="16"/>
          <w:szCs w:val="16"/>
        </w:rPr>
      </w:pPr>
    </w:p>
    <w:tbl>
      <w:tblPr>
        <w:tblStyle w:val="a8"/>
        <w:tblW w:w="9923" w:type="dxa"/>
        <w:tblInd w:w="-743" w:type="dxa"/>
        <w:tblLayout w:type="fixed"/>
        <w:tblLook w:val="04A0"/>
      </w:tblPr>
      <w:tblGrid>
        <w:gridCol w:w="3119"/>
        <w:gridCol w:w="3249"/>
        <w:gridCol w:w="3555"/>
      </w:tblGrid>
      <w:tr w:rsidR="00D71E9B">
        <w:tc>
          <w:tcPr>
            <w:tcW w:w="3119" w:type="dxa"/>
          </w:tcPr>
          <w:p w:rsidR="00D71E9B" w:rsidRDefault="00D71E9B">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D71E9B" w:rsidRDefault="00D71E9B">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D71E9B" w:rsidRDefault="00D71E9B">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D71E9B">
        <w:tc>
          <w:tcPr>
            <w:tcW w:w="3119" w:type="dxa"/>
          </w:tcPr>
          <w:p w:rsidR="00D71E9B" w:rsidRDefault="00D71E9B">
            <w:pPr>
              <w:jc w:val="center"/>
              <w:rPr>
                <w:rFonts w:ascii="宋体" w:hAnsi="宋体"/>
                <w:b/>
                <w:color w:val="000000" w:themeColor="text1"/>
                <w:sz w:val="20"/>
                <w:szCs w:val="20"/>
              </w:rPr>
            </w:pPr>
          </w:p>
        </w:tc>
        <w:tc>
          <w:tcPr>
            <w:tcW w:w="3249" w:type="dxa"/>
          </w:tcPr>
          <w:p w:rsidR="00D71E9B" w:rsidRDefault="00D71E9B">
            <w:pPr>
              <w:jc w:val="center"/>
              <w:rPr>
                <w:rFonts w:ascii="宋体" w:hAnsi="宋体"/>
                <w:b/>
                <w:color w:val="000000" w:themeColor="text1"/>
                <w:spacing w:val="-20"/>
                <w:sz w:val="20"/>
                <w:szCs w:val="20"/>
                <w:u w:val="single"/>
              </w:rPr>
            </w:pPr>
          </w:p>
        </w:tc>
        <w:tc>
          <w:tcPr>
            <w:tcW w:w="3555" w:type="dxa"/>
          </w:tcPr>
          <w:p w:rsidR="00D71E9B" w:rsidRDefault="00D71E9B">
            <w:pPr>
              <w:jc w:val="center"/>
              <w:rPr>
                <w:rFonts w:ascii="宋体" w:hAnsi="宋体"/>
                <w:b/>
                <w:color w:val="000000" w:themeColor="text1"/>
                <w:spacing w:val="-20"/>
                <w:sz w:val="20"/>
                <w:szCs w:val="20"/>
                <w:u w:val="single"/>
              </w:rPr>
            </w:pPr>
          </w:p>
        </w:tc>
      </w:tr>
      <w:tr w:rsidR="00D71E9B">
        <w:tc>
          <w:tcPr>
            <w:tcW w:w="3119" w:type="dxa"/>
          </w:tcPr>
          <w:p w:rsidR="00D71E9B" w:rsidRDefault="00D71E9B">
            <w:pPr>
              <w:jc w:val="center"/>
              <w:rPr>
                <w:rFonts w:ascii="宋体" w:hAnsi="宋体"/>
                <w:b/>
                <w:color w:val="000000" w:themeColor="text1"/>
                <w:sz w:val="20"/>
                <w:szCs w:val="20"/>
              </w:rPr>
            </w:pPr>
          </w:p>
        </w:tc>
        <w:tc>
          <w:tcPr>
            <w:tcW w:w="3249" w:type="dxa"/>
          </w:tcPr>
          <w:p w:rsidR="00D71E9B" w:rsidRDefault="00D71E9B">
            <w:pPr>
              <w:jc w:val="center"/>
              <w:rPr>
                <w:rFonts w:ascii="宋体" w:hAnsi="宋体"/>
                <w:b/>
                <w:color w:val="000000" w:themeColor="text1"/>
                <w:spacing w:val="-20"/>
                <w:sz w:val="20"/>
                <w:szCs w:val="20"/>
                <w:u w:val="single"/>
              </w:rPr>
            </w:pPr>
          </w:p>
        </w:tc>
        <w:tc>
          <w:tcPr>
            <w:tcW w:w="3555" w:type="dxa"/>
          </w:tcPr>
          <w:p w:rsidR="00D71E9B" w:rsidRDefault="00D71E9B">
            <w:pPr>
              <w:jc w:val="center"/>
              <w:rPr>
                <w:rFonts w:ascii="宋体" w:hAnsi="宋体"/>
                <w:b/>
                <w:color w:val="000000" w:themeColor="text1"/>
                <w:spacing w:val="-20"/>
                <w:sz w:val="20"/>
                <w:szCs w:val="20"/>
                <w:u w:val="single"/>
              </w:rPr>
            </w:pPr>
          </w:p>
        </w:tc>
      </w:tr>
      <w:tr w:rsidR="00D71E9B">
        <w:tc>
          <w:tcPr>
            <w:tcW w:w="3119" w:type="dxa"/>
          </w:tcPr>
          <w:p w:rsidR="00D71E9B" w:rsidRDefault="00D71E9B">
            <w:pPr>
              <w:jc w:val="center"/>
              <w:rPr>
                <w:rFonts w:ascii="宋体" w:hAnsi="宋体"/>
                <w:b/>
                <w:color w:val="000000" w:themeColor="text1"/>
                <w:sz w:val="20"/>
                <w:szCs w:val="20"/>
              </w:rPr>
            </w:pPr>
          </w:p>
        </w:tc>
        <w:tc>
          <w:tcPr>
            <w:tcW w:w="3249" w:type="dxa"/>
          </w:tcPr>
          <w:p w:rsidR="00D71E9B" w:rsidRDefault="00D71E9B">
            <w:pPr>
              <w:jc w:val="center"/>
              <w:rPr>
                <w:rFonts w:ascii="宋体" w:hAnsi="宋体"/>
                <w:b/>
                <w:color w:val="000000" w:themeColor="text1"/>
                <w:spacing w:val="-20"/>
                <w:sz w:val="20"/>
                <w:szCs w:val="20"/>
                <w:u w:val="single"/>
              </w:rPr>
            </w:pPr>
          </w:p>
        </w:tc>
        <w:tc>
          <w:tcPr>
            <w:tcW w:w="3555" w:type="dxa"/>
          </w:tcPr>
          <w:p w:rsidR="00D71E9B" w:rsidRDefault="00D71E9B">
            <w:pPr>
              <w:jc w:val="center"/>
              <w:rPr>
                <w:rFonts w:ascii="宋体" w:hAnsi="宋体"/>
                <w:b/>
                <w:color w:val="000000" w:themeColor="text1"/>
                <w:spacing w:val="-20"/>
                <w:sz w:val="20"/>
                <w:szCs w:val="20"/>
                <w:u w:val="single"/>
              </w:rPr>
            </w:pPr>
          </w:p>
        </w:tc>
      </w:tr>
    </w:tbl>
    <w:p w:rsidR="00D71E9B" w:rsidRDefault="00D71E9B" w:rsidP="00D71E9B">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D71E9B" w:rsidRDefault="00D71E9B" w:rsidP="00D71E9B">
      <w:pPr>
        <w:ind w:leftChars="-337" w:left="-137" w:hangingChars="271" w:hanging="571"/>
        <w:rPr>
          <w:b/>
          <w:color w:val="000000" w:themeColor="text1"/>
          <w:szCs w:val="21"/>
          <w:u w:val="single"/>
        </w:rPr>
      </w:pPr>
    </w:p>
    <w:tbl>
      <w:tblPr>
        <w:tblStyle w:val="a8"/>
        <w:tblW w:w="10035" w:type="dxa"/>
        <w:tblInd w:w="-855" w:type="dxa"/>
        <w:tblLayout w:type="fixed"/>
        <w:tblLook w:val="04A0"/>
      </w:tblPr>
      <w:tblGrid>
        <w:gridCol w:w="2130"/>
        <w:gridCol w:w="2519"/>
        <w:gridCol w:w="1843"/>
        <w:gridCol w:w="3543"/>
      </w:tblGrid>
      <w:tr w:rsidR="00D71E9B">
        <w:tc>
          <w:tcPr>
            <w:tcW w:w="2130" w:type="dxa"/>
          </w:tcPr>
          <w:p w:rsidR="00D71E9B" w:rsidRPr="00FC207D" w:rsidRDefault="00D71E9B">
            <w:pPr>
              <w:rPr>
                <w:b/>
                <w:color w:val="000000" w:themeColor="text1"/>
                <w:sz w:val="20"/>
                <w:szCs w:val="20"/>
              </w:rPr>
            </w:pPr>
            <w:r w:rsidRPr="00FC207D">
              <w:rPr>
                <w:rFonts w:hint="eastAsia"/>
                <w:b/>
                <w:color w:val="000000" w:themeColor="text1"/>
                <w:sz w:val="20"/>
                <w:szCs w:val="20"/>
              </w:rPr>
              <w:lastRenderedPageBreak/>
              <w:t>产品名称</w:t>
            </w:r>
            <w:r w:rsidRPr="00FC207D">
              <w:rPr>
                <w:rFonts w:hint="eastAsia"/>
                <w:b/>
                <w:color w:val="000000" w:themeColor="text1"/>
                <w:sz w:val="20"/>
                <w:szCs w:val="20"/>
              </w:rPr>
              <w:t>/</w:t>
            </w:r>
          </w:p>
          <w:p w:rsidR="00D71E9B" w:rsidRPr="00FC207D" w:rsidRDefault="00D71E9B">
            <w:pPr>
              <w:rPr>
                <w:b/>
                <w:color w:val="000000" w:themeColor="text1"/>
                <w:sz w:val="20"/>
                <w:szCs w:val="20"/>
              </w:rPr>
            </w:pPr>
            <w:r w:rsidRPr="00FC207D">
              <w:rPr>
                <w:rFonts w:hint="eastAsia"/>
                <w:b/>
                <w:color w:val="000000" w:themeColor="text1"/>
                <w:sz w:val="20"/>
                <w:szCs w:val="20"/>
              </w:rPr>
              <w:t>服务名称</w:t>
            </w:r>
          </w:p>
        </w:tc>
        <w:tc>
          <w:tcPr>
            <w:tcW w:w="2519" w:type="dxa"/>
          </w:tcPr>
          <w:p w:rsidR="00D71E9B" w:rsidRDefault="00D71E9B">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D71E9B" w:rsidRDefault="00D71E9B">
            <w:pPr>
              <w:rPr>
                <w:b/>
                <w:color w:val="000000" w:themeColor="text1"/>
                <w:sz w:val="20"/>
                <w:szCs w:val="20"/>
              </w:rPr>
            </w:pPr>
            <w:r>
              <w:rPr>
                <w:rFonts w:hint="eastAsia"/>
                <w:b/>
                <w:color w:val="000000" w:themeColor="text1"/>
                <w:sz w:val="20"/>
                <w:szCs w:val="20"/>
              </w:rPr>
              <w:t>服务类型</w:t>
            </w:r>
          </w:p>
        </w:tc>
        <w:tc>
          <w:tcPr>
            <w:tcW w:w="1843" w:type="dxa"/>
          </w:tcPr>
          <w:p w:rsidR="00D71E9B" w:rsidRDefault="00D71E9B">
            <w:pPr>
              <w:rPr>
                <w:b/>
                <w:color w:val="000000" w:themeColor="text1"/>
                <w:sz w:val="20"/>
                <w:szCs w:val="20"/>
              </w:rPr>
            </w:pPr>
            <w:r>
              <w:rPr>
                <w:rFonts w:hint="eastAsia"/>
                <w:b/>
                <w:color w:val="000000" w:themeColor="text1"/>
                <w:sz w:val="20"/>
                <w:szCs w:val="20"/>
              </w:rPr>
              <w:t>规格</w:t>
            </w:r>
          </w:p>
        </w:tc>
        <w:tc>
          <w:tcPr>
            <w:tcW w:w="3543" w:type="dxa"/>
          </w:tcPr>
          <w:p w:rsidR="00D71E9B" w:rsidRDefault="00D71E9B">
            <w:pPr>
              <w:rPr>
                <w:b/>
                <w:color w:val="000000" w:themeColor="text1"/>
                <w:sz w:val="20"/>
                <w:szCs w:val="20"/>
              </w:rPr>
            </w:pPr>
            <w:r>
              <w:rPr>
                <w:rFonts w:hint="eastAsia"/>
                <w:b/>
                <w:color w:val="000000" w:themeColor="text1"/>
                <w:sz w:val="20"/>
                <w:szCs w:val="20"/>
              </w:rPr>
              <w:t>执行标准</w:t>
            </w:r>
          </w:p>
        </w:tc>
      </w:tr>
      <w:tr w:rsidR="00D71E9B">
        <w:tc>
          <w:tcPr>
            <w:tcW w:w="2130" w:type="dxa"/>
          </w:tcPr>
          <w:p w:rsidR="00D71E9B" w:rsidRPr="00FC207D" w:rsidRDefault="00991E35" w:rsidP="004E17DB">
            <w:pPr>
              <w:rPr>
                <w:color w:val="000000"/>
                <w:szCs w:val="21"/>
              </w:rPr>
            </w:pPr>
            <w:r w:rsidRPr="00991E35">
              <w:rPr>
                <w:rFonts w:ascii="宋体" w:hAnsi="宋体" w:hint="eastAsia"/>
                <w:b/>
                <w:color w:val="000000" w:themeColor="text1"/>
                <w:sz w:val="20"/>
                <w:szCs w:val="20"/>
              </w:rPr>
              <w:t>办公家具、医用家具（护士站、药柜）的设计、生产及软体家具、钢木家具的销售</w:t>
            </w:r>
          </w:p>
        </w:tc>
        <w:tc>
          <w:tcPr>
            <w:tcW w:w="2519" w:type="dxa"/>
          </w:tcPr>
          <w:p w:rsidR="00D71E9B" w:rsidRDefault="00D71E9B">
            <w:pPr>
              <w:rPr>
                <w:b/>
                <w:color w:val="000000" w:themeColor="text1"/>
                <w:sz w:val="20"/>
                <w:szCs w:val="20"/>
              </w:rPr>
            </w:pPr>
          </w:p>
        </w:tc>
        <w:tc>
          <w:tcPr>
            <w:tcW w:w="1843" w:type="dxa"/>
          </w:tcPr>
          <w:p w:rsidR="00D71E9B" w:rsidRDefault="00D71E9B">
            <w:pPr>
              <w:rPr>
                <w:b/>
                <w:color w:val="000000" w:themeColor="text1"/>
                <w:sz w:val="20"/>
                <w:szCs w:val="20"/>
              </w:rPr>
            </w:pPr>
          </w:p>
        </w:tc>
        <w:tc>
          <w:tcPr>
            <w:tcW w:w="3543" w:type="dxa"/>
          </w:tcPr>
          <w:p w:rsidR="00D71E9B" w:rsidRPr="009B6975" w:rsidRDefault="00991E35" w:rsidP="004E17DB">
            <w:pPr>
              <w:rPr>
                <w:b/>
                <w:color w:val="000000" w:themeColor="text1"/>
                <w:sz w:val="20"/>
                <w:szCs w:val="20"/>
              </w:rPr>
            </w:pPr>
            <w:r w:rsidRPr="00991E35">
              <w:rPr>
                <w:rFonts w:hint="eastAsia"/>
                <w:b/>
                <w:sz w:val="20"/>
              </w:rPr>
              <w:t xml:space="preserve">GB/T 3324-2017 </w:t>
            </w:r>
            <w:r w:rsidRPr="00991E35">
              <w:rPr>
                <w:rFonts w:hint="eastAsia"/>
                <w:b/>
                <w:sz w:val="20"/>
              </w:rPr>
              <w:t>木家具通用技术条件、、</w:t>
            </w:r>
            <w:r w:rsidRPr="00991E35">
              <w:rPr>
                <w:rFonts w:hint="eastAsia"/>
                <w:b/>
                <w:sz w:val="20"/>
              </w:rPr>
              <w:t>GB/T 16868-2009</w:t>
            </w:r>
            <w:r w:rsidRPr="00991E35">
              <w:rPr>
                <w:rFonts w:hint="eastAsia"/>
                <w:b/>
                <w:sz w:val="20"/>
              </w:rPr>
              <w:t>商品经营服务质量管理规范</w:t>
            </w:r>
            <w:r>
              <w:rPr>
                <w:rFonts w:hint="eastAsia"/>
                <w:b/>
                <w:sz w:val="20"/>
              </w:rPr>
              <w:t>等</w:t>
            </w:r>
          </w:p>
        </w:tc>
      </w:tr>
      <w:tr w:rsidR="00D71E9B">
        <w:tc>
          <w:tcPr>
            <w:tcW w:w="2130" w:type="dxa"/>
          </w:tcPr>
          <w:p w:rsidR="00D71E9B" w:rsidRDefault="00D71E9B">
            <w:pPr>
              <w:rPr>
                <w:b/>
                <w:color w:val="000000" w:themeColor="text1"/>
                <w:sz w:val="20"/>
                <w:szCs w:val="20"/>
              </w:rPr>
            </w:pPr>
          </w:p>
        </w:tc>
        <w:tc>
          <w:tcPr>
            <w:tcW w:w="2519" w:type="dxa"/>
          </w:tcPr>
          <w:p w:rsidR="00D71E9B" w:rsidRDefault="00D71E9B">
            <w:pPr>
              <w:rPr>
                <w:b/>
                <w:color w:val="000000" w:themeColor="text1"/>
                <w:sz w:val="20"/>
                <w:szCs w:val="20"/>
              </w:rPr>
            </w:pPr>
          </w:p>
        </w:tc>
        <w:tc>
          <w:tcPr>
            <w:tcW w:w="1843" w:type="dxa"/>
          </w:tcPr>
          <w:p w:rsidR="00D71E9B" w:rsidRDefault="00D71E9B">
            <w:pPr>
              <w:rPr>
                <w:b/>
                <w:color w:val="000000" w:themeColor="text1"/>
                <w:sz w:val="20"/>
                <w:szCs w:val="20"/>
              </w:rPr>
            </w:pPr>
          </w:p>
        </w:tc>
        <w:tc>
          <w:tcPr>
            <w:tcW w:w="3543" w:type="dxa"/>
          </w:tcPr>
          <w:p w:rsidR="00D71E9B" w:rsidRDefault="00D71E9B">
            <w:pPr>
              <w:rPr>
                <w:b/>
                <w:color w:val="000000" w:themeColor="text1"/>
                <w:sz w:val="20"/>
                <w:szCs w:val="20"/>
              </w:rPr>
            </w:pPr>
          </w:p>
        </w:tc>
      </w:tr>
      <w:tr w:rsidR="00D71E9B">
        <w:tc>
          <w:tcPr>
            <w:tcW w:w="2130" w:type="dxa"/>
          </w:tcPr>
          <w:p w:rsidR="00D71E9B" w:rsidRDefault="00D71E9B">
            <w:pPr>
              <w:rPr>
                <w:b/>
                <w:color w:val="000000" w:themeColor="text1"/>
                <w:sz w:val="20"/>
                <w:szCs w:val="20"/>
              </w:rPr>
            </w:pPr>
          </w:p>
        </w:tc>
        <w:tc>
          <w:tcPr>
            <w:tcW w:w="2519" w:type="dxa"/>
          </w:tcPr>
          <w:p w:rsidR="00D71E9B" w:rsidRDefault="00D71E9B">
            <w:pPr>
              <w:rPr>
                <w:b/>
                <w:color w:val="000000" w:themeColor="text1"/>
                <w:sz w:val="20"/>
                <w:szCs w:val="20"/>
              </w:rPr>
            </w:pPr>
          </w:p>
        </w:tc>
        <w:tc>
          <w:tcPr>
            <w:tcW w:w="1843" w:type="dxa"/>
          </w:tcPr>
          <w:p w:rsidR="00D71E9B" w:rsidRDefault="00D71E9B">
            <w:pPr>
              <w:rPr>
                <w:b/>
                <w:color w:val="000000" w:themeColor="text1"/>
                <w:sz w:val="20"/>
                <w:szCs w:val="20"/>
              </w:rPr>
            </w:pPr>
          </w:p>
        </w:tc>
        <w:tc>
          <w:tcPr>
            <w:tcW w:w="3543" w:type="dxa"/>
          </w:tcPr>
          <w:p w:rsidR="00D71E9B" w:rsidRDefault="00D71E9B">
            <w:pPr>
              <w:rPr>
                <w:b/>
                <w:color w:val="000000" w:themeColor="text1"/>
                <w:sz w:val="20"/>
                <w:szCs w:val="20"/>
              </w:rPr>
            </w:pPr>
          </w:p>
        </w:tc>
      </w:tr>
    </w:tbl>
    <w:p w:rsidR="00D71E9B" w:rsidRDefault="00D71E9B" w:rsidP="00D71E9B">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D71E9B" w:rsidRDefault="00D71E9B" w:rsidP="00D71E9B">
      <w:pPr>
        <w:spacing w:line="360" w:lineRule="auto"/>
        <w:ind w:leftChars="-337" w:left="-191" w:hangingChars="271" w:hanging="517"/>
        <w:rPr>
          <w:b/>
          <w:color w:val="000000" w:themeColor="text1"/>
          <w:spacing w:val="-10"/>
          <w:szCs w:val="21"/>
        </w:rPr>
      </w:pPr>
      <w:r>
        <w:rPr>
          <w:rFonts w:ascii="MS Mincho" w:eastAsia="MS Mincho" w:hAnsi="MS Mincho" w:cs="MS Mincho" w:hint="eastAsia"/>
          <w:b/>
          <w:color w:val="000000" w:themeColor="text1"/>
          <w:spacing w:val="-10"/>
          <w:szCs w:val="21"/>
        </w:rPr>
        <w:t>☑</w:t>
      </w:r>
      <w:r>
        <w:rPr>
          <w:rFonts w:hint="eastAsia"/>
          <w:b/>
          <w:color w:val="000000" w:themeColor="text1"/>
          <w:spacing w:val="-10"/>
          <w:szCs w:val="21"/>
        </w:rPr>
        <w:t>体系运行开始的</w:t>
      </w:r>
      <w:r>
        <w:rPr>
          <w:rFonts w:hint="eastAsia"/>
          <w:b/>
          <w:color w:val="000000" w:themeColor="text1"/>
          <w:spacing w:val="-10"/>
          <w:szCs w:val="21"/>
        </w:rPr>
        <w:t>202</w:t>
      </w:r>
      <w:r w:rsidR="00991E35">
        <w:rPr>
          <w:rFonts w:hint="eastAsia"/>
          <w:b/>
          <w:color w:val="000000" w:themeColor="text1"/>
          <w:spacing w:val="-10"/>
          <w:szCs w:val="21"/>
        </w:rPr>
        <w:t>1</w:t>
      </w:r>
      <w:r>
        <w:rPr>
          <w:rFonts w:hint="eastAsia"/>
          <w:b/>
          <w:color w:val="000000" w:themeColor="text1"/>
          <w:spacing w:val="-10"/>
          <w:szCs w:val="21"/>
        </w:rPr>
        <w:t>年</w:t>
      </w:r>
      <w:r w:rsidR="00991E35">
        <w:rPr>
          <w:rFonts w:hint="eastAsia"/>
          <w:b/>
          <w:color w:val="000000" w:themeColor="text1"/>
          <w:spacing w:val="-10"/>
          <w:szCs w:val="21"/>
        </w:rPr>
        <w:t>1</w:t>
      </w:r>
      <w:r>
        <w:rPr>
          <w:rFonts w:hint="eastAsia"/>
          <w:b/>
          <w:color w:val="000000" w:themeColor="text1"/>
          <w:spacing w:val="-10"/>
          <w:szCs w:val="21"/>
        </w:rPr>
        <w:t>月</w:t>
      </w:r>
      <w:r>
        <w:rPr>
          <w:rFonts w:hint="eastAsia"/>
          <w:b/>
          <w:color w:val="000000" w:themeColor="text1"/>
          <w:spacing w:val="-10"/>
          <w:szCs w:val="21"/>
        </w:rPr>
        <w:t>10</w:t>
      </w:r>
      <w:r>
        <w:rPr>
          <w:rFonts w:hint="eastAsia"/>
          <w:b/>
          <w:color w:val="000000" w:themeColor="text1"/>
          <w:spacing w:val="-10"/>
          <w:szCs w:val="21"/>
        </w:rPr>
        <w:t>日至</w:t>
      </w:r>
      <w:r>
        <w:rPr>
          <w:rFonts w:hint="eastAsia"/>
          <w:b/>
          <w:color w:val="000000" w:themeColor="text1"/>
          <w:spacing w:val="-10"/>
          <w:szCs w:val="21"/>
        </w:rPr>
        <w:t>2021</w:t>
      </w:r>
      <w:r>
        <w:rPr>
          <w:rFonts w:hint="eastAsia"/>
          <w:b/>
          <w:color w:val="000000" w:themeColor="text1"/>
          <w:spacing w:val="-10"/>
          <w:szCs w:val="21"/>
        </w:rPr>
        <w:t>年</w:t>
      </w:r>
      <w:r w:rsidR="00991E35">
        <w:rPr>
          <w:rFonts w:hint="eastAsia"/>
          <w:b/>
          <w:color w:val="000000" w:themeColor="text1"/>
          <w:spacing w:val="-10"/>
          <w:szCs w:val="21"/>
        </w:rPr>
        <w:t>7</w:t>
      </w:r>
      <w:r>
        <w:rPr>
          <w:rFonts w:hint="eastAsia"/>
          <w:b/>
          <w:color w:val="000000" w:themeColor="text1"/>
          <w:spacing w:val="-10"/>
          <w:szCs w:val="21"/>
        </w:rPr>
        <w:t>月</w:t>
      </w:r>
      <w:r w:rsidR="00991E35">
        <w:rPr>
          <w:rFonts w:hint="eastAsia"/>
          <w:b/>
          <w:color w:val="000000" w:themeColor="text1"/>
          <w:spacing w:val="-10"/>
          <w:szCs w:val="21"/>
        </w:rPr>
        <w:t>31</w:t>
      </w:r>
      <w:r>
        <w:rPr>
          <w:rFonts w:hint="eastAsia"/>
          <w:b/>
          <w:color w:val="000000" w:themeColor="text1"/>
          <w:spacing w:val="-10"/>
          <w:szCs w:val="21"/>
        </w:rPr>
        <w:t>日。</w:t>
      </w:r>
    </w:p>
    <w:p w:rsidR="00D71E9B" w:rsidRDefault="00D71E9B" w:rsidP="00D71E9B">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D71E9B" w:rsidRDefault="00D71E9B" w:rsidP="00D71E9B">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D71E9B" w:rsidRDefault="00D71E9B" w:rsidP="00D71E9B">
      <w:pPr>
        <w:spacing w:line="360" w:lineRule="auto"/>
        <w:ind w:leftChars="-337" w:left="-191" w:hangingChars="271" w:hanging="517"/>
        <w:rPr>
          <w:b/>
          <w:color w:val="000000" w:themeColor="text1"/>
          <w:spacing w:val="-10"/>
          <w:szCs w:val="21"/>
        </w:rPr>
      </w:pPr>
      <w:r>
        <w:rPr>
          <w:rFonts w:ascii="MS Mincho" w:eastAsia="MS Mincho" w:hAnsi="MS Mincho" w:cs="MS Mincho" w:hint="eastAsia"/>
          <w:b/>
          <w:color w:val="000000" w:themeColor="text1"/>
          <w:spacing w:val="-10"/>
          <w:szCs w:val="21"/>
        </w:rPr>
        <w:t>☑</w:t>
      </w:r>
      <w:r>
        <w:rPr>
          <w:rFonts w:ascii="宋体" w:hAnsi="宋体" w:hint="eastAsia"/>
          <w:b/>
          <w:color w:val="000000" w:themeColor="text1"/>
          <w:szCs w:val="21"/>
        </w:rPr>
        <w:t>已完成审核计划的全部工作</w:t>
      </w:r>
    </w:p>
    <w:p w:rsidR="00D71E9B" w:rsidRDefault="00D71E9B" w:rsidP="00D71E9B">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D71E9B" w:rsidRDefault="00D71E9B" w:rsidP="00D71E9B">
      <w:pPr>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D71E9B" w:rsidRDefault="00D71E9B" w:rsidP="002556A7">
      <w:pPr>
        <w:spacing w:beforeLines="100"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D71E9B">
        <w:trPr>
          <w:cantSplit/>
          <w:trHeight w:val="985"/>
          <w:jc w:val="center"/>
        </w:trPr>
        <w:tc>
          <w:tcPr>
            <w:tcW w:w="720" w:type="dxa"/>
            <w:vMerge w:val="restart"/>
            <w:textDirection w:val="tbRlV"/>
            <w:vAlign w:val="center"/>
          </w:tcPr>
          <w:p w:rsidR="00D71E9B" w:rsidRDefault="00D71E9B" w:rsidP="004E17DB">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D71E9B" w:rsidRDefault="00D71E9B" w:rsidP="004E17DB">
            <w:pPr>
              <w:spacing w:line="240" w:lineRule="exact"/>
              <w:rPr>
                <w:rFonts w:ascii="宋体" w:hAnsi="宋体"/>
                <w:b/>
                <w:szCs w:val="21"/>
              </w:rPr>
            </w:pPr>
            <w:r w:rsidRPr="005D6D93">
              <w:rPr>
                <w:rFonts w:ascii="宋体" w:hAnsi="宋体"/>
                <w:b/>
                <w:szCs w:val="21"/>
              </w:rPr>
              <w:t>1</w:t>
            </w:r>
            <w:r w:rsidRPr="005D6D93">
              <w:rPr>
                <w:rFonts w:ascii="宋体" w:hAnsi="宋体" w:hint="eastAsia"/>
                <w:b/>
                <w:szCs w:val="21"/>
              </w:rPr>
              <w:t>、组织及其环境的识别情况</w:t>
            </w:r>
          </w:p>
          <w:p w:rsidR="00D71E9B" w:rsidRPr="00DD294C" w:rsidRDefault="00991E35" w:rsidP="00991E35">
            <w:pPr>
              <w:ind w:firstLineChars="200" w:firstLine="420"/>
              <w:rPr>
                <w:szCs w:val="21"/>
                <w:lang w:val="zh-CN"/>
              </w:rPr>
            </w:pPr>
            <w:r w:rsidRPr="00991E35">
              <w:rPr>
                <w:rFonts w:hint="eastAsia"/>
                <w:szCs w:val="21"/>
                <w:lang w:val="zh-CN"/>
              </w:rPr>
              <w:t>江西协诚家具有限公司</w:t>
            </w:r>
            <w:r w:rsidR="00D71E9B" w:rsidRPr="00DD294C">
              <w:rPr>
                <w:rFonts w:hint="eastAsia"/>
                <w:szCs w:val="21"/>
                <w:lang w:val="zh-CN"/>
              </w:rPr>
              <w:t>成立于</w:t>
            </w:r>
            <w:r w:rsidRPr="00991E35">
              <w:rPr>
                <w:rFonts w:hint="eastAsia"/>
                <w:szCs w:val="21"/>
                <w:lang w:val="zh-CN"/>
              </w:rPr>
              <w:t>2018</w:t>
            </w:r>
            <w:r w:rsidRPr="00991E35">
              <w:rPr>
                <w:rFonts w:hint="eastAsia"/>
                <w:szCs w:val="21"/>
                <w:lang w:val="zh-CN"/>
              </w:rPr>
              <w:t>年</w:t>
            </w:r>
            <w:r w:rsidRPr="00991E35">
              <w:rPr>
                <w:rFonts w:hint="eastAsia"/>
                <w:szCs w:val="21"/>
                <w:lang w:val="zh-CN"/>
              </w:rPr>
              <w:t>04</w:t>
            </w:r>
            <w:r w:rsidRPr="00991E35">
              <w:rPr>
                <w:rFonts w:hint="eastAsia"/>
                <w:szCs w:val="21"/>
                <w:lang w:val="zh-CN"/>
              </w:rPr>
              <w:t>月</w:t>
            </w:r>
            <w:r w:rsidRPr="00991E35">
              <w:rPr>
                <w:rFonts w:hint="eastAsia"/>
                <w:szCs w:val="21"/>
                <w:lang w:val="zh-CN"/>
              </w:rPr>
              <w:t>09</w:t>
            </w:r>
            <w:r w:rsidRPr="00991E35">
              <w:rPr>
                <w:rFonts w:hint="eastAsia"/>
                <w:szCs w:val="21"/>
                <w:lang w:val="zh-CN"/>
              </w:rPr>
              <w:t>日</w:t>
            </w:r>
            <w:r w:rsidR="00D71E9B" w:rsidRPr="00DD294C">
              <w:rPr>
                <w:rFonts w:hint="eastAsia"/>
                <w:szCs w:val="21"/>
                <w:lang w:val="zh-CN"/>
              </w:rPr>
              <w:t>，法人代表</w:t>
            </w:r>
            <w:r w:rsidRPr="00991E35">
              <w:rPr>
                <w:rFonts w:hint="eastAsia"/>
                <w:szCs w:val="21"/>
                <w:lang w:val="zh-CN"/>
              </w:rPr>
              <w:t>谢光强</w:t>
            </w:r>
            <w:r w:rsidR="00D71E9B" w:rsidRPr="00DD294C">
              <w:rPr>
                <w:rFonts w:hint="eastAsia"/>
                <w:szCs w:val="21"/>
                <w:lang w:val="zh-CN"/>
              </w:rPr>
              <w:t>，注册地址为：</w:t>
            </w:r>
            <w:r w:rsidRPr="00991E35">
              <w:rPr>
                <w:rFonts w:hint="eastAsia"/>
                <w:szCs w:val="21"/>
                <w:lang w:val="zh-CN"/>
              </w:rPr>
              <w:t>江西省赣州市南康区龙岭镇向阳村</w:t>
            </w:r>
            <w:r w:rsidR="00D71E9B" w:rsidRPr="00DD294C">
              <w:rPr>
                <w:rFonts w:hint="eastAsia"/>
                <w:szCs w:val="21"/>
                <w:lang w:val="zh-CN"/>
              </w:rPr>
              <w:t>，是一家从事</w:t>
            </w:r>
            <w:r w:rsidRPr="00991E35">
              <w:rPr>
                <w:rFonts w:hint="eastAsia"/>
                <w:szCs w:val="21"/>
                <w:lang w:val="zh-CN"/>
              </w:rPr>
              <w:t>办公家具、医用家具（护士站、药柜）的设计、生产及软体家具、钢木家具的销售</w:t>
            </w:r>
            <w:r w:rsidR="00D71E9B" w:rsidRPr="00DD294C">
              <w:rPr>
                <w:rFonts w:hint="eastAsia"/>
                <w:szCs w:val="21"/>
                <w:lang w:val="zh-CN"/>
              </w:rPr>
              <w:t>的企业。</w:t>
            </w:r>
          </w:p>
          <w:p w:rsidR="00D71E9B" w:rsidRPr="00DD294C" w:rsidRDefault="00D71E9B" w:rsidP="00DD294C">
            <w:pPr>
              <w:ind w:firstLineChars="200" w:firstLine="420"/>
              <w:rPr>
                <w:szCs w:val="21"/>
                <w:lang w:val="zh-CN"/>
              </w:rPr>
            </w:pPr>
            <w:r w:rsidRPr="00DD294C">
              <w:rPr>
                <w:rFonts w:hint="eastAsia"/>
                <w:szCs w:val="21"/>
                <w:lang w:val="zh-CN"/>
              </w:rPr>
              <w:t>公司现有员工</w:t>
            </w:r>
            <w:r w:rsidR="00991E35">
              <w:rPr>
                <w:rFonts w:hint="eastAsia"/>
                <w:szCs w:val="21"/>
                <w:lang w:val="zh-CN"/>
              </w:rPr>
              <w:t>20</w:t>
            </w:r>
            <w:r w:rsidR="00991E35">
              <w:rPr>
                <w:rFonts w:hint="eastAsia"/>
                <w:szCs w:val="21"/>
                <w:lang w:val="zh-CN"/>
              </w:rPr>
              <w:t>人，下设行政部、销售部、生产部、采购部、质检部</w:t>
            </w:r>
            <w:r w:rsidRPr="00DD294C">
              <w:rPr>
                <w:rFonts w:hint="eastAsia"/>
                <w:szCs w:val="21"/>
                <w:lang w:val="zh-CN"/>
              </w:rPr>
              <w:t>。</w:t>
            </w:r>
          </w:p>
          <w:p w:rsidR="00D71E9B" w:rsidRPr="00DD294C" w:rsidRDefault="00D71E9B" w:rsidP="00DD294C">
            <w:pPr>
              <w:ind w:firstLineChars="200" w:firstLine="420"/>
              <w:rPr>
                <w:szCs w:val="21"/>
                <w:lang w:val="zh-CN"/>
              </w:rPr>
            </w:pPr>
            <w:r w:rsidRPr="00DD294C">
              <w:rPr>
                <w:rFonts w:hint="eastAsia"/>
                <w:szCs w:val="21"/>
                <w:lang w:val="zh-CN"/>
              </w:rPr>
              <w:t>总经理述：为了提高公司整体的市场竞争力和准入能力，现着力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rsidR="00D71E9B" w:rsidRPr="00B22066" w:rsidRDefault="00D71E9B" w:rsidP="00DD294C">
            <w:pPr>
              <w:ind w:firstLineChars="200" w:firstLine="420"/>
              <w:rPr>
                <w:color w:val="000000"/>
                <w:szCs w:val="21"/>
              </w:rPr>
            </w:pPr>
            <w:r w:rsidRPr="00DD294C">
              <w:rPr>
                <w:rFonts w:hint="eastAsia"/>
                <w:szCs w:val="21"/>
                <w:lang w:val="zh-CN"/>
              </w:rPr>
              <w:t>公司每年根据由公司销售人员从市场、客户、网络等搜集到的信息并结合公司自身业务运作情况进行分析，通过分析对这些内部和外部因素的相关信息进行监视和评审以确保其充分和适宜。</w:t>
            </w:r>
          </w:p>
        </w:tc>
      </w:tr>
      <w:tr w:rsidR="00D71E9B">
        <w:trPr>
          <w:cantSplit/>
          <w:trHeight w:val="1417"/>
          <w:jc w:val="center"/>
        </w:trPr>
        <w:tc>
          <w:tcPr>
            <w:tcW w:w="720" w:type="dxa"/>
            <w:vMerge/>
            <w:textDirection w:val="tbRlV"/>
            <w:vAlign w:val="center"/>
          </w:tcPr>
          <w:p w:rsidR="00D71E9B" w:rsidRDefault="00D71E9B" w:rsidP="004E17DB">
            <w:pPr>
              <w:spacing w:line="240" w:lineRule="exact"/>
              <w:ind w:left="201" w:right="113" w:hangingChars="100" w:hanging="201"/>
              <w:jc w:val="center"/>
              <w:rPr>
                <w:rFonts w:ascii="宋体" w:hAnsi="宋体"/>
                <w:b/>
                <w:color w:val="000000" w:themeColor="text1"/>
                <w:sz w:val="20"/>
                <w:szCs w:val="20"/>
              </w:rPr>
            </w:pPr>
          </w:p>
        </w:tc>
        <w:tc>
          <w:tcPr>
            <w:tcW w:w="9198" w:type="dxa"/>
          </w:tcPr>
          <w:p w:rsidR="00D71E9B" w:rsidRDefault="00D71E9B" w:rsidP="004E17DB">
            <w:pPr>
              <w:spacing w:line="240" w:lineRule="exact"/>
              <w:rPr>
                <w:rFonts w:ascii="宋体" w:hAnsi="宋体"/>
                <w:b/>
                <w:szCs w:val="21"/>
              </w:rPr>
            </w:pPr>
            <w:r w:rsidRPr="005D6D93">
              <w:rPr>
                <w:rFonts w:ascii="宋体" w:hAnsi="宋体"/>
                <w:b/>
                <w:szCs w:val="21"/>
              </w:rPr>
              <w:t>2</w:t>
            </w:r>
            <w:r w:rsidRPr="005D6D93">
              <w:rPr>
                <w:rFonts w:ascii="宋体" w:hAnsi="宋体" w:hint="eastAsia"/>
                <w:b/>
                <w:szCs w:val="21"/>
              </w:rPr>
              <w:t>、相关方需求和期望识别情况</w:t>
            </w:r>
          </w:p>
          <w:p w:rsidR="00D71E9B" w:rsidRPr="00DD294C" w:rsidRDefault="00D71E9B" w:rsidP="00DD294C">
            <w:pPr>
              <w:ind w:firstLineChars="200" w:firstLine="420"/>
              <w:rPr>
                <w:szCs w:val="21"/>
                <w:lang w:val="zh-CN"/>
              </w:rPr>
            </w:pPr>
            <w:r w:rsidRPr="00DD294C">
              <w:rPr>
                <w:rFonts w:hint="eastAsia"/>
                <w:szCs w:val="21"/>
                <w:lang w:val="zh-CN"/>
              </w:rPr>
              <w:t>在公司运营过程中充分考虑相关方方面的期望或要求，已识别公司的相关方涉及到顾客、最终用户、业主、股东、银行、外部供应商、员工、法律法规监管机构等。</w:t>
            </w:r>
          </w:p>
          <w:p w:rsidR="00D71E9B" w:rsidRPr="00DD294C" w:rsidRDefault="00D71E9B" w:rsidP="00DD294C">
            <w:pPr>
              <w:ind w:firstLineChars="200" w:firstLine="420"/>
              <w:rPr>
                <w:szCs w:val="21"/>
                <w:lang w:val="zh-CN"/>
              </w:rPr>
            </w:pPr>
            <w:r w:rsidRPr="00DD294C">
              <w:rPr>
                <w:rFonts w:hint="eastAsia"/>
                <w:szCs w:val="21"/>
                <w:lang w:val="zh-CN"/>
              </w:rPr>
              <w:t>采购、销售和相关职能部门通过日常例会、市场活动、现场拜访、产品展销会、客户调查等多种渠道和方式方法随时了解相关方的需求和期望。做为公司经营风险分析和发展机遇的可利用资源。</w:t>
            </w:r>
          </w:p>
          <w:p w:rsidR="00D71E9B" w:rsidRPr="00DD294C" w:rsidRDefault="00D71E9B" w:rsidP="00DD294C">
            <w:pPr>
              <w:ind w:firstLineChars="200" w:firstLine="420"/>
              <w:rPr>
                <w:szCs w:val="21"/>
                <w:lang w:val="zh-CN"/>
              </w:rPr>
            </w:pPr>
            <w:r w:rsidRPr="00DD294C">
              <w:rPr>
                <w:rFonts w:hint="eastAsia"/>
                <w:szCs w:val="21"/>
                <w:lang w:val="zh-CN"/>
              </w:rPr>
              <w:t>与公司高管交流，内外部相关方需求分析到位。</w:t>
            </w:r>
          </w:p>
          <w:p w:rsidR="00D71E9B" w:rsidRPr="00637AE1" w:rsidRDefault="00D71E9B" w:rsidP="00DD294C">
            <w:pPr>
              <w:ind w:firstLineChars="200" w:firstLine="420"/>
              <w:rPr>
                <w:rFonts w:ascii="宋体" w:hAnsi="宋体"/>
                <w:b/>
                <w:szCs w:val="21"/>
              </w:rPr>
            </w:pPr>
            <w:r w:rsidRPr="00DD294C">
              <w:rPr>
                <w:rFonts w:hint="eastAsia"/>
                <w:szCs w:val="21"/>
                <w:lang w:val="zh-CN"/>
              </w:rPr>
              <w:t>内外部环境要素识别与评估：在每年的管理评审前，由相关部门负责人进行识别并评估其适宜性。以便于持续满足相关方的需求和期望。</w:t>
            </w:r>
          </w:p>
        </w:tc>
      </w:tr>
      <w:tr w:rsidR="00D71E9B">
        <w:trPr>
          <w:cantSplit/>
          <w:trHeight w:val="2077"/>
          <w:jc w:val="center"/>
        </w:trPr>
        <w:tc>
          <w:tcPr>
            <w:tcW w:w="720" w:type="dxa"/>
            <w:vMerge/>
            <w:textDirection w:val="tbRlV"/>
            <w:vAlign w:val="center"/>
          </w:tcPr>
          <w:p w:rsidR="00D71E9B" w:rsidRDefault="00D71E9B" w:rsidP="004E17DB">
            <w:pPr>
              <w:spacing w:line="240" w:lineRule="exact"/>
              <w:ind w:left="201" w:right="113" w:hangingChars="100" w:hanging="201"/>
              <w:jc w:val="center"/>
              <w:rPr>
                <w:rFonts w:ascii="宋体" w:hAnsi="宋体"/>
                <w:b/>
                <w:color w:val="000000" w:themeColor="text1"/>
                <w:sz w:val="20"/>
                <w:szCs w:val="20"/>
              </w:rPr>
            </w:pPr>
          </w:p>
        </w:tc>
        <w:tc>
          <w:tcPr>
            <w:tcW w:w="9198" w:type="dxa"/>
          </w:tcPr>
          <w:p w:rsidR="00D71E9B" w:rsidRDefault="00D71E9B" w:rsidP="004E17DB">
            <w:pPr>
              <w:spacing w:line="280" w:lineRule="exact"/>
              <w:rPr>
                <w:rFonts w:ascii="宋体" w:hAnsi="宋体"/>
                <w:b/>
                <w:szCs w:val="21"/>
              </w:rPr>
            </w:pPr>
            <w:r w:rsidRPr="005D6D93">
              <w:rPr>
                <w:rFonts w:ascii="宋体" w:hAnsi="宋体"/>
                <w:b/>
                <w:szCs w:val="21"/>
              </w:rPr>
              <w:t>3.</w:t>
            </w:r>
            <w:r>
              <w:rPr>
                <w:rFonts w:ascii="MS Mincho" w:eastAsia="MS Mincho" w:hAnsi="MS Mincho" w:cs="MS Mincho" w:hint="eastAsia"/>
                <w:b/>
                <w:szCs w:val="21"/>
              </w:rPr>
              <w:t>☑</w:t>
            </w:r>
            <w:r w:rsidRPr="005D6D93">
              <w:rPr>
                <w:rFonts w:ascii="宋体" w:hAnsi="宋体" w:hint="eastAsia"/>
                <w:b/>
                <w:szCs w:val="21"/>
              </w:rPr>
              <w:t>质量</w:t>
            </w:r>
            <w:r w:rsidRPr="005D6D93">
              <w:rPr>
                <w:rFonts w:ascii="宋体" w:hAnsi="宋体"/>
                <w:b/>
                <w:szCs w:val="21"/>
              </w:rPr>
              <w:t>/</w:t>
            </w:r>
            <w:r w:rsidR="00991E35" w:rsidRPr="00546FDB">
              <w:rPr>
                <w:rFonts w:ascii="宋体" w:hAnsi="宋体" w:hint="eastAsia"/>
                <w:b/>
                <w:szCs w:val="21"/>
              </w:rPr>
              <w:t>□</w:t>
            </w:r>
            <w:r w:rsidRPr="005D6D93">
              <w:rPr>
                <w:rFonts w:ascii="宋体" w:hAnsi="宋体" w:hint="eastAsia"/>
                <w:b/>
                <w:szCs w:val="21"/>
              </w:rPr>
              <w:t>环境</w:t>
            </w:r>
            <w:r w:rsidRPr="005D6D93">
              <w:rPr>
                <w:rFonts w:ascii="宋体" w:hAnsi="宋体"/>
                <w:b/>
                <w:szCs w:val="21"/>
              </w:rPr>
              <w:t>/</w:t>
            </w:r>
            <w:r>
              <w:rPr>
                <w:rFonts w:ascii="MS Mincho" w:eastAsia="MS Mincho" w:hAnsi="MS Mincho" w:cs="MS Mincho" w:hint="eastAsia"/>
                <w:b/>
                <w:szCs w:val="21"/>
              </w:rPr>
              <w:t>☑</w:t>
            </w:r>
            <w:r w:rsidRPr="005D6D93">
              <w:rPr>
                <w:rFonts w:ascii="宋体" w:hAnsi="宋体" w:hint="eastAsia"/>
                <w:b/>
                <w:szCs w:val="21"/>
              </w:rPr>
              <w:t>职业健康安全方针（组织方针的适宜性</w:t>
            </w:r>
            <w:r w:rsidRPr="005D6D93">
              <w:rPr>
                <w:rFonts w:ascii="宋体" w:hAnsi="宋体"/>
                <w:b/>
                <w:szCs w:val="21"/>
              </w:rPr>
              <w:t>/</w:t>
            </w:r>
            <w:r w:rsidRPr="005D6D93">
              <w:rPr>
                <w:rFonts w:ascii="宋体" w:hAnsi="宋体" w:hint="eastAsia"/>
                <w:b/>
                <w:szCs w:val="21"/>
              </w:rPr>
              <w:t>持续适宜性、方针的传达及职工的理解等）</w:t>
            </w:r>
          </w:p>
          <w:p w:rsidR="00D71E9B" w:rsidRDefault="00D71E9B" w:rsidP="004E17DB">
            <w:pPr>
              <w:spacing w:line="280" w:lineRule="exact"/>
              <w:rPr>
                <w:rFonts w:ascii="宋体" w:hAnsi="宋体"/>
                <w:b/>
                <w:szCs w:val="21"/>
              </w:rPr>
            </w:pPr>
          </w:p>
          <w:p w:rsidR="00991E35" w:rsidRPr="00991E35" w:rsidRDefault="00991E35" w:rsidP="00991E35">
            <w:pPr>
              <w:ind w:firstLineChars="200" w:firstLine="420"/>
              <w:rPr>
                <w:szCs w:val="21"/>
                <w:lang w:val="zh-CN"/>
              </w:rPr>
            </w:pPr>
            <w:r w:rsidRPr="00991E35">
              <w:rPr>
                <w:rFonts w:hint="eastAsia"/>
                <w:szCs w:val="21"/>
                <w:lang w:val="zh-CN"/>
              </w:rPr>
              <w:t>质量至上、持续创新、诚实守信、顾客至上</w:t>
            </w:r>
            <w:r w:rsidRPr="00991E35">
              <w:rPr>
                <w:rFonts w:hint="eastAsia"/>
                <w:szCs w:val="21"/>
                <w:lang w:val="zh-CN"/>
              </w:rPr>
              <w:t xml:space="preserve"> </w:t>
            </w:r>
          </w:p>
          <w:p w:rsidR="00D71E9B" w:rsidRPr="00DD294C" w:rsidRDefault="00991E35" w:rsidP="00991E35">
            <w:pPr>
              <w:ind w:firstLineChars="200" w:firstLine="420"/>
              <w:rPr>
                <w:szCs w:val="21"/>
                <w:lang w:val="zh-CN"/>
              </w:rPr>
            </w:pPr>
            <w:r w:rsidRPr="00991E35">
              <w:rPr>
                <w:rFonts w:hint="eastAsia"/>
                <w:szCs w:val="21"/>
                <w:lang w:val="zh-CN"/>
              </w:rPr>
              <w:t>预防为主，降低风险；遵章守法，创造和谐</w:t>
            </w:r>
            <w:r w:rsidR="00D71E9B" w:rsidRPr="00DD294C">
              <w:rPr>
                <w:rFonts w:hint="eastAsia"/>
                <w:szCs w:val="21"/>
                <w:lang w:val="zh-CN"/>
              </w:rPr>
              <w:t>。</w:t>
            </w:r>
          </w:p>
          <w:p w:rsidR="00D71E9B" w:rsidRPr="00637AE1" w:rsidRDefault="00D71E9B" w:rsidP="00DD294C">
            <w:pPr>
              <w:ind w:firstLineChars="200" w:firstLine="420"/>
              <w:rPr>
                <w:rFonts w:ascii="宋体" w:hAnsi="宋体"/>
                <w:b/>
                <w:szCs w:val="21"/>
              </w:rPr>
            </w:pPr>
            <w:r w:rsidRPr="00DD294C">
              <w:rPr>
                <w:rFonts w:hint="eastAsia"/>
                <w:szCs w:val="21"/>
                <w:lang w:val="zh-CN"/>
              </w:rPr>
              <w:t>公司通过各种宣传方式，将管理方针宣传到本公司各层次，确保方针得到正确的理解和实施。在管理评审会议上，总经理组织对方针的持续适宜性和有效性进行评审，并根据评审结果对其做出必要的调整。当有相关方需要公司提供管理方针时，可通过公司内部进行传递获取。</w:t>
            </w:r>
          </w:p>
        </w:tc>
      </w:tr>
      <w:tr w:rsidR="00D71E9B">
        <w:trPr>
          <w:cantSplit/>
          <w:trHeight w:val="1446"/>
          <w:jc w:val="center"/>
        </w:trPr>
        <w:tc>
          <w:tcPr>
            <w:tcW w:w="720" w:type="dxa"/>
            <w:vMerge/>
            <w:textDirection w:val="tbRlV"/>
            <w:vAlign w:val="center"/>
          </w:tcPr>
          <w:p w:rsidR="00D71E9B" w:rsidRDefault="00D71E9B" w:rsidP="004E17DB">
            <w:pPr>
              <w:spacing w:line="240" w:lineRule="exact"/>
              <w:ind w:left="201" w:right="113" w:hangingChars="100" w:hanging="201"/>
              <w:jc w:val="center"/>
              <w:rPr>
                <w:rFonts w:ascii="宋体" w:hAnsi="宋体"/>
                <w:b/>
                <w:color w:val="000000" w:themeColor="text1"/>
                <w:sz w:val="20"/>
                <w:szCs w:val="20"/>
              </w:rPr>
            </w:pPr>
          </w:p>
        </w:tc>
        <w:tc>
          <w:tcPr>
            <w:tcW w:w="9198" w:type="dxa"/>
          </w:tcPr>
          <w:p w:rsidR="00D71E9B" w:rsidRDefault="00D71E9B" w:rsidP="004E17DB">
            <w:pPr>
              <w:spacing w:line="280" w:lineRule="exact"/>
              <w:rPr>
                <w:rFonts w:ascii="宋体" w:hAnsi="宋体"/>
                <w:b/>
                <w:szCs w:val="21"/>
              </w:rPr>
            </w:pPr>
            <w:r w:rsidRPr="005D6D93">
              <w:rPr>
                <w:rFonts w:ascii="宋体" w:hAnsi="宋体"/>
                <w:b/>
                <w:szCs w:val="21"/>
              </w:rPr>
              <w:t>4</w:t>
            </w:r>
            <w:r w:rsidRPr="005D6D93">
              <w:rPr>
                <w:rFonts w:ascii="宋体" w:hAnsi="宋体" w:hint="eastAsia"/>
                <w:b/>
                <w:szCs w:val="21"/>
              </w:rPr>
              <w:t>、风险识别与控制策划</w:t>
            </w:r>
          </w:p>
          <w:p w:rsidR="00D71E9B" w:rsidRPr="00DD294C" w:rsidRDefault="00D71E9B" w:rsidP="00DD294C">
            <w:pPr>
              <w:ind w:firstLineChars="200" w:firstLine="420"/>
              <w:rPr>
                <w:szCs w:val="21"/>
                <w:lang w:val="zh-CN"/>
              </w:rPr>
            </w:pPr>
            <w:r w:rsidRPr="00DD294C">
              <w:rPr>
                <w:rFonts w:hint="eastAsia"/>
                <w:szCs w:val="21"/>
                <w:lang w:val="zh-CN"/>
              </w:rPr>
              <w:t>公司制定管理手册中，明确风险和机遇事件的识别方法</w:t>
            </w:r>
            <w:r w:rsidRPr="00DD294C">
              <w:rPr>
                <w:szCs w:val="21"/>
                <w:lang w:val="zh-CN"/>
              </w:rPr>
              <w:t>/</w:t>
            </w:r>
            <w:r w:rsidRPr="00DD294C">
              <w:rPr>
                <w:rFonts w:hint="eastAsia"/>
                <w:szCs w:val="21"/>
                <w:lang w:val="zh-CN"/>
              </w:rPr>
              <w:t>途径、风险和机遇事件的评估方式、制定主要风险和机遇事件的应对措施的要求、评价这些措施有效性的方法。</w:t>
            </w:r>
          </w:p>
          <w:p w:rsidR="00D71E9B" w:rsidRPr="00DD294C" w:rsidRDefault="00D71E9B" w:rsidP="00DD294C">
            <w:pPr>
              <w:ind w:firstLineChars="200" w:firstLine="420"/>
              <w:rPr>
                <w:szCs w:val="21"/>
                <w:lang w:val="zh-CN"/>
              </w:rPr>
            </w:pPr>
            <w:r w:rsidRPr="00DD294C">
              <w:rPr>
                <w:rFonts w:hint="eastAsia"/>
                <w:szCs w:val="21"/>
                <w:lang w:val="zh-CN"/>
              </w:rPr>
              <w:t>提供“风险与机遇评价与应对策划表”，按照生产、销售服务、采购、支持过程</w:t>
            </w:r>
            <w:r w:rsidRPr="00DD294C">
              <w:rPr>
                <w:szCs w:val="21"/>
                <w:lang w:val="zh-CN"/>
              </w:rPr>
              <w:t>/</w:t>
            </w:r>
            <w:r w:rsidRPr="00DD294C">
              <w:rPr>
                <w:rFonts w:hint="eastAsia"/>
                <w:szCs w:val="21"/>
                <w:lang w:val="zh-CN"/>
              </w:rPr>
              <w:t>部门对风险和机遇进行了评价识别，并制定应对措施。</w:t>
            </w:r>
          </w:p>
          <w:p w:rsidR="00D71E9B" w:rsidRPr="00DD294C" w:rsidRDefault="00D71E9B" w:rsidP="00DD294C">
            <w:pPr>
              <w:ind w:firstLineChars="200" w:firstLine="420"/>
              <w:rPr>
                <w:szCs w:val="21"/>
                <w:lang w:val="zh-CN"/>
              </w:rPr>
            </w:pPr>
            <w:r w:rsidRPr="00DD294C">
              <w:rPr>
                <w:rFonts w:hint="eastAsia"/>
                <w:szCs w:val="21"/>
                <w:lang w:val="zh-CN"/>
              </w:rPr>
              <w:t>风险机遇识别基本充分，应对风险和机遇的措施基本适宜。</w:t>
            </w:r>
          </w:p>
          <w:p w:rsidR="00D71E9B" w:rsidRPr="004129C9" w:rsidRDefault="00D71E9B" w:rsidP="004E17DB">
            <w:pPr>
              <w:spacing w:line="280" w:lineRule="exact"/>
              <w:rPr>
                <w:rFonts w:ascii="宋体" w:hAnsi="宋体"/>
                <w:b/>
                <w:szCs w:val="21"/>
              </w:rPr>
            </w:pPr>
          </w:p>
        </w:tc>
      </w:tr>
      <w:tr w:rsidR="00D71E9B">
        <w:trPr>
          <w:cantSplit/>
          <w:trHeight w:val="1930"/>
          <w:jc w:val="center"/>
        </w:trPr>
        <w:tc>
          <w:tcPr>
            <w:tcW w:w="720" w:type="dxa"/>
            <w:vMerge/>
            <w:vAlign w:val="center"/>
          </w:tcPr>
          <w:p w:rsidR="00D71E9B" w:rsidRDefault="00D71E9B">
            <w:pPr>
              <w:spacing w:line="240" w:lineRule="exact"/>
              <w:jc w:val="center"/>
              <w:rPr>
                <w:b/>
                <w:color w:val="000000" w:themeColor="text1"/>
                <w:sz w:val="20"/>
              </w:rPr>
            </w:pPr>
          </w:p>
        </w:tc>
        <w:tc>
          <w:tcPr>
            <w:tcW w:w="9198" w:type="dxa"/>
          </w:tcPr>
          <w:p w:rsidR="00D71E9B" w:rsidRPr="00546FDB" w:rsidRDefault="00D71E9B" w:rsidP="004E17DB">
            <w:pPr>
              <w:spacing w:line="300" w:lineRule="exact"/>
              <w:rPr>
                <w:rFonts w:ascii="宋体" w:hAnsi="宋体"/>
                <w:b/>
                <w:szCs w:val="21"/>
              </w:rPr>
            </w:pPr>
            <w:r w:rsidRPr="00546FDB">
              <w:rPr>
                <w:rFonts w:ascii="宋体" w:hAnsi="宋体"/>
                <w:b/>
                <w:szCs w:val="21"/>
              </w:rPr>
              <w:t>5.QMS</w:t>
            </w:r>
            <w:r w:rsidRPr="00546FDB">
              <w:rPr>
                <w:rFonts w:ascii="宋体" w:hAnsi="宋体" w:hint="eastAsia"/>
                <w:b/>
                <w:szCs w:val="21"/>
              </w:rPr>
              <w:t>/□50430过程</w:t>
            </w:r>
          </w:p>
          <w:p w:rsidR="00D71E9B" w:rsidRPr="00546FDB" w:rsidRDefault="00D71E9B" w:rsidP="00D71E9B">
            <w:pPr>
              <w:tabs>
                <w:tab w:val="left" w:pos="540"/>
              </w:tabs>
              <w:spacing w:line="300" w:lineRule="exact"/>
              <w:ind w:left="211" w:hangingChars="100" w:hanging="211"/>
              <w:rPr>
                <w:rFonts w:ascii="宋体" w:hAnsi="宋体"/>
                <w:b/>
                <w:szCs w:val="21"/>
              </w:rPr>
            </w:pPr>
            <w:r w:rsidRPr="00546FDB">
              <w:rPr>
                <w:rFonts w:ascii="宋体" w:hAnsi="宋体" w:hint="eastAsia"/>
                <w:b/>
                <w:szCs w:val="21"/>
              </w:rPr>
              <w:t>质量管理体系过程有：</w:t>
            </w:r>
          </w:p>
          <w:p w:rsidR="00D71E9B" w:rsidRPr="00546FDB" w:rsidRDefault="00D71E9B" w:rsidP="00D71E9B">
            <w:pPr>
              <w:tabs>
                <w:tab w:val="left" w:pos="540"/>
              </w:tabs>
              <w:spacing w:line="300" w:lineRule="exact"/>
              <w:ind w:left="211" w:hangingChars="100" w:hanging="211"/>
              <w:rPr>
                <w:rFonts w:ascii="宋体" w:hAnsi="宋体"/>
                <w:b/>
                <w:szCs w:val="21"/>
              </w:rPr>
            </w:pPr>
            <w:r w:rsidRPr="00546FDB">
              <w:rPr>
                <w:rFonts w:ascii="宋体" w:hAnsi="宋体" w:hint="eastAsia"/>
                <w:b/>
                <w:szCs w:val="21"/>
              </w:rPr>
              <w:t xml:space="preserve">其中关键过程有  </w:t>
            </w:r>
            <w:r w:rsidR="00991E35" w:rsidRPr="00991E35">
              <w:rPr>
                <w:rFonts w:ascii="宋体" w:hAnsi="宋体" w:hint="eastAsia"/>
                <w:b/>
                <w:szCs w:val="21"/>
              </w:rPr>
              <w:t>开料、立铣、钻孔、油漆过程</w:t>
            </w:r>
          </w:p>
          <w:p w:rsidR="00D71E9B" w:rsidRPr="00546FDB" w:rsidRDefault="00D71E9B" w:rsidP="00D71E9B">
            <w:pPr>
              <w:tabs>
                <w:tab w:val="left" w:pos="540"/>
              </w:tabs>
              <w:spacing w:line="300" w:lineRule="exact"/>
              <w:ind w:left="211" w:hangingChars="100" w:hanging="211"/>
              <w:rPr>
                <w:rFonts w:ascii="宋体" w:hAnsi="宋体"/>
                <w:b/>
                <w:szCs w:val="21"/>
              </w:rPr>
            </w:pPr>
            <w:r w:rsidRPr="00546FDB">
              <w:rPr>
                <w:rFonts w:ascii="宋体" w:hAnsi="宋体" w:hint="eastAsia"/>
                <w:b/>
                <w:szCs w:val="21"/>
              </w:rPr>
              <w:t xml:space="preserve">需要确认过程  </w:t>
            </w:r>
            <w:r w:rsidR="00991E35" w:rsidRPr="00991E35">
              <w:rPr>
                <w:rFonts w:ascii="宋体" w:hAnsi="宋体" w:hint="eastAsia"/>
                <w:b/>
                <w:szCs w:val="21"/>
              </w:rPr>
              <w:t>油漆过程</w:t>
            </w:r>
            <w:r w:rsidRPr="00546FDB">
              <w:rPr>
                <w:rFonts w:ascii="宋体" w:hAnsi="宋体" w:hint="eastAsia"/>
                <w:b/>
                <w:szCs w:val="21"/>
              </w:rPr>
              <w:t>、销售过程</w:t>
            </w:r>
          </w:p>
          <w:p w:rsidR="00D71E9B" w:rsidRPr="005D6D93" w:rsidRDefault="00110C95" w:rsidP="00D71E9B">
            <w:pPr>
              <w:tabs>
                <w:tab w:val="left" w:pos="540"/>
              </w:tabs>
              <w:spacing w:line="300" w:lineRule="exact"/>
              <w:ind w:left="211" w:hangingChars="100" w:hanging="211"/>
              <w:rPr>
                <w:rFonts w:ascii="宋体" w:hAnsi="宋体"/>
                <w:b/>
                <w:szCs w:val="21"/>
              </w:rPr>
            </w:pPr>
            <w:r>
              <w:rPr>
                <w:rFonts w:ascii="宋体" w:hAnsi="宋体"/>
                <w:b/>
                <w:szCs w:val="21"/>
                <w:lang w:eastAsia="en-US"/>
              </w:rPr>
              <w:pict>
                <v:shapetype id="_x0000_t32" coordsize="21600,21600" o:spt="32" o:oned="t" path="m,l21600,21600e" filled="f">
                  <v:path arrowok="t" fillok="f" o:connecttype="none"/>
                  <o:lock v:ext="edit" shapetype="t"/>
                </v:shapetype>
                <v:shape id="_x0000_s1031" type="#_x0000_t32" style="position:absolute;left:0;text-align:left;margin-left:157.9pt;margin-top:12.75pt;width:261.75pt;height:0;z-index:251662336" o:connectortype="straight"/>
              </w:pict>
            </w:r>
            <w:r>
              <w:rPr>
                <w:rFonts w:ascii="宋体" w:hAnsi="宋体"/>
                <w:b/>
                <w:szCs w:val="21"/>
                <w:lang w:eastAsia="en-US"/>
              </w:rPr>
              <w:pict>
                <v:shape id="_x0000_s1030" type="#_x0000_t32" style="position:absolute;left:0;text-align:left;margin-left:55.15pt;margin-top:12.75pt;width:42pt;height:0;z-index:251661312" o:connectortype="straight"/>
              </w:pict>
            </w:r>
            <w:r w:rsidR="00D71E9B" w:rsidRPr="00546FDB">
              <w:rPr>
                <w:rFonts w:ascii="宋体" w:hAnsi="宋体" w:hint="eastAsia"/>
                <w:b/>
                <w:szCs w:val="21"/>
              </w:rPr>
              <w:t xml:space="preserve">删减条款是  </w:t>
            </w:r>
            <w:r w:rsidR="00991E35">
              <w:rPr>
                <w:rFonts w:ascii="宋体" w:hAnsi="宋体" w:hint="eastAsia"/>
                <w:b/>
                <w:szCs w:val="21"/>
              </w:rPr>
              <w:t>无</w:t>
            </w:r>
            <w:r w:rsidR="00D71E9B" w:rsidRPr="00546FDB">
              <w:rPr>
                <w:rFonts w:ascii="宋体" w:hAnsi="宋体" w:hint="eastAsia"/>
                <w:b/>
                <w:szCs w:val="21"/>
              </w:rPr>
              <w:t xml:space="preserve"> ，  删减理由：</w:t>
            </w:r>
          </w:p>
          <w:p w:rsidR="00D71E9B" w:rsidRPr="005D6D93" w:rsidRDefault="00D71E9B" w:rsidP="00D71E9B">
            <w:pPr>
              <w:tabs>
                <w:tab w:val="left" w:pos="540"/>
              </w:tabs>
              <w:spacing w:line="300" w:lineRule="exact"/>
              <w:ind w:left="211" w:hangingChars="100" w:hanging="211"/>
              <w:rPr>
                <w:rFonts w:ascii="宋体" w:hAnsi="宋体"/>
                <w:b/>
                <w:szCs w:val="21"/>
              </w:rPr>
            </w:pPr>
          </w:p>
          <w:p w:rsidR="00D71E9B" w:rsidRPr="005D6D93" w:rsidRDefault="00D71E9B" w:rsidP="00D71E9B">
            <w:pPr>
              <w:tabs>
                <w:tab w:val="left" w:pos="540"/>
              </w:tabs>
              <w:spacing w:line="300" w:lineRule="exact"/>
              <w:ind w:left="211" w:hangingChars="100" w:hanging="211"/>
              <w:rPr>
                <w:rFonts w:ascii="宋体" w:hAnsi="宋体"/>
                <w:b/>
                <w:szCs w:val="21"/>
              </w:rPr>
            </w:pPr>
          </w:p>
        </w:tc>
      </w:tr>
      <w:tr w:rsidR="00D71E9B">
        <w:trPr>
          <w:cantSplit/>
          <w:trHeight w:val="2144"/>
          <w:jc w:val="center"/>
        </w:trPr>
        <w:tc>
          <w:tcPr>
            <w:tcW w:w="720" w:type="dxa"/>
            <w:vMerge/>
            <w:vAlign w:val="center"/>
          </w:tcPr>
          <w:p w:rsidR="00D71E9B" w:rsidRDefault="00D71E9B">
            <w:pPr>
              <w:spacing w:line="240" w:lineRule="exact"/>
              <w:jc w:val="center"/>
              <w:rPr>
                <w:b/>
                <w:color w:val="000000" w:themeColor="text1"/>
                <w:sz w:val="20"/>
              </w:rPr>
            </w:pPr>
          </w:p>
        </w:tc>
        <w:tc>
          <w:tcPr>
            <w:tcW w:w="9198" w:type="dxa"/>
          </w:tcPr>
          <w:p w:rsidR="00D71E9B" w:rsidRPr="005D6D93" w:rsidRDefault="00D71E9B" w:rsidP="004E17DB">
            <w:pPr>
              <w:spacing w:line="240" w:lineRule="exact"/>
              <w:rPr>
                <w:rFonts w:ascii="宋体" w:hAnsi="宋体"/>
                <w:b/>
                <w:szCs w:val="21"/>
              </w:rPr>
            </w:pPr>
            <w:r w:rsidRPr="005D6D93">
              <w:rPr>
                <w:rFonts w:ascii="宋体" w:hAnsi="宋体"/>
                <w:b/>
                <w:szCs w:val="21"/>
              </w:rPr>
              <w:t xml:space="preserve">6. </w:t>
            </w:r>
            <w:r w:rsidR="00991E35" w:rsidRPr="00546FDB">
              <w:rPr>
                <w:rFonts w:ascii="宋体" w:hAnsi="宋体" w:hint="eastAsia"/>
                <w:b/>
                <w:szCs w:val="21"/>
              </w:rPr>
              <w:t>□</w:t>
            </w:r>
            <w:r w:rsidRPr="005D6D93">
              <w:rPr>
                <w:rFonts w:ascii="宋体" w:hAnsi="宋体"/>
                <w:b/>
                <w:szCs w:val="21"/>
              </w:rPr>
              <w:t>EMS</w:t>
            </w:r>
            <w:r w:rsidRPr="005D6D93">
              <w:rPr>
                <w:rFonts w:ascii="宋体" w:hAnsi="宋体" w:hint="eastAsia"/>
                <w:b/>
                <w:szCs w:val="21"/>
              </w:rPr>
              <w:t>环境因素</w:t>
            </w:r>
          </w:p>
          <w:p w:rsidR="00D71E9B" w:rsidRPr="005D6D93" w:rsidRDefault="00D71E9B" w:rsidP="004E17DB">
            <w:pPr>
              <w:spacing w:line="300" w:lineRule="exact"/>
              <w:rPr>
                <w:rFonts w:ascii="宋体" w:hAnsi="宋体"/>
                <w:b/>
                <w:szCs w:val="21"/>
              </w:rPr>
            </w:pPr>
            <w:r w:rsidRPr="005D6D93">
              <w:rPr>
                <w:rFonts w:ascii="宋体" w:hAnsi="宋体" w:hint="eastAsia"/>
                <w:b/>
                <w:szCs w:val="21"/>
              </w:rPr>
              <w:t>（环境因素辨识是否充分、重要环境因素评价合理性，以及环境因素动态变更的及时性等）</w:t>
            </w:r>
          </w:p>
          <w:p w:rsidR="00D71E9B" w:rsidRDefault="00D71E9B" w:rsidP="004E17DB">
            <w:pPr>
              <w:spacing w:line="240" w:lineRule="exact"/>
              <w:rPr>
                <w:b/>
                <w:color w:val="000000"/>
                <w:sz w:val="20"/>
              </w:rPr>
            </w:pPr>
          </w:p>
          <w:p w:rsidR="00D71E9B" w:rsidRPr="005D6D93" w:rsidRDefault="00991E35" w:rsidP="00DD294C">
            <w:pPr>
              <w:ind w:firstLineChars="200" w:firstLine="420"/>
              <w:rPr>
                <w:rFonts w:ascii="宋体" w:hAnsi="宋体"/>
                <w:b/>
                <w:szCs w:val="21"/>
              </w:rPr>
            </w:pPr>
            <w:r>
              <w:rPr>
                <w:rFonts w:hint="eastAsia"/>
                <w:szCs w:val="21"/>
                <w:lang w:val="zh-CN"/>
              </w:rPr>
              <w:t>/</w:t>
            </w:r>
            <w:r w:rsidR="00D71E9B" w:rsidRPr="00DD294C">
              <w:rPr>
                <w:rFonts w:hint="eastAsia"/>
                <w:szCs w:val="21"/>
                <w:lang w:val="zh-CN"/>
              </w:rPr>
              <w:t>。</w:t>
            </w:r>
          </w:p>
        </w:tc>
      </w:tr>
      <w:tr w:rsidR="00D71E9B">
        <w:trPr>
          <w:cantSplit/>
          <w:trHeight w:val="2144"/>
          <w:jc w:val="center"/>
        </w:trPr>
        <w:tc>
          <w:tcPr>
            <w:tcW w:w="720" w:type="dxa"/>
            <w:vMerge/>
            <w:vAlign w:val="center"/>
          </w:tcPr>
          <w:p w:rsidR="00D71E9B" w:rsidRDefault="00D71E9B">
            <w:pPr>
              <w:spacing w:line="240" w:lineRule="exact"/>
              <w:jc w:val="center"/>
              <w:rPr>
                <w:b/>
                <w:color w:val="000000" w:themeColor="text1"/>
                <w:sz w:val="20"/>
              </w:rPr>
            </w:pPr>
          </w:p>
        </w:tc>
        <w:tc>
          <w:tcPr>
            <w:tcW w:w="9198" w:type="dxa"/>
          </w:tcPr>
          <w:p w:rsidR="00D71E9B" w:rsidRPr="005D6D93" w:rsidRDefault="00D71E9B" w:rsidP="004E17DB">
            <w:pPr>
              <w:spacing w:line="240" w:lineRule="exact"/>
              <w:rPr>
                <w:rFonts w:ascii="宋体" w:hAnsi="宋体"/>
                <w:b/>
                <w:szCs w:val="21"/>
              </w:rPr>
            </w:pPr>
            <w:r w:rsidRPr="005D6D93">
              <w:rPr>
                <w:rFonts w:ascii="宋体" w:hAnsi="宋体"/>
                <w:b/>
                <w:szCs w:val="21"/>
              </w:rPr>
              <w:t xml:space="preserve">7. </w:t>
            </w:r>
            <w:r>
              <w:rPr>
                <w:rFonts w:ascii="MS Mincho" w:eastAsia="MS Mincho" w:hAnsi="MS Mincho" w:cs="MS Mincho" w:hint="eastAsia"/>
                <w:b/>
                <w:szCs w:val="21"/>
              </w:rPr>
              <w:t>☑</w:t>
            </w:r>
            <w:r w:rsidRPr="005D6D93">
              <w:rPr>
                <w:rFonts w:ascii="宋体" w:hAnsi="宋体"/>
                <w:b/>
                <w:szCs w:val="21"/>
              </w:rPr>
              <w:t>OHSMS</w:t>
            </w:r>
            <w:r w:rsidRPr="005D6D93">
              <w:rPr>
                <w:rFonts w:ascii="宋体" w:hAnsi="宋体" w:hint="eastAsia"/>
                <w:b/>
                <w:szCs w:val="21"/>
              </w:rPr>
              <w:t>职业健康安全危险源</w:t>
            </w:r>
          </w:p>
          <w:p w:rsidR="00D71E9B" w:rsidRDefault="00D71E9B" w:rsidP="004E17DB">
            <w:pPr>
              <w:spacing w:line="240" w:lineRule="exact"/>
              <w:rPr>
                <w:rFonts w:ascii="宋体" w:hAnsi="宋体"/>
                <w:b/>
                <w:szCs w:val="21"/>
              </w:rPr>
            </w:pPr>
            <w:r w:rsidRPr="005D6D93">
              <w:rPr>
                <w:rFonts w:ascii="宋体" w:hAnsi="宋体" w:hint="eastAsia"/>
                <w:b/>
                <w:szCs w:val="21"/>
              </w:rPr>
              <w:t>（职业健康安全危险源辨识是否充分、风险评价合理性，以及风险评价动态变更的及时性等）</w:t>
            </w:r>
          </w:p>
          <w:p w:rsidR="00D71E9B" w:rsidRDefault="00D71E9B" w:rsidP="004E17DB">
            <w:pPr>
              <w:spacing w:line="240" w:lineRule="exact"/>
              <w:rPr>
                <w:rFonts w:ascii="宋体" w:hAnsi="宋体"/>
                <w:b/>
                <w:szCs w:val="21"/>
              </w:rPr>
            </w:pPr>
          </w:p>
          <w:p w:rsidR="00D71E9B" w:rsidRPr="005D6D93" w:rsidRDefault="00D71E9B" w:rsidP="00DD294C">
            <w:pPr>
              <w:ind w:firstLineChars="200" w:firstLine="420"/>
              <w:rPr>
                <w:rFonts w:ascii="宋体" w:hAnsi="宋体"/>
                <w:b/>
                <w:szCs w:val="21"/>
              </w:rPr>
            </w:pPr>
            <w:r w:rsidRPr="00DD294C">
              <w:rPr>
                <w:rFonts w:hint="eastAsia"/>
                <w:szCs w:val="21"/>
                <w:lang w:val="zh-CN"/>
              </w:rPr>
              <w:t>职业健康安全危险源辨识充分，风险评价合理，重大危险源：</w:t>
            </w:r>
            <w:r w:rsidR="00991E35" w:rsidRPr="00991E35">
              <w:rPr>
                <w:rFonts w:hint="eastAsia"/>
                <w:szCs w:val="21"/>
                <w:lang w:val="zh-CN"/>
              </w:rPr>
              <w:t>火灾、触电、机械伤害、吸入性伤害（尘肺病、中毒）、噪音伤害</w:t>
            </w:r>
            <w:r w:rsidR="003C405A">
              <w:rPr>
                <w:rFonts w:hint="eastAsia"/>
                <w:szCs w:val="21"/>
                <w:lang w:val="zh-CN"/>
              </w:rPr>
              <w:t>等</w:t>
            </w:r>
            <w:r w:rsidRPr="00DD294C">
              <w:rPr>
                <w:rFonts w:hint="eastAsia"/>
                <w:szCs w:val="21"/>
                <w:lang w:val="zh-CN"/>
              </w:rPr>
              <w:t>，根据动态及时变更和控制。</w:t>
            </w:r>
          </w:p>
        </w:tc>
      </w:tr>
      <w:tr w:rsidR="00D71E9B">
        <w:trPr>
          <w:cantSplit/>
          <w:trHeight w:val="1890"/>
          <w:jc w:val="center"/>
        </w:trPr>
        <w:tc>
          <w:tcPr>
            <w:tcW w:w="720" w:type="dxa"/>
            <w:vMerge/>
            <w:vAlign w:val="center"/>
          </w:tcPr>
          <w:p w:rsidR="00D71E9B" w:rsidRDefault="00D71E9B">
            <w:pPr>
              <w:spacing w:line="240" w:lineRule="exact"/>
              <w:jc w:val="center"/>
              <w:rPr>
                <w:b/>
                <w:color w:val="000000" w:themeColor="text1"/>
                <w:sz w:val="20"/>
              </w:rPr>
            </w:pPr>
          </w:p>
        </w:tc>
        <w:tc>
          <w:tcPr>
            <w:tcW w:w="9198" w:type="dxa"/>
          </w:tcPr>
          <w:p w:rsidR="00D71E9B" w:rsidRPr="005D6D93" w:rsidRDefault="00D71E9B" w:rsidP="004E17DB">
            <w:pPr>
              <w:spacing w:line="300" w:lineRule="exact"/>
              <w:rPr>
                <w:rFonts w:ascii="宋体" w:hAnsi="宋体"/>
                <w:b/>
                <w:szCs w:val="21"/>
              </w:rPr>
            </w:pPr>
            <w:r w:rsidRPr="005D6D93">
              <w:rPr>
                <w:rFonts w:ascii="宋体" w:hAnsi="宋体"/>
                <w:b/>
                <w:szCs w:val="21"/>
              </w:rPr>
              <w:t xml:space="preserve">8. </w:t>
            </w:r>
            <w:r w:rsidRPr="005D6D93">
              <w:rPr>
                <w:rFonts w:ascii="宋体" w:hAnsi="宋体" w:hint="eastAsia"/>
                <w:b/>
                <w:szCs w:val="21"/>
              </w:rPr>
              <w:t>法律法规及其他要求</w:t>
            </w:r>
          </w:p>
          <w:p w:rsidR="00D71E9B" w:rsidRPr="005D6D93" w:rsidRDefault="00D71E9B" w:rsidP="00D71E9B">
            <w:pPr>
              <w:tabs>
                <w:tab w:val="left" w:pos="540"/>
              </w:tabs>
              <w:spacing w:line="300" w:lineRule="exact"/>
              <w:ind w:left="211" w:hangingChars="100" w:hanging="211"/>
              <w:rPr>
                <w:rFonts w:ascii="宋体" w:hAnsi="宋体"/>
                <w:b/>
                <w:szCs w:val="21"/>
              </w:rPr>
            </w:pPr>
          </w:p>
          <w:p w:rsidR="00D71E9B" w:rsidRPr="005D6D93" w:rsidRDefault="00D71E9B" w:rsidP="00D71E9B">
            <w:pPr>
              <w:pStyle w:val="a9"/>
              <w:numPr>
                <w:ilvl w:val="0"/>
                <w:numId w:val="2"/>
              </w:numPr>
              <w:tabs>
                <w:tab w:val="left" w:pos="540"/>
              </w:tabs>
              <w:spacing w:line="300" w:lineRule="exact"/>
              <w:ind w:leftChars="-43" w:left="1" w:hangingChars="43" w:hanging="91"/>
              <w:rPr>
                <w:rFonts w:ascii="宋体" w:hAnsi="宋体"/>
                <w:b/>
                <w:szCs w:val="21"/>
              </w:rPr>
            </w:pPr>
            <w:r>
              <w:rPr>
                <w:rFonts w:ascii="宋体" w:hAnsi="宋体" w:hint="eastAsia"/>
                <w:b/>
                <w:szCs w:val="21"/>
              </w:rPr>
              <w:t>获取法律法规项，</w:t>
            </w:r>
            <w:r>
              <w:rPr>
                <w:rFonts w:ascii="MS Mincho" w:eastAsia="MS Mincho" w:hAnsi="MS Mincho" w:cs="MS Mincho" w:hint="eastAsia"/>
                <w:b/>
                <w:szCs w:val="21"/>
              </w:rPr>
              <w:t>☑</w:t>
            </w:r>
            <w:r w:rsidRPr="00351BFE">
              <w:rPr>
                <w:rFonts w:ascii="宋体" w:hAnsi="宋体" w:hint="eastAsia"/>
                <w:b/>
                <w:szCs w:val="21"/>
              </w:rPr>
              <w:t>法律法规获取充分</w:t>
            </w:r>
          </w:p>
          <w:p w:rsidR="00D71E9B" w:rsidRPr="005D6D93" w:rsidRDefault="00D71E9B" w:rsidP="004E17DB">
            <w:pPr>
              <w:pStyle w:val="a9"/>
              <w:numPr>
                <w:ilvl w:val="0"/>
                <w:numId w:val="2"/>
              </w:numPr>
              <w:tabs>
                <w:tab w:val="left" w:pos="540"/>
              </w:tabs>
              <w:spacing w:line="300" w:lineRule="exact"/>
              <w:ind w:firstLineChars="0"/>
              <w:rPr>
                <w:rFonts w:ascii="宋体" w:hAnsi="宋体"/>
                <w:b/>
                <w:szCs w:val="21"/>
              </w:rPr>
            </w:pPr>
            <w:r>
              <w:rPr>
                <w:rFonts w:ascii="宋体" w:hAnsi="宋体" w:hint="eastAsia"/>
                <w:b/>
                <w:szCs w:val="21"/>
              </w:rPr>
              <w:t>结合公司的</w:t>
            </w:r>
            <w:r>
              <w:rPr>
                <w:rFonts w:ascii="MS Mincho" w:eastAsia="MS Mincho" w:hAnsi="MS Mincho" w:cs="MS Mincho" w:hint="eastAsia"/>
                <w:b/>
                <w:szCs w:val="21"/>
              </w:rPr>
              <w:t>☑</w:t>
            </w:r>
            <w:r>
              <w:rPr>
                <w:rFonts w:ascii="宋体" w:hAnsi="宋体" w:hint="eastAsia"/>
                <w:b/>
                <w:szCs w:val="21"/>
              </w:rPr>
              <w:t>产品</w:t>
            </w:r>
            <w:r>
              <w:rPr>
                <w:rFonts w:ascii="宋体" w:hAnsi="宋体"/>
                <w:b/>
                <w:szCs w:val="21"/>
              </w:rPr>
              <w:t>/</w:t>
            </w:r>
            <w:r>
              <w:rPr>
                <w:rFonts w:ascii="宋体" w:hAnsi="宋体" w:hint="eastAsia"/>
                <w:b/>
                <w:szCs w:val="21"/>
              </w:rPr>
              <w:t>服务</w:t>
            </w:r>
            <w:r>
              <w:rPr>
                <w:rFonts w:ascii="MS Mincho" w:eastAsia="MS Mincho" w:hAnsi="MS Mincho" w:cs="MS Mincho" w:hint="eastAsia"/>
                <w:b/>
                <w:szCs w:val="21"/>
              </w:rPr>
              <w:t>☑</w:t>
            </w:r>
            <w:r>
              <w:rPr>
                <w:rFonts w:ascii="宋体" w:hAnsi="宋体" w:hint="eastAsia"/>
                <w:b/>
                <w:szCs w:val="21"/>
              </w:rPr>
              <w:t>环境因素</w:t>
            </w:r>
            <w:r>
              <w:rPr>
                <w:rFonts w:ascii="MS Mincho" w:eastAsia="MS Mincho" w:hAnsi="MS Mincho" w:cs="MS Mincho" w:hint="eastAsia"/>
                <w:b/>
                <w:szCs w:val="21"/>
              </w:rPr>
              <w:t>☑</w:t>
            </w:r>
            <w:r>
              <w:rPr>
                <w:rFonts w:ascii="宋体" w:hAnsi="宋体" w:hint="eastAsia"/>
                <w:b/>
                <w:szCs w:val="21"/>
              </w:rPr>
              <w:t>危险源，</w:t>
            </w:r>
            <w:r>
              <w:rPr>
                <w:rFonts w:ascii="MS Mincho" w:eastAsia="MS Mincho" w:hAnsi="MS Mincho" w:cs="MS Mincho" w:hint="eastAsia"/>
                <w:b/>
                <w:szCs w:val="21"/>
              </w:rPr>
              <w:t>☑</w:t>
            </w:r>
            <w:r>
              <w:rPr>
                <w:rFonts w:ascii="宋体" w:hAnsi="宋体" w:hint="eastAsia"/>
                <w:b/>
                <w:szCs w:val="21"/>
              </w:rPr>
              <w:t>确定□未确定法律法规要求的具体条款，</w:t>
            </w:r>
          </w:p>
          <w:p w:rsidR="00D71E9B" w:rsidRPr="00F74EFB" w:rsidRDefault="00D71E9B" w:rsidP="004E17DB">
            <w:pPr>
              <w:pStyle w:val="a9"/>
              <w:numPr>
                <w:ilvl w:val="0"/>
                <w:numId w:val="2"/>
              </w:numPr>
              <w:tabs>
                <w:tab w:val="left" w:pos="540"/>
              </w:tabs>
              <w:spacing w:line="300" w:lineRule="exact"/>
              <w:ind w:firstLineChars="0"/>
              <w:rPr>
                <w:rFonts w:ascii="Calibri" w:hAnsi="Calibri"/>
                <w:color w:val="000000"/>
                <w:kern w:val="0"/>
                <w:szCs w:val="21"/>
              </w:rPr>
            </w:pPr>
            <w:r>
              <w:rPr>
                <w:rFonts w:ascii="宋体" w:hAnsi="宋体" w:hint="eastAsia"/>
                <w:b/>
                <w:szCs w:val="21"/>
              </w:rPr>
              <w:t>法律法规的宣传方式：</w:t>
            </w:r>
            <w:r w:rsidRPr="00F74EFB">
              <w:rPr>
                <w:rFonts w:ascii="Calibri" w:hAnsi="Calibri" w:hint="eastAsia"/>
                <w:color w:val="000000"/>
                <w:kern w:val="0"/>
                <w:szCs w:val="21"/>
              </w:rPr>
              <w:t>通过培训、开会、发文件等形式将法律法规要求传达给了员工和相关方。</w:t>
            </w:r>
          </w:p>
          <w:p w:rsidR="00D71E9B" w:rsidRPr="005D6D93" w:rsidRDefault="00D71E9B" w:rsidP="004E17DB">
            <w:pPr>
              <w:pStyle w:val="a9"/>
              <w:numPr>
                <w:ilvl w:val="0"/>
                <w:numId w:val="2"/>
              </w:numPr>
              <w:tabs>
                <w:tab w:val="left" w:pos="540"/>
              </w:tabs>
              <w:spacing w:line="300" w:lineRule="exact"/>
              <w:ind w:firstLineChars="0"/>
              <w:rPr>
                <w:rFonts w:ascii="宋体" w:hAnsi="宋体"/>
                <w:b/>
                <w:szCs w:val="21"/>
              </w:rPr>
            </w:pPr>
            <w:r>
              <w:rPr>
                <w:rFonts w:ascii="宋体" w:hAnsi="宋体" w:hint="eastAsia"/>
                <w:b/>
                <w:szCs w:val="21"/>
              </w:rPr>
              <w:t>法律法规要求及时更新了：</w:t>
            </w:r>
            <w:r w:rsidRPr="00F74EFB">
              <w:rPr>
                <w:rFonts w:ascii="Calibri" w:hAnsi="Calibri" w:hint="eastAsia"/>
                <w:color w:val="000000"/>
                <w:kern w:val="0"/>
                <w:szCs w:val="21"/>
              </w:rPr>
              <w:t>是</w:t>
            </w:r>
          </w:p>
          <w:p w:rsidR="00D71E9B" w:rsidRPr="005D6D93" w:rsidRDefault="00D71E9B" w:rsidP="004E17DB">
            <w:pPr>
              <w:tabs>
                <w:tab w:val="left" w:pos="0"/>
              </w:tabs>
              <w:spacing w:line="240" w:lineRule="exact"/>
              <w:rPr>
                <w:rFonts w:ascii="宋体" w:hAnsi="宋体"/>
                <w:b/>
                <w:szCs w:val="21"/>
              </w:rPr>
            </w:pPr>
          </w:p>
        </w:tc>
      </w:tr>
      <w:tr w:rsidR="00D71E9B">
        <w:trPr>
          <w:cantSplit/>
          <w:trHeight w:val="2219"/>
          <w:jc w:val="center"/>
        </w:trPr>
        <w:tc>
          <w:tcPr>
            <w:tcW w:w="720" w:type="dxa"/>
            <w:vMerge/>
            <w:vAlign w:val="center"/>
          </w:tcPr>
          <w:p w:rsidR="00D71E9B" w:rsidRDefault="00D71E9B">
            <w:pPr>
              <w:spacing w:line="240" w:lineRule="exact"/>
              <w:jc w:val="center"/>
              <w:rPr>
                <w:b/>
                <w:color w:val="000000" w:themeColor="text1"/>
                <w:sz w:val="20"/>
              </w:rPr>
            </w:pPr>
          </w:p>
        </w:tc>
        <w:tc>
          <w:tcPr>
            <w:tcW w:w="9198" w:type="dxa"/>
          </w:tcPr>
          <w:p w:rsidR="00D71E9B" w:rsidRPr="005D6D93" w:rsidRDefault="00D71E9B" w:rsidP="004E17DB">
            <w:pPr>
              <w:spacing w:line="300" w:lineRule="exact"/>
              <w:rPr>
                <w:rFonts w:ascii="宋体" w:hAnsi="宋体"/>
                <w:b/>
                <w:szCs w:val="21"/>
              </w:rPr>
            </w:pPr>
            <w:r w:rsidRPr="005D6D93">
              <w:rPr>
                <w:rFonts w:ascii="宋体" w:hAnsi="宋体"/>
                <w:b/>
                <w:szCs w:val="21"/>
              </w:rPr>
              <w:t xml:space="preserve">5. </w:t>
            </w:r>
            <w:r w:rsidRPr="005D6D93">
              <w:rPr>
                <w:rFonts w:ascii="宋体" w:hAnsi="宋体" w:hint="eastAsia"/>
                <w:b/>
                <w:szCs w:val="21"/>
              </w:rPr>
              <w:t>目标、方案</w:t>
            </w:r>
          </w:p>
          <w:p w:rsidR="00D71E9B" w:rsidRPr="005D6D93" w:rsidRDefault="00D71E9B" w:rsidP="004E17DB">
            <w:pPr>
              <w:spacing w:line="300" w:lineRule="exact"/>
              <w:rPr>
                <w:rFonts w:ascii="宋体" w:hAnsi="宋体"/>
                <w:b/>
                <w:szCs w:val="21"/>
              </w:rPr>
            </w:pPr>
            <w:r w:rsidRPr="005D6D93">
              <w:rPr>
                <w:rFonts w:ascii="宋体" w:hAnsi="宋体" w:hint="eastAsia"/>
                <w:b/>
                <w:szCs w:val="21"/>
              </w:rPr>
              <w:t>（在相关层次上建立可测量的目标，目标、方案的有效性，对质量目标的实现情况进行评价并叙述测量方法）</w:t>
            </w:r>
          </w:p>
          <w:p w:rsidR="00D71E9B" w:rsidRPr="00F74EFB" w:rsidRDefault="00D71E9B" w:rsidP="002556A7">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质量目标：</w:t>
            </w:r>
          </w:p>
          <w:p w:rsidR="00D71E9B" w:rsidRPr="00546FDB" w:rsidRDefault="00D71E9B" w:rsidP="002556A7">
            <w:pPr>
              <w:pStyle w:val="a5"/>
              <w:pBdr>
                <w:bottom w:val="none" w:sz="0" w:space="0" w:color="auto"/>
              </w:pBdr>
              <w:tabs>
                <w:tab w:val="clear" w:pos="4153"/>
                <w:tab w:val="center" w:pos="5737"/>
              </w:tabs>
              <w:spacing w:beforeLines="20" w:afterLines="20"/>
              <w:ind w:firstLineChars="400" w:firstLine="840"/>
              <w:jc w:val="left"/>
              <w:rPr>
                <w:color w:val="000000"/>
                <w:sz w:val="21"/>
                <w:szCs w:val="21"/>
              </w:rPr>
            </w:pPr>
            <w:r w:rsidRPr="00546FDB">
              <w:rPr>
                <w:rFonts w:hint="eastAsia"/>
                <w:color w:val="000000"/>
                <w:sz w:val="21"/>
                <w:szCs w:val="21"/>
              </w:rPr>
              <w:t>1.</w:t>
            </w:r>
            <w:r w:rsidR="00991E35">
              <w:rPr>
                <w:rFonts w:hint="eastAsia"/>
              </w:rPr>
              <w:t xml:space="preserve"> </w:t>
            </w:r>
            <w:r w:rsidR="00991E35" w:rsidRPr="00991E35">
              <w:rPr>
                <w:rFonts w:hint="eastAsia"/>
                <w:color w:val="000000"/>
                <w:sz w:val="21"/>
                <w:szCs w:val="21"/>
              </w:rPr>
              <w:t>成品一次交验合格率≥</w:t>
            </w:r>
            <w:r w:rsidR="00991E35" w:rsidRPr="00991E35">
              <w:rPr>
                <w:rFonts w:hint="eastAsia"/>
                <w:color w:val="000000"/>
                <w:sz w:val="21"/>
                <w:szCs w:val="21"/>
              </w:rPr>
              <w:t>97%</w:t>
            </w:r>
            <w:r w:rsidRPr="00546FDB">
              <w:rPr>
                <w:rFonts w:hint="eastAsia"/>
                <w:color w:val="000000"/>
                <w:sz w:val="21"/>
                <w:szCs w:val="21"/>
              </w:rPr>
              <w:t>；</w:t>
            </w:r>
          </w:p>
          <w:p w:rsidR="00D71E9B" w:rsidRPr="00546FDB" w:rsidRDefault="00D71E9B" w:rsidP="002556A7">
            <w:pPr>
              <w:pStyle w:val="a5"/>
              <w:pBdr>
                <w:bottom w:val="none" w:sz="0" w:space="0" w:color="auto"/>
              </w:pBdr>
              <w:tabs>
                <w:tab w:val="clear" w:pos="4153"/>
                <w:tab w:val="center" w:pos="5737"/>
              </w:tabs>
              <w:spacing w:beforeLines="20" w:afterLines="20"/>
              <w:ind w:firstLineChars="400" w:firstLine="840"/>
              <w:jc w:val="left"/>
              <w:rPr>
                <w:color w:val="000000"/>
                <w:sz w:val="21"/>
                <w:szCs w:val="21"/>
              </w:rPr>
            </w:pPr>
            <w:r w:rsidRPr="00546FDB">
              <w:rPr>
                <w:rFonts w:hint="eastAsia"/>
                <w:color w:val="000000"/>
                <w:sz w:val="21"/>
                <w:szCs w:val="21"/>
              </w:rPr>
              <w:t>2.</w:t>
            </w:r>
            <w:r w:rsidR="00991E35">
              <w:rPr>
                <w:rFonts w:hint="eastAsia"/>
              </w:rPr>
              <w:t xml:space="preserve"> </w:t>
            </w:r>
            <w:r w:rsidR="00991E35" w:rsidRPr="00991E35">
              <w:rPr>
                <w:rFonts w:hint="eastAsia"/>
                <w:color w:val="000000"/>
                <w:sz w:val="21"/>
                <w:szCs w:val="21"/>
              </w:rPr>
              <w:t>顾客满意度≥</w:t>
            </w:r>
            <w:r w:rsidR="00991E35" w:rsidRPr="00991E35">
              <w:rPr>
                <w:rFonts w:hint="eastAsia"/>
                <w:color w:val="000000"/>
                <w:sz w:val="21"/>
                <w:szCs w:val="21"/>
              </w:rPr>
              <w:t>95</w:t>
            </w:r>
            <w:r w:rsidR="00991E35" w:rsidRPr="00991E35">
              <w:rPr>
                <w:rFonts w:hint="eastAsia"/>
                <w:color w:val="000000"/>
                <w:sz w:val="21"/>
                <w:szCs w:val="21"/>
              </w:rPr>
              <w:t>分</w:t>
            </w:r>
          </w:p>
          <w:p w:rsidR="00D71E9B" w:rsidRPr="00546FDB" w:rsidRDefault="00D71E9B" w:rsidP="002556A7">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546FDB">
              <w:rPr>
                <w:rFonts w:hint="eastAsia"/>
                <w:color w:val="000000"/>
                <w:sz w:val="21"/>
                <w:szCs w:val="21"/>
              </w:rPr>
              <w:t>环境</w:t>
            </w:r>
            <w:r w:rsidRPr="00546FDB">
              <w:rPr>
                <w:rFonts w:hint="eastAsia"/>
                <w:color w:val="000000"/>
                <w:sz w:val="21"/>
                <w:szCs w:val="21"/>
              </w:rPr>
              <w:t>/</w:t>
            </w:r>
            <w:r w:rsidRPr="00546FDB">
              <w:rPr>
                <w:rFonts w:hint="eastAsia"/>
                <w:color w:val="000000"/>
                <w:sz w:val="21"/>
                <w:szCs w:val="21"/>
              </w:rPr>
              <w:t>职业健康安全目标：</w:t>
            </w:r>
          </w:p>
          <w:p w:rsidR="00D71E9B" w:rsidRPr="00546FDB" w:rsidRDefault="00D71E9B" w:rsidP="002556A7">
            <w:pPr>
              <w:pStyle w:val="a5"/>
              <w:pBdr>
                <w:bottom w:val="none" w:sz="0" w:space="0" w:color="auto"/>
              </w:pBdr>
              <w:tabs>
                <w:tab w:val="clear" w:pos="4153"/>
                <w:tab w:val="center" w:pos="5737"/>
              </w:tabs>
              <w:spacing w:beforeLines="20" w:afterLines="20"/>
              <w:ind w:firstLineChars="400" w:firstLine="840"/>
              <w:jc w:val="left"/>
              <w:rPr>
                <w:color w:val="000000"/>
                <w:sz w:val="21"/>
                <w:szCs w:val="21"/>
              </w:rPr>
            </w:pPr>
            <w:r w:rsidRPr="00546FDB">
              <w:rPr>
                <w:rFonts w:hint="eastAsia"/>
                <w:color w:val="000000"/>
                <w:sz w:val="21"/>
                <w:szCs w:val="21"/>
              </w:rPr>
              <w:t>1.</w:t>
            </w:r>
            <w:r w:rsidRPr="00546FDB">
              <w:rPr>
                <w:rFonts w:hint="eastAsia"/>
                <w:color w:val="000000"/>
                <w:sz w:val="21"/>
                <w:szCs w:val="21"/>
              </w:rPr>
              <w:t>固体废弃物分类处置率</w:t>
            </w:r>
            <w:r w:rsidRPr="00546FDB">
              <w:rPr>
                <w:rFonts w:hint="eastAsia"/>
                <w:color w:val="000000"/>
                <w:sz w:val="21"/>
                <w:szCs w:val="21"/>
              </w:rPr>
              <w:t>100%</w:t>
            </w:r>
            <w:r w:rsidRPr="00546FDB">
              <w:rPr>
                <w:rFonts w:hint="eastAsia"/>
                <w:color w:val="000000"/>
                <w:sz w:val="21"/>
                <w:szCs w:val="21"/>
              </w:rPr>
              <w:t>；</w:t>
            </w:r>
          </w:p>
          <w:p w:rsidR="00D71E9B" w:rsidRPr="00546FDB" w:rsidRDefault="00D71E9B" w:rsidP="002556A7">
            <w:pPr>
              <w:pStyle w:val="a5"/>
              <w:pBdr>
                <w:bottom w:val="none" w:sz="0" w:space="0" w:color="auto"/>
              </w:pBdr>
              <w:tabs>
                <w:tab w:val="clear" w:pos="4153"/>
                <w:tab w:val="center" w:pos="5737"/>
              </w:tabs>
              <w:spacing w:beforeLines="20" w:afterLines="20"/>
              <w:ind w:firstLineChars="400" w:firstLine="840"/>
              <w:jc w:val="left"/>
              <w:rPr>
                <w:color w:val="000000"/>
                <w:sz w:val="21"/>
                <w:szCs w:val="21"/>
              </w:rPr>
            </w:pPr>
            <w:r w:rsidRPr="00546FDB">
              <w:rPr>
                <w:rFonts w:hint="eastAsia"/>
                <w:color w:val="000000"/>
                <w:sz w:val="21"/>
                <w:szCs w:val="21"/>
              </w:rPr>
              <w:t>2.</w:t>
            </w:r>
            <w:r w:rsidR="00991E35" w:rsidRPr="00991E35">
              <w:rPr>
                <w:rFonts w:hint="eastAsia"/>
                <w:color w:val="000000"/>
                <w:sz w:val="21"/>
                <w:szCs w:val="21"/>
              </w:rPr>
              <w:t xml:space="preserve"> </w:t>
            </w:r>
            <w:r w:rsidR="00991E35" w:rsidRPr="00991E35">
              <w:rPr>
                <w:rFonts w:hint="eastAsia"/>
                <w:color w:val="000000"/>
                <w:sz w:val="21"/>
                <w:szCs w:val="21"/>
              </w:rPr>
              <w:t>噪声</w:t>
            </w:r>
            <w:r w:rsidR="00991E35" w:rsidRPr="00991E35">
              <w:rPr>
                <w:rFonts w:hint="eastAsia"/>
                <w:color w:val="000000"/>
                <w:sz w:val="21"/>
                <w:szCs w:val="21"/>
              </w:rPr>
              <w:t>\</w:t>
            </w:r>
            <w:r w:rsidR="00991E35" w:rsidRPr="00991E35">
              <w:rPr>
                <w:rFonts w:hint="eastAsia"/>
                <w:color w:val="000000"/>
                <w:sz w:val="21"/>
                <w:szCs w:val="21"/>
              </w:rPr>
              <w:t>粉尘达标排放</w:t>
            </w:r>
            <w:r w:rsidRPr="00546FDB">
              <w:rPr>
                <w:rFonts w:hint="eastAsia"/>
                <w:color w:val="000000"/>
                <w:sz w:val="21"/>
                <w:szCs w:val="21"/>
              </w:rPr>
              <w:t>；</w:t>
            </w:r>
          </w:p>
          <w:p w:rsidR="00D71E9B" w:rsidRPr="00546FDB" w:rsidRDefault="00D71E9B" w:rsidP="002556A7">
            <w:pPr>
              <w:pStyle w:val="a5"/>
              <w:pBdr>
                <w:bottom w:val="none" w:sz="0" w:space="0" w:color="auto"/>
              </w:pBdr>
              <w:tabs>
                <w:tab w:val="clear" w:pos="4153"/>
                <w:tab w:val="center" w:pos="5737"/>
              </w:tabs>
              <w:spacing w:beforeLines="20" w:afterLines="20"/>
              <w:ind w:firstLineChars="400" w:firstLine="840"/>
              <w:jc w:val="left"/>
              <w:rPr>
                <w:color w:val="000000"/>
                <w:sz w:val="21"/>
                <w:szCs w:val="21"/>
              </w:rPr>
            </w:pPr>
            <w:r w:rsidRPr="00546FDB">
              <w:rPr>
                <w:rFonts w:hint="eastAsia"/>
                <w:color w:val="000000"/>
                <w:sz w:val="21"/>
                <w:szCs w:val="21"/>
              </w:rPr>
              <w:t>3.</w:t>
            </w:r>
            <w:r w:rsidR="00991E35">
              <w:rPr>
                <w:rFonts w:hint="eastAsia"/>
              </w:rPr>
              <w:t xml:space="preserve"> </w:t>
            </w:r>
            <w:r w:rsidR="00991E35" w:rsidRPr="00991E35">
              <w:rPr>
                <w:rFonts w:hint="eastAsia"/>
                <w:color w:val="000000"/>
                <w:sz w:val="21"/>
                <w:szCs w:val="21"/>
              </w:rPr>
              <w:t>职业病发生率为</w:t>
            </w:r>
            <w:r w:rsidR="00991E35" w:rsidRPr="00991E35">
              <w:rPr>
                <w:rFonts w:hint="eastAsia"/>
                <w:color w:val="000000"/>
                <w:sz w:val="21"/>
                <w:szCs w:val="21"/>
              </w:rPr>
              <w:t>0</w:t>
            </w:r>
            <w:r w:rsidRPr="00546FDB">
              <w:rPr>
                <w:rFonts w:hint="eastAsia"/>
                <w:color w:val="000000"/>
                <w:sz w:val="21"/>
                <w:szCs w:val="21"/>
              </w:rPr>
              <w:t>；</w:t>
            </w:r>
          </w:p>
          <w:p w:rsidR="00D71E9B" w:rsidRDefault="00D71E9B" w:rsidP="002556A7">
            <w:pPr>
              <w:pStyle w:val="a5"/>
              <w:pBdr>
                <w:bottom w:val="none" w:sz="0" w:space="0" w:color="auto"/>
              </w:pBdr>
              <w:tabs>
                <w:tab w:val="clear" w:pos="4153"/>
                <w:tab w:val="center" w:pos="5737"/>
              </w:tabs>
              <w:spacing w:beforeLines="20" w:afterLines="20"/>
              <w:ind w:firstLineChars="400" w:firstLine="840"/>
              <w:jc w:val="left"/>
              <w:rPr>
                <w:color w:val="000000"/>
                <w:sz w:val="21"/>
                <w:szCs w:val="21"/>
              </w:rPr>
            </w:pPr>
            <w:r w:rsidRPr="00546FDB">
              <w:rPr>
                <w:rFonts w:hint="eastAsia"/>
                <w:color w:val="000000"/>
                <w:sz w:val="21"/>
                <w:szCs w:val="21"/>
              </w:rPr>
              <w:t>4.</w:t>
            </w:r>
            <w:r w:rsidR="00991E35">
              <w:rPr>
                <w:rFonts w:hint="eastAsia"/>
              </w:rPr>
              <w:t xml:space="preserve"> </w:t>
            </w:r>
            <w:r w:rsidR="00991E35" w:rsidRPr="00991E35">
              <w:rPr>
                <w:rFonts w:hint="eastAsia"/>
                <w:color w:val="000000"/>
                <w:sz w:val="21"/>
                <w:szCs w:val="21"/>
              </w:rPr>
              <w:t>火灾</w:t>
            </w:r>
            <w:r w:rsidR="00991E35">
              <w:rPr>
                <w:rFonts w:hint="eastAsia"/>
                <w:color w:val="000000"/>
                <w:sz w:val="21"/>
                <w:szCs w:val="21"/>
              </w:rPr>
              <w:t>、</w:t>
            </w:r>
            <w:r w:rsidR="00991E35" w:rsidRPr="00991E35">
              <w:rPr>
                <w:rFonts w:hint="eastAsia"/>
                <w:color w:val="000000"/>
                <w:sz w:val="21"/>
                <w:szCs w:val="21"/>
              </w:rPr>
              <w:t>触电</w:t>
            </w:r>
            <w:r w:rsidR="00991E35">
              <w:rPr>
                <w:rFonts w:hint="eastAsia"/>
                <w:color w:val="000000"/>
                <w:sz w:val="21"/>
                <w:szCs w:val="21"/>
              </w:rPr>
              <w:t>、</w:t>
            </w:r>
            <w:r w:rsidR="00991E35" w:rsidRPr="00991E35">
              <w:rPr>
                <w:rFonts w:hint="eastAsia"/>
                <w:color w:val="000000"/>
                <w:sz w:val="21"/>
                <w:szCs w:val="21"/>
              </w:rPr>
              <w:t>机械伤害事故为</w:t>
            </w:r>
            <w:r w:rsidR="00991E35" w:rsidRPr="00991E35">
              <w:rPr>
                <w:rFonts w:hint="eastAsia"/>
                <w:color w:val="000000"/>
                <w:sz w:val="21"/>
                <w:szCs w:val="21"/>
              </w:rPr>
              <w:t>0</w:t>
            </w:r>
            <w:r w:rsidRPr="00546FDB">
              <w:rPr>
                <w:rFonts w:hint="eastAsia"/>
                <w:color w:val="000000"/>
                <w:sz w:val="21"/>
                <w:szCs w:val="21"/>
              </w:rPr>
              <w:t>；</w:t>
            </w:r>
          </w:p>
          <w:p w:rsidR="00D71E9B" w:rsidRPr="005D6D93" w:rsidRDefault="00991E35" w:rsidP="002556A7">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Pr>
                <w:rFonts w:hint="eastAsia"/>
                <w:color w:val="000000"/>
                <w:sz w:val="21"/>
                <w:szCs w:val="21"/>
              </w:rPr>
              <w:t>组织对公司质量、</w:t>
            </w:r>
            <w:r w:rsidR="00D71E9B">
              <w:rPr>
                <w:rFonts w:hint="eastAsia"/>
                <w:color w:val="000000"/>
                <w:sz w:val="21"/>
                <w:szCs w:val="21"/>
              </w:rPr>
              <w:t>职业健康安全目标、指标予以分解，并在相关职能层次部门建立分目标</w:t>
            </w:r>
            <w:r w:rsidR="00D71E9B" w:rsidRPr="006B6716">
              <w:rPr>
                <w:rFonts w:hint="eastAsia"/>
                <w:color w:val="000000"/>
                <w:sz w:val="21"/>
                <w:szCs w:val="21"/>
              </w:rPr>
              <w:t>，各指标已达成。</w:t>
            </w:r>
          </w:p>
        </w:tc>
      </w:tr>
      <w:tr w:rsidR="00D71E9B">
        <w:trPr>
          <w:cantSplit/>
          <w:trHeight w:val="1297"/>
          <w:jc w:val="center"/>
        </w:trPr>
        <w:tc>
          <w:tcPr>
            <w:tcW w:w="720" w:type="dxa"/>
            <w:vMerge/>
            <w:vAlign w:val="center"/>
          </w:tcPr>
          <w:p w:rsidR="00D71E9B" w:rsidRDefault="00D71E9B">
            <w:pPr>
              <w:spacing w:line="240" w:lineRule="exact"/>
              <w:jc w:val="center"/>
              <w:rPr>
                <w:b/>
                <w:color w:val="000000" w:themeColor="text1"/>
                <w:sz w:val="20"/>
              </w:rPr>
            </w:pPr>
          </w:p>
        </w:tc>
        <w:tc>
          <w:tcPr>
            <w:tcW w:w="9198" w:type="dxa"/>
          </w:tcPr>
          <w:p w:rsidR="00D71E9B" w:rsidRPr="009B3AE8" w:rsidRDefault="00D71E9B">
            <w:pPr>
              <w:spacing w:line="240" w:lineRule="exact"/>
              <w:rPr>
                <w:rFonts w:ascii="宋体" w:hAnsi="宋体"/>
                <w:b/>
                <w:color w:val="000000" w:themeColor="text1"/>
                <w:sz w:val="20"/>
                <w:szCs w:val="20"/>
              </w:rPr>
            </w:pPr>
            <w:r w:rsidRPr="009B3AE8">
              <w:rPr>
                <w:rFonts w:hint="eastAsia"/>
                <w:b/>
                <w:color w:val="000000" w:themeColor="text1"/>
                <w:sz w:val="20"/>
                <w:szCs w:val="20"/>
              </w:rPr>
              <w:t xml:space="preserve">6. </w:t>
            </w:r>
            <w:r w:rsidRPr="009B3AE8">
              <w:rPr>
                <w:rFonts w:hint="eastAsia"/>
                <w:b/>
                <w:color w:val="000000" w:themeColor="text1"/>
                <w:sz w:val="20"/>
                <w:szCs w:val="20"/>
              </w:rPr>
              <w:t>文件与记录控制</w:t>
            </w:r>
            <w:r w:rsidRPr="009B3AE8">
              <w:rPr>
                <w:rFonts w:hint="eastAsia"/>
                <w:b/>
                <w:color w:val="000000" w:themeColor="text1"/>
                <w:sz w:val="20"/>
                <w:szCs w:val="20"/>
              </w:rPr>
              <w:t xml:space="preserve"> (</w:t>
            </w:r>
            <w:r w:rsidRPr="009B3AE8">
              <w:rPr>
                <w:rFonts w:ascii="宋体" w:hAnsi="宋体" w:hint="eastAsia"/>
                <w:b/>
                <w:color w:val="000000" w:themeColor="text1"/>
                <w:sz w:val="20"/>
                <w:szCs w:val="20"/>
              </w:rPr>
              <w:t>文审修订后文件与标准的符合程度评价、</w:t>
            </w:r>
            <w:r w:rsidRPr="009B3AE8">
              <w:rPr>
                <w:rFonts w:ascii="宋体" w:hAnsi="宋体" w:hint="eastAsia"/>
                <w:b/>
                <w:color w:val="000000" w:themeColor="text1"/>
                <w:spacing w:val="-4"/>
                <w:sz w:val="20"/>
                <w:szCs w:val="20"/>
              </w:rPr>
              <w:t>文件</w:t>
            </w:r>
            <w:r w:rsidRPr="009B3AE8">
              <w:rPr>
                <w:rFonts w:ascii="宋体" w:hAnsi="宋体" w:hint="eastAsia"/>
                <w:b/>
                <w:color w:val="000000" w:themeColor="text1"/>
                <w:sz w:val="20"/>
                <w:szCs w:val="20"/>
              </w:rPr>
              <w:t>控制管理等)</w:t>
            </w:r>
          </w:p>
          <w:p w:rsidR="00D71E9B" w:rsidRPr="00DD294C" w:rsidRDefault="00D71E9B" w:rsidP="00DD294C">
            <w:pPr>
              <w:ind w:firstLineChars="200" w:firstLine="420"/>
              <w:rPr>
                <w:szCs w:val="21"/>
                <w:lang w:val="zh-CN"/>
              </w:rPr>
            </w:pPr>
            <w:r w:rsidRPr="00DD294C">
              <w:rPr>
                <w:rFonts w:hint="eastAsia"/>
                <w:szCs w:val="21"/>
                <w:lang w:val="zh-CN"/>
              </w:rPr>
              <w:t>《管理手册》</w:t>
            </w:r>
            <w:r w:rsidRPr="00DD294C">
              <w:rPr>
                <w:rFonts w:hint="eastAsia"/>
                <w:szCs w:val="21"/>
                <w:lang w:val="zh-CN"/>
              </w:rPr>
              <w:t>A/0</w:t>
            </w:r>
            <w:r w:rsidRPr="00DD294C">
              <w:rPr>
                <w:rFonts w:hint="eastAsia"/>
                <w:szCs w:val="21"/>
                <w:lang w:val="zh-CN"/>
              </w:rPr>
              <w:t>版，管理体系于</w:t>
            </w:r>
            <w:r w:rsidRPr="00DD294C">
              <w:rPr>
                <w:rFonts w:hint="eastAsia"/>
                <w:szCs w:val="21"/>
                <w:lang w:val="zh-CN"/>
              </w:rPr>
              <w:t>202</w:t>
            </w:r>
            <w:r w:rsidR="00991E35">
              <w:rPr>
                <w:rFonts w:hint="eastAsia"/>
                <w:szCs w:val="21"/>
                <w:lang w:val="zh-CN"/>
              </w:rPr>
              <w:t>1</w:t>
            </w:r>
            <w:r w:rsidRPr="00DD294C">
              <w:rPr>
                <w:rFonts w:hint="eastAsia"/>
                <w:szCs w:val="21"/>
                <w:lang w:val="zh-CN"/>
              </w:rPr>
              <w:t>年</w:t>
            </w:r>
            <w:r w:rsidR="00991E35">
              <w:rPr>
                <w:rFonts w:hint="eastAsia"/>
                <w:szCs w:val="21"/>
                <w:lang w:val="zh-CN"/>
              </w:rPr>
              <w:t>1</w:t>
            </w:r>
            <w:r w:rsidRPr="00DD294C">
              <w:rPr>
                <w:rFonts w:hint="eastAsia"/>
                <w:szCs w:val="21"/>
                <w:lang w:val="zh-CN"/>
              </w:rPr>
              <w:t>月</w:t>
            </w:r>
            <w:r w:rsidRPr="00DD294C">
              <w:rPr>
                <w:rFonts w:hint="eastAsia"/>
                <w:szCs w:val="21"/>
                <w:lang w:val="zh-CN"/>
              </w:rPr>
              <w:t>10</w:t>
            </w:r>
            <w:r w:rsidRPr="00DD294C">
              <w:rPr>
                <w:rFonts w:hint="eastAsia"/>
                <w:szCs w:val="21"/>
                <w:lang w:val="zh-CN"/>
              </w:rPr>
              <w:t>日建立并正式实施。</w:t>
            </w:r>
          </w:p>
          <w:p w:rsidR="00D71E9B" w:rsidRPr="00DD294C" w:rsidRDefault="00D71E9B" w:rsidP="00DD294C">
            <w:pPr>
              <w:ind w:firstLineChars="200" w:firstLine="420"/>
              <w:rPr>
                <w:szCs w:val="21"/>
                <w:lang w:val="zh-CN"/>
              </w:rPr>
            </w:pPr>
            <w:r w:rsidRPr="00DD294C">
              <w:rPr>
                <w:rFonts w:hint="eastAsia"/>
                <w:szCs w:val="21"/>
                <w:lang w:val="zh-CN"/>
              </w:rPr>
              <w:t>另程序文件</w:t>
            </w:r>
            <w:r w:rsidRPr="00DD294C">
              <w:rPr>
                <w:rFonts w:hint="eastAsia"/>
                <w:szCs w:val="21"/>
                <w:lang w:val="zh-CN"/>
              </w:rPr>
              <w:t>2</w:t>
            </w:r>
            <w:r w:rsidR="00991E35">
              <w:rPr>
                <w:rFonts w:hint="eastAsia"/>
                <w:szCs w:val="21"/>
                <w:lang w:val="zh-CN"/>
              </w:rPr>
              <w:t>7</w:t>
            </w:r>
            <w:r w:rsidRPr="00DD294C">
              <w:rPr>
                <w:rFonts w:hint="eastAsia"/>
                <w:szCs w:val="21"/>
                <w:lang w:val="zh-CN"/>
              </w:rPr>
              <w:t>个，版本号：</w:t>
            </w:r>
            <w:r w:rsidRPr="00DD294C">
              <w:rPr>
                <w:rFonts w:hint="eastAsia"/>
                <w:szCs w:val="21"/>
                <w:lang w:val="zh-CN"/>
              </w:rPr>
              <w:t>A/0</w:t>
            </w:r>
            <w:r w:rsidRPr="00DD294C">
              <w:rPr>
                <w:rFonts w:hint="eastAsia"/>
                <w:szCs w:val="21"/>
                <w:lang w:val="zh-CN"/>
              </w:rPr>
              <w:t>，</w:t>
            </w:r>
            <w:r w:rsidRPr="00DD294C">
              <w:rPr>
                <w:rFonts w:hint="eastAsia"/>
                <w:szCs w:val="21"/>
                <w:lang w:val="zh-CN"/>
              </w:rPr>
              <w:t>202</w:t>
            </w:r>
            <w:r w:rsidR="00991E35">
              <w:rPr>
                <w:rFonts w:hint="eastAsia"/>
                <w:szCs w:val="21"/>
                <w:lang w:val="zh-CN"/>
              </w:rPr>
              <w:t>1</w:t>
            </w:r>
            <w:r w:rsidRPr="00DD294C">
              <w:rPr>
                <w:rFonts w:hint="eastAsia"/>
                <w:szCs w:val="21"/>
                <w:lang w:val="zh-CN"/>
              </w:rPr>
              <w:t>年</w:t>
            </w:r>
            <w:r w:rsidR="00991E35">
              <w:rPr>
                <w:rFonts w:hint="eastAsia"/>
                <w:szCs w:val="21"/>
                <w:lang w:val="zh-CN"/>
              </w:rPr>
              <w:t>1</w:t>
            </w:r>
            <w:r w:rsidRPr="00DD294C">
              <w:rPr>
                <w:rFonts w:hint="eastAsia"/>
                <w:szCs w:val="21"/>
                <w:lang w:val="zh-CN"/>
              </w:rPr>
              <w:t>月</w:t>
            </w:r>
            <w:r w:rsidRPr="00DD294C">
              <w:rPr>
                <w:rFonts w:hint="eastAsia"/>
                <w:szCs w:val="21"/>
                <w:lang w:val="zh-CN"/>
              </w:rPr>
              <w:t>10</w:t>
            </w:r>
            <w:r w:rsidRPr="00DD294C">
              <w:rPr>
                <w:rFonts w:hint="eastAsia"/>
                <w:szCs w:val="21"/>
                <w:lang w:val="zh-CN"/>
              </w:rPr>
              <w:t>日实施；</w:t>
            </w:r>
          </w:p>
          <w:p w:rsidR="00D71E9B" w:rsidRPr="00DD294C" w:rsidRDefault="00D71E9B" w:rsidP="00DD294C">
            <w:pPr>
              <w:ind w:firstLineChars="200" w:firstLine="420"/>
              <w:rPr>
                <w:szCs w:val="21"/>
                <w:lang w:val="zh-CN"/>
              </w:rPr>
            </w:pPr>
            <w:r w:rsidRPr="00DD294C">
              <w:rPr>
                <w:rFonts w:hint="eastAsia"/>
                <w:szCs w:val="21"/>
                <w:lang w:val="zh-CN"/>
              </w:rPr>
              <w:t>作业指导书、操作规程：采购技术要求、原材料技术指标、产品检验规程、设备安全操作规程、检测设备操作规程、开料作业指导书、压刨作业指导书、打磨作业指导书、喷漆作业指导书等；</w:t>
            </w:r>
          </w:p>
          <w:p w:rsidR="00D71E9B" w:rsidRPr="00DD294C" w:rsidRDefault="00D71E9B" w:rsidP="00DD294C">
            <w:pPr>
              <w:ind w:firstLineChars="200" w:firstLine="420"/>
              <w:rPr>
                <w:szCs w:val="21"/>
                <w:lang w:val="zh-CN"/>
              </w:rPr>
            </w:pPr>
            <w:r w:rsidRPr="00DD294C">
              <w:rPr>
                <w:rFonts w:hint="eastAsia"/>
                <w:szCs w:val="21"/>
                <w:lang w:val="zh-CN"/>
              </w:rPr>
              <w:t>建立有外来文件清单，收集法律法规和技术标准、规范“木质家具通用技术条件</w:t>
            </w:r>
            <w:r w:rsidRPr="00DD294C">
              <w:rPr>
                <w:rFonts w:hint="eastAsia"/>
                <w:szCs w:val="21"/>
                <w:lang w:val="zh-CN"/>
              </w:rPr>
              <w:t>GB/T3324-2017</w:t>
            </w:r>
            <w:r w:rsidRPr="00DD294C">
              <w:rPr>
                <w:rFonts w:hint="eastAsia"/>
                <w:szCs w:val="21"/>
                <w:lang w:val="zh-CN"/>
              </w:rPr>
              <w:t>”等；</w:t>
            </w:r>
          </w:p>
          <w:p w:rsidR="00D71E9B" w:rsidRPr="00DD294C" w:rsidRDefault="00D71E9B" w:rsidP="00DD294C">
            <w:pPr>
              <w:ind w:firstLineChars="200" w:firstLine="420"/>
              <w:rPr>
                <w:szCs w:val="21"/>
                <w:lang w:val="zh-CN"/>
              </w:rPr>
            </w:pPr>
            <w:r w:rsidRPr="00DD294C">
              <w:rPr>
                <w:rFonts w:hint="eastAsia"/>
                <w:szCs w:val="21"/>
                <w:lang w:val="zh-CN"/>
              </w:rPr>
              <w:t>——在编制体系文件时，对文件进行标识，主要有文件名称</w:t>
            </w:r>
            <w:r w:rsidRPr="00DD294C">
              <w:rPr>
                <w:rFonts w:hint="eastAsia"/>
                <w:szCs w:val="21"/>
                <w:lang w:val="zh-CN"/>
              </w:rPr>
              <w:t>/</w:t>
            </w:r>
            <w:r w:rsidRPr="00DD294C">
              <w:rPr>
                <w:rFonts w:hint="eastAsia"/>
                <w:szCs w:val="21"/>
                <w:lang w:val="zh-CN"/>
              </w:rPr>
              <w:t>编制部门</w:t>
            </w:r>
            <w:r w:rsidRPr="00DD294C">
              <w:rPr>
                <w:rFonts w:hint="eastAsia"/>
                <w:szCs w:val="21"/>
                <w:lang w:val="zh-CN"/>
              </w:rPr>
              <w:t>/</w:t>
            </w:r>
            <w:r w:rsidRPr="00DD294C">
              <w:rPr>
                <w:rFonts w:hint="eastAsia"/>
                <w:szCs w:val="21"/>
                <w:lang w:val="zh-CN"/>
              </w:rPr>
              <w:t>批准日期</w:t>
            </w:r>
            <w:r w:rsidRPr="00DD294C">
              <w:rPr>
                <w:rFonts w:hint="eastAsia"/>
                <w:szCs w:val="21"/>
                <w:lang w:val="zh-CN"/>
              </w:rPr>
              <w:t>/</w:t>
            </w:r>
            <w:r w:rsidRPr="00DD294C">
              <w:rPr>
                <w:rFonts w:hint="eastAsia"/>
                <w:szCs w:val="21"/>
                <w:lang w:val="zh-CN"/>
              </w:rPr>
              <w:t>文件编号等，经查管理手册</w:t>
            </w:r>
            <w:r w:rsidRPr="00DD294C">
              <w:rPr>
                <w:rFonts w:hint="eastAsia"/>
                <w:szCs w:val="21"/>
                <w:lang w:val="zh-CN"/>
              </w:rPr>
              <w:t>/</w:t>
            </w:r>
            <w:r w:rsidRPr="00DD294C">
              <w:rPr>
                <w:rFonts w:hint="eastAsia"/>
                <w:szCs w:val="21"/>
                <w:lang w:val="zh-CN"/>
              </w:rPr>
              <w:t>程序文件基本符合标准要求。</w:t>
            </w:r>
          </w:p>
          <w:p w:rsidR="00D71E9B" w:rsidRPr="00B22066" w:rsidRDefault="00D71E9B" w:rsidP="00DD294C">
            <w:pPr>
              <w:ind w:firstLineChars="200" w:firstLine="420"/>
              <w:rPr>
                <w:rFonts w:ascii="宋体" w:hAnsi="宋体"/>
                <w:b/>
                <w:color w:val="000000" w:themeColor="text1"/>
                <w:sz w:val="20"/>
                <w:szCs w:val="20"/>
                <w:highlight w:val="yellow"/>
              </w:rPr>
            </w:pPr>
            <w:r w:rsidRPr="00DD294C">
              <w:rPr>
                <w:rFonts w:hint="eastAsia"/>
                <w:szCs w:val="21"/>
                <w:lang w:val="zh-CN"/>
              </w:rPr>
              <w:t>管理体系文件经过总经理审批实施发布，经评审，目前文件和目录均适用。符合要求。</w:t>
            </w:r>
          </w:p>
        </w:tc>
      </w:tr>
      <w:tr w:rsidR="00D71E9B">
        <w:trPr>
          <w:cantSplit/>
          <w:trHeight w:val="1126"/>
          <w:jc w:val="center"/>
        </w:trPr>
        <w:tc>
          <w:tcPr>
            <w:tcW w:w="720" w:type="dxa"/>
            <w:vMerge w:val="restart"/>
            <w:textDirection w:val="tbRlV"/>
            <w:vAlign w:val="center"/>
          </w:tcPr>
          <w:p w:rsidR="00D71E9B" w:rsidRDefault="00D71E9B">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D71E9B" w:rsidRPr="005D6D93" w:rsidRDefault="00D71E9B" w:rsidP="004E17DB">
            <w:pPr>
              <w:spacing w:line="300" w:lineRule="exact"/>
              <w:rPr>
                <w:rFonts w:ascii="宋体" w:hAnsi="宋体"/>
                <w:b/>
                <w:szCs w:val="21"/>
              </w:rPr>
            </w:pPr>
            <w:r w:rsidRPr="005D6D93">
              <w:rPr>
                <w:rFonts w:ascii="宋体" w:hAnsi="宋体" w:hint="eastAsia"/>
                <w:b/>
                <w:szCs w:val="21"/>
              </w:rPr>
              <w:t>人力资源的简要说明</w:t>
            </w:r>
            <w:r w:rsidRPr="005D6D93">
              <w:rPr>
                <w:rFonts w:ascii="宋体" w:hAnsi="宋体"/>
                <w:b/>
                <w:szCs w:val="21"/>
              </w:rPr>
              <w:t>.:</w:t>
            </w:r>
          </w:p>
          <w:p w:rsidR="00D71E9B" w:rsidRPr="00DD294C" w:rsidRDefault="00D71E9B" w:rsidP="00DD294C">
            <w:pPr>
              <w:ind w:firstLineChars="200" w:firstLine="420"/>
              <w:rPr>
                <w:szCs w:val="21"/>
                <w:lang w:val="zh-CN"/>
              </w:rPr>
            </w:pPr>
            <w:r w:rsidRPr="00DD294C">
              <w:rPr>
                <w:rFonts w:hint="eastAsia"/>
                <w:szCs w:val="21"/>
                <w:lang w:val="zh-CN"/>
              </w:rPr>
              <w:t>公司编制文件化的《组织架构》和《岗位说明书》，确定并配备所需的人员，以有效实施三标一体化管理体系并运行和控制其过程。</w:t>
            </w:r>
          </w:p>
          <w:p w:rsidR="00D71E9B" w:rsidRPr="003240A4" w:rsidRDefault="00D71E9B" w:rsidP="004E17DB">
            <w:pPr>
              <w:spacing w:line="300" w:lineRule="exact"/>
              <w:rPr>
                <w:rFonts w:ascii="宋体" w:hAnsi="宋体"/>
                <w:b/>
                <w:szCs w:val="21"/>
              </w:rPr>
            </w:pPr>
          </w:p>
        </w:tc>
      </w:tr>
      <w:tr w:rsidR="00D71E9B">
        <w:trPr>
          <w:cantSplit/>
          <w:trHeight w:val="645"/>
          <w:jc w:val="center"/>
        </w:trPr>
        <w:tc>
          <w:tcPr>
            <w:tcW w:w="720" w:type="dxa"/>
            <w:vMerge/>
            <w:textDirection w:val="tbRlV"/>
            <w:vAlign w:val="center"/>
          </w:tcPr>
          <w:p w:rsidR="00D71E9B" w:rsidRDefault="00D71E9B">
            <w:pPr>
              <w:spacing w:line="240" w:lineRule="exact"/>
              <w:ind w:left="113" w:right="113"/>
              <w:jc w:val="center"/>
              <w:rPr>
                <w:b/>
                <w:color w:val="000000" w:themeColor="text1"/>
                <w:szCs w:val="21"/>
              </w:rPr>
            </w:pPr>
          </w:p>
        </w:tc>
        <w:tc>
          <w:tcPr>
            <w:tcW w:w="9198" w:type="dxa"/>
          </w:tcPr>
          <w:p w:rsidR="00D71E9B" w:rsidRPr="005D6D93" w:rsidRDefault="00D71E9B" w:rsidP="004E17DB">
            <w:pPr>
              <w:spacing w:line="240" w:lineRule="exact"/>
              <w:rPr>
                <w:rFonts w:ascii="宋体" w:hAnsi="宋体"/>
                <w:b/>
                <w:szCs w:val="21"/>
              </w:rPr>
            </w:pPr>
            <w:r w:rsidRPr="005D6D93">
              <w:rPr>
                <w:rFonts w:ascii="宋体" w:hAnsi="宋体" w:hint="eastAsia"/>
                <w:b/>
                <w:szCs w:val="21"/>
              </w:rPr>
              <w:t>设备设施（包括信息系统）、</w:t>
            </w:r>
          </w:p>
          <w:p w:rsidR="00D71E9B" w:rsidRPr="005D6D93" w:rsidRDefault="00D71E9B" w:rsidP="004E17DB">
            <w:pPr>
              <w:spacing w:line="240" w:lineRule="exact"/>
              <w:rPr>
                <w:rFonts w:ascii="宋体" w:hAnsi="宋体"/>
                <w:b/>
                <w:szCs w:val="21"/>
              </w:rPr>
            </w:pPr>
          </w:p>
          <w:p w:rsidR="00D71E9B" w:rsidRPr="00DD294C" w:rsidRDefault="00D71E9B" w:rsidP="00DD294C">
            <w:pPr>
              <w:ind w:firstLineChars="200" w:firstLine="420"/>
              <w:rPr>
                <w:szCs w:val="21"/>
                <w:lang w:val="zh-CN"/>
              </w:rPr>
            </w:pPr>
            <w:r w:rsidRPr="00DD294C">
              <w:rPr>
                <w:rFonts w:hint="eastAsia"/>
                <w:szCs w:val="21"/>
                <w:lang w:val="zh-CN"/>
              </w:rPr>
              <w:t>公司编制《设备控制程序》，确定、提供并维护所需的基础设施，以运行过程并获得合格产品和服务。所需的基础设施包括：建筑物和相关设施、设备（包括硬件和软件）、运输资源、信息等</w:t>
            </w:r>
          </w:p>
          <w:p w:rsidR="00D71E9B" w:rsidRPr="00DD294C" w:rsidRDefault="00D71E9B" w:rsidP="00DD294C">
            <w:pPr>
              <w:ind w:firstLineChars="200" w:firstLine="420"/>
              <w:rPr>
                <w:szCs w:val="21"/>
                <w:lang w:val="zh-CN"/>
              </w:rPr>
            </w:pPr>
            <w:r w:rsidRPr="00DD294C">
              <w:rPr>
                <w:rFonts w:hint="eastAsia"/>
                <w:szCs w:val="21"/>
                <w:lang w:val="zh-CN"/>
              </w:rPr>
              <w:t>主要包括：</w:t>
            </w:r>
            <w:r w:rsidR="00ED14AE" w:rsidRPr="00ED14AE">
              <w:rPr>
                <w:rFonts w:hint="eastAsia"/>
                <w:szCs w:val="21"/>
                <w:lang w:val="zh-CN"/>
              </w:rPr>
              <w:t>高速电脑裁板锯、排钻、冷压机、锣机、</w:t>
            </w:r>
            <w:r w:rsidR="00ED14AE" w:rsidRPr="00ED14AE">
              <w:rPr>
                <w:rFonts w:hint="eastAsia"/>
                <w:szCs w:val="21"/>
                <w:lang w:val="zh-CN"/>
              </w:rPr>
              <w:t>45</w:t>
            </w:r>
            <w:r w:rsidR="00ED14AE">
              <w:rPr>
                <w:rFonts w:hint="eastAsia"/>
                <w:szCs w:val="21"/>
                <w:lang w:val="zh-CN"/>
              </w:rPr>
              <w:t>°锯、喷漆房、储气罐、小推车</w:t>
            </w:r>
            <w:r w:rsidR="00991E35">
              <w:rPr>
                <w:rFonts w:hint="eastAsia"/>
                <w:szCs w:val="21"/>
                <w:lang w:val="zh-CN"/>
              </w:rPr>
              <w:t>、角度尺</w:t>
            </w:r>
            <w:r w:rsidR="00991E35" w:rsidRPr="00DD294C">
              <w:rPr>
                <w:rFonts w:hint="eastAsia"/>
                <w:szCs w:val="21"/>
                <w:lang w:val="zh-CN"/>
              </w:rPr>
              <w:t>、</w:t>
            </w:r>
            <w:r w:rsidR="00991E35">
              <w:rPr>
                <w:rFonts w:hint="eastAsia"/>
                <w:szCs w:val="21"/>
                <w:lang w:val="zh-CN"/>
              </w:rPr>
              <w:t>千分尺、</w:t>
            </w:r>
            <w:r w:rsidR="00991E35" w:rsidRPr="00DD294C">
              <w:rPr>
                <w:rFonts w:hint="eastAsia"/>
                <w:szCs w:val="21"/>
                <w:lang w:val="zh-CN"/>
              </w:rPr>
              <w:t>钢卷尺</w:t>
            </w:r>
            <w:r w:rsidR="00991E35">
              <w:rPr>
                <w:rFonts w:hint="eastAsia"/>
                <w:szCs w:val="21"/>
                <w:lang w:val="zh-CN"/>
              </w:rPr>
              <w:t>、游标卡尺、水份测试仪</w:t>
            </w:r>
            <w:r w:rsidRPr="00DD294C">
              <w:rPr>
                <w:rFonts w:hint="eastAsia"/>
                <w:szCs w:val="21"/>
                <w:lang w:val="zh-CN"/>
              </w:rPr>
              <w:t>等。</w:t>
            </w:r>
          </w:p>
          <w:p w:rsidR="00D71E9B" w:rsidRPr="003240A4" w:rsidRDefault="00D71E9B" w:rsidP="004E17DB">
            <w:pPr>
              <w:spacing w:line="240" w:lineRule="exact"/>
              <w:rPr>
                <w:rFonts w:ascii="宋体" w:hAnsi="宋体"/>
                <w:b/>
                <w:szCs w:val="21"/>
              </w:rPr>
            </w:pPr>
          </w:p>
        </w:tc>
      </w:tr>
      <w:tr w:rsidR="00D71E9B">
        <w:trPr>
          <w:cantSplit/>
          <w:trHeight w:val="645"/>
          <w:jc w:val="center"/>
        </w:trPr>
        <w:tc>
          <w:tcPr>
            <w:tcW w:w="720" w:type="dxa"/>
            <w:vMerge/>
            <w:textDirection w:val="tbRlV"/>
            <w:vAlign w:val="center"/>
          </w:tcPr>
          <w:p w:rsidR="00D71E9B" w:rsidRDefault="00D71E9B">
            <w:pPr>
              <w:spacing w:line="240" w:lineRule="exact"/>
              <w:ind w:left="113" w:right="113"/>
              <w:jc w:val="center"/>
              <w:rPr>
                <w:b/>
                <w:color w:val="000000" w:themeColor="text1"/>
                <w:szCs w:val="21"/>
              </w:rPr>
            </w:pPr>
          </w:p>
        </w:tc>
        <w:tc>
          <w:tcPr>
            <w:tcW w:w="9198" w:type="dxa"/>
          </w:tcPr>
          <w:p w:rsidR="00D71E9B" w:rsidRPr="00CD7D40" w:rsidRDefault="00D71E9B">
            <w:pPr>
              <w:spacing w:line="240" w:lineRule="exact"/>
              <w:rPr>
                <w:rFonts w:ascii="宋体" w:hAnsi="宋体"/>
                <w:b/>
                <w:color w:val="000000" w:themeColor="text1"/>
                <w:sz w:val="20"/>
                <w:szCs w:val="20"/>
              </w:rPr>
            </w:pPr>
            <w:r w:rsidRPr="00CD7D40">
              <w:rPr>
                <w:rFonts w:ascii="宋体" w:hAnsi="宋体" w:hint="eastAsia"/>
                <w:b/>
                <w:color w:val="000000" w:themeColor="text1"/>
                <w:sz w:val="20"/>
                <w:szCs w:val="20"/>
              </w:rPr>
              <w:t>过程运行环境</w:t>
            </w:r>
          </w:p>
          <w:p w:rsidR="004E17DB" w:rsidRDefault="004E17DB" w:rsidP="00DD294C">
            <w:pPr>
              <w:ind w:firstLineChars="200" w:firstLine="420"/>
              <w:rPr>
                <w:szCs w:val="21"/>
                <w:lang w:val="zh-CN"/>
              </w:rPr>
            </w:pPr>
            <w:r>
              <w:rPr>
                <w:rFonts w:hint="eastAsia"/>
                <w:szCs w:val="21"/>
                <w:lang w:val="zh-CN"/>
              </w:rPr>
              <w:t>租用厂房及办公展厅，</w:t>
            </w:r>
            <w:r w:rsidR="00D71E9B" w:rsidRPr="00DD294C">
              <w:rPr>
                <w:rFonts w:hint="eastAsia"/>
                <w:szCs w:val="21"/>
                <w:lang w:val="zh-CN"/>
              </w:rPr>
              <w:t>车间面积约</w:t>
            </w:r>
            <w:r>
              <w:rPr>
                <w:rFonts w:hint="eastAsia"/>
                <w:szCs w:val="21"/>
                <w:lang w:val="zh-CN"/>
              </w:rPr>
              <w:t>3200</w:t>
            </w:r>
            <w:r w:rsidR="00D71E9B" w:rsidRPr="00DD294C">
              <w:rPr>
                <w:rFonts w:hint="eastAsia"/>
                <w:szCs w:val="21"/>
                <w:lang w:val="zh-CN"/>
              </w:rPr>
              <w:t>平米，</w:t>
            </w:r>
            <w:r>
              <w:rPr>
                <w:rFonts w:hint="eastAsia"/>
                <w:szCs w:val="21"/>
                <w:lang w:val="zh-CN"/>
              </w:rPr>
              <w:t>展厅面积约</w:t>
            </w:r>
            <w:r>
              <w:rPr>
                <w:rFonts w:hint="eastAsia"/>
                <w:szCs w:val="21"/>
                <w:lang w:val="zh-CN"/>
              </w:rPr>
              <w:t>360</w:t>
            </w:r>
            <w:r>
              <w:rPr>
                <w:rFonts w:hint="eastAsia"/>
                <w:szCs w:val="21"/>
                <w:lang w:val="zh-CN"/>
              </w:rPr>
              <w:t>平方；生产</w:t>
            </w:r>
            <w:r w:rsidR="00D71E9B" w:rsidRPr="00DD294C">
              <w:rPr>
                <w:rFonts w:hint="eastAsia"/>
                <w:szCs w:val="21"/>
                <w:lang w:val="zh-CN"/>
              </w:rPr>
              <w:t>办公面积适</w:t>
            </w:r>
            <w:r>
              <w:rPr>
                <w:rFonts w:hint="eastAsia"/>
                <w:szCs w:val="21"/>
                <w:lang w:val="zh-CN"/>
              </w:rPr>
              <w:t>宜；车间布局基本合理，空间较宽敞，光线明亮，但是开料、排钻、打磨</w:t>
            </w:r>
            <w:r w:rsidR="00D71E9B" w:rsidRPr="00DD294C">
              <w:rPr>
                <w:rFonts w:hint="eastAsia"/>
                <w:szCs w:val="21"/>
                <w:lang w:val="zh-CN"/>
              </w:rPr>
              <w:t>等工序地面有碎屑碎料及粉尘，车间主任介绍每天定期清扫打扫干净，查看车间环保、消防安全设施等运行状态良好。生产区域原料存放区、生产加工半成品、产品等放置整齐，标识明确，现场巡视发现车间现场、仓库等区域</w:t>
            </w:r>
            <w:r w:rsidR="00D71E9B" w:rsidRPr="00DD294C">
              <w:rPr>
                <w:rFonts w:hint="eastAsia"/>
                <w:szCs w:val="21"/>
                <w:lang w:val="zh-CN"/>
              </w:rPr>
              <w:t>/</w:t>
            </w:r>
            <w:r w:rsidR="00D71E9B" w:rsidRPr="00DD294C">
              <w:rPr>
                <w:rFonts w:hint="eastAsia"/>
                <w:szCs w:val="21"/>
                <w:lang w:val="zh-CN"/>
              </w:rPr>
              <w:t>场所有按规定要求配备灭火器、安全通道畅通，现场观察到操作工按章作业，生产秩序良好。车间现场工作环境基本满足要求。</w:t>
            </w:r>
          </w:p>
          <w:p w:rsidR="00D71E9B" w:rsidRPr="00DD294C" w:rsidRDefault="00D71E9B" w:rsidP="00DD294C">
            <w:pPr>
              <w:ind w:firstLineChars="200" w:firstLine="420"/>
              <w:rPr>
                <w:szCs w:val="21"/>
                <w:lang w:val="zh-CN"/>
              </w:rPr>
            </w:pPr>
            <w:r w:rsidRPr="00DD294C">
              <w:rPr>
                <w:rFonts w:hint="eastAsia"/>
                <w:szCs w:val="21"/>
                <w:lang w:val="zh-CN"/>
              </w:rPr>
              <w:t>过程运行环境基本满足要求。</w:t>
            </w:r>
          </w:p>
          <w:p w:rsidR="00D71E9B" w:rsidRPr="00B22066" w:rsidRDefault="00D71E9B">
            <w:pPr>
              <w:spacing w:line="240" w:lineRule="exact"/>
              <w:rPr>
                <w:rFonts w:ascii="宋体" w:hAnsi="宋体"/>
                <w:b/>
                <w:color w:val="000000" w:themeColor="text1"/>
                <w:sz w:val="20"/>
                <w:szCs w:val="20"/>
                <w:highlight w:val="yellow"/>
              </w:rPr>
            </w:pPr>
          </w:p>
        </w:tc>
      </w:tr>
      <w:tr w:rsidR="00D71E9B">
        <w:trPr>
          <w:cantSplit/>
          <w:trHeight w:val="645"/>
          <w:jc w:val="center"/>
        </w:trPr>
        <w:tc>
          <w:tcPr>
            <w:tcW w:w="720" w:type="dxa"/>
            <w:vMerge/>
            <w:textDirection w:val="tbRlV"/>
            <w:vAlign w:val="center"/>
          </w:tcPr>
          <w:p w:rsidR="00D71E9B" w:rsidRDefault="00D71E9B">
            <w:pPr>
              <w:spacing w:line="240" w:lineRule="exact"/>
              <w:ind w:left="113" w:right="113"/>
              <w:jc w:val="center"/>
              <w:rPr>
                <w:b/>
                <w:color w:val="000000" w:themeColor="text1"/>
                <w:szCs w:val="21"/>
              </w:rPr>
            </w:pPr>
          </w:p>
        </w:tc>
        <w:tc>
          <w:tcPr>
            <w:tcW w:w="9198" w:type="dxa"/>
          </w:tcPr>
          <w:p w:rsidR="00D71E9B" w:rsidRDefault="00D71E9B">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D71E9B" w:rsidRPr="00DD294C" w:rsidRDefault="004E17DB" w:rsidP="00DD294C">
            <w:pPr>
              <w:ind w:firstLineChars="200" w:firstLine="420"/>
              <w:rPr>
                <w:szCs w:val="21"/>
                <w:lang w:val="zh-CN"/>
              </w:rPr>
            </w:pPr>
            <w:r>
              <w:rPr>
                <w:rFonts w:hint="eastAsia"/>
                <w:szCs w:val="21"/>
                <w:lang w:val="zh-CN"/>
              </w:rPr>
              <w:t>角度尺</w:t>
            </w:r>
            <w:r w:rsidR="00D71E9B" w:rsidRPr="00DD294C">
              <w:rPr>
                <w:rFonts w:hint="eastAsia"/>
                <w:szCs w:val="21"/>
                <w:lang w:val="zh-CN"/>
              </w:rPr>
              <w:t>、</w:t>
            </w:r>
            <w:r>
              <w:rPr>
                <w:rFonts w:hint="eastAsia"/>
                <w:szCs w:val="21"/>
                <w:lang w:val="zh-CN"/>
              </w:rPr>
              <w:t>千分尺、</w:t>
            </w:r>
            <w:r w:rsidR="00D71E9B" w:rsidRPr="00DD294C">
              <w:rPr>
                <w:rFonts w:hint="eastAsia"/>
                <w:szCs w:val="21"/>
                <w:lang w:val="zh-CN"/>
              </w:rPr>
              <w:t>钢卷尺</w:t>
            </w:r>
            <w:r>
              <w:rPr>
                <w:rFonts w:hint="eastAsia"/>
                <w:szCs w:val="21"/>
                <w:lang w:val="zh-CN"/>
              </w:rPr>
              <w:t>、游标卡尺、水份测试仪等</w:t>
            </w:r>
            <w:r w:rsidR="00D71E9B" w:rsidRPr="00DD294C">
              <w:rPr>
                <w:rFonts w:hint="eastAsia"/>
                <w:szCs w:val="21"/>
                <w:lang w:val="zh-CN"/>
              </w:rPr>
              <w:t>进行了校验。</w:t>
            </w:r>
          </w:p>
          <w:p w:rsidR="00D71E9B" w:rsidRPr="006B11B1" w:rsidRDefault="00D71E9B" w:rsidP="00DD294C">
            <w:pPr>
              <w:ind w:firstLineChars="200" w:firstLine="420"/>
              <w:rPr>
                <w:color w:val="000000"/>
                <w:szCs w:val="21"/>
              </w:rPr>
            </w:pPr>
            <w:r w:rsidRPr="00DD294C">
              <w:rPr>
                <w:rFonts w:hint="eastAsia"/>
                <w:szCs w:val="21"/>
                <w:lang w:val="zh-CN"/>
              </w:rPr>
              <w:t>质检部负责保留作为监视和测量资源适合其用途的证据的形成文件的信息。</w:t>
            </w:r>
          </w:p>
        </w:tc>
      </w:tr>
      <w:tr w:rsidR="00D71E9B">
        <w:trPr>
          <w:cantSplit/>
          <w:trHeight w:val="645"/>
          <w:jc w:val="center"/>
        </w:trPr>
        <w:tc>
          <w:tcPr>
            <w:tcW w:w="720" w:type="dxa"/>
            <w:vMerge/>
            <w:textDirection w:val="tbRlV"/>
            <w:vAlign w:val="center"/>
          </w:tcPr>
          <w:p w:rsidR="00D71E9B" w:rsidRDefault="00D71E9B">
            <w:pPr>
              <w:spacing w:line="240" w:lineRule="exact"/>
              <w:ind w:left="113" w:right="113"/>
              <w:jc w:val="center"/>
              <w:rPr>
                <w:b/>
                <w:color w:val="000000" w:themeColor="text1"/>
                <w:szCs w:val="21"/>
              </w:rPr>
            </w:pPr>
          </w:p>
        </w:tc>
        <w:tc>
          <w:tcPr>
            <w:tcW w:w="9198" w:type="dxa"/>
          </w:tcPr>
          <w:p w:rsidR="00D71E9B" w:rsidRDefault="00D71E9B">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4E17DB" w:rsidRDefault="004E17DB" w:rsidP="004E17DB">
            <w:pPr>
              <w:ind w:firstLineChars="200" w:firstLine="420"/>
              <w:rPr>
                <w:szCs w:val="22"/>
              </w:rPr>
            </w:pPr>
            <w:r>
              <w:rPr>
                <w:rFonts w:hint="eastAsia"/>
                <w:szCs w:val="22"/>
              </w:rPr>
              <w:t>企业运行过程所需的知识从内部来源获取的有：公司生产技术、检验、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rsidR="00D71E9B" w:rsidRPr="00806D9C" w:rsidRDefault="00D71E9B">
            <w:pPr>
              <w:spacing w:line="240" w:lineRule="exact"/>
              <w:rPr>
                <w:rFonts w:ascii="宋体" w:hAnsi="宋体"/>
                <w:b/>
                <w:color w:val="000000" w:themeColor="text1"/>
                <w:sz w:val="20"/>
                <w:szCs w:val="20"/>
              </w:rPr>
            </w:pPr>
          </w:p>
        </w:tc>
      </w:tr>
      <w:tr w:rsidR="00D71E9B">
        <w:trPr>
          <w:cantSplit/>
          <w:trHeight w:val="645"/>
          <w:jc w:val="center"/>
        </w:trPr>
        <w:tc>
          <w:tcPr>
            <w:tcW w:w="720" w:type="dxa"/>
            <w:vMerge/>
            <w:textDirection w:val="tbRlV"/>
            <w:vAlign w:val="center"/>
          </w:tcPr>
          <w:p w:rsidR="00D71E9B" w:rsidRDefault="00D71E9B">
            <w:pPr>
              <w:spacing w:line="240" w:lineRule="exact"/>
              <w:ind w:left="113" w:right="113"/>
              <w:jc w:val="center"/>
              <w:rPr>
                <w:b/>
                <w:color w:val="000000" w:themeColor="text1"/>
                <w:szCs w:val="21"/>
              </w:rPr>
            </w:pPr>
          </w:p>
        </w:tc>
        <w:tc>
          <w:tcPr>
            <w:tcW w:w="9198" w:type="dxa"/>
          </w:tcPr>
          <w:p w:rsidR="00D71E9B" w:rsidRDefault="00D71E9B" w:rsidP="004E17DB">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r w:rsidR="004E17DB">
              <w:rPr>
                <w:rFonts w:ascii="宋体" w:hAnsi="宋体"/>
                <w:b/>
                <w:color w:val="000000" w:themeColor="text1"/>
                <w:sz w:val="20"/>
                <w:szCs w:val="20"/>
              </w:rPr>
              <w:t xml:space="preserve"> </w:t>
            </w:r>
          </w:p>
        </w:tc>
      </w:tr>
      <w:tr w:rsidR="00D71E9B">
        <w:trPr>
          <w:cantSplit/>
          <w:trHeight w:val="975"/>
          <w:jc w:val="center"/>
        </w:trPr>
        <w:tc>
          <w:tcPr>
            <w:tcW w:w="720" w:type="dxa"/>
            <w:vMerge/>
            <w:textDirection w:val="tbRlV"/>
            <w:vAlign w:val="center"/>
          </w:tcPr>
          <w:p w:rsidR="00D71E9B" w:rsidRDefault="00D71E9B">
            <w:pPr>
              <w:spacing w:line="240" w:lineRule="exact"/>
              <w:ind w:left="113" w:right="113"/>
              <w:jc w:val="center"/>
              <w:rPr>
                <w:b/>
                <w:color w:val="000000" w:themeColor="text1"/>
                <w:szCs w:val="21"/>
              </w:rPr>
            </w:pPr>
          </w:p>
        </w:tc>
        <w:tc>
          <w:tcPr>
            <w:tcW w:w="9198" w:type="dxa"/>
          </w:tcPr>
          <w:p w:rsidR="00D71E9B" w:rsidRDefault="00D71E9B">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r w:rsidR="004E17DB" w:rsidRPr="00174932">
              <w:rPr>
                <w:rFonts w:ascii="Calibri" w:hAnsi="Calibri" w:hint="eastAsia"/>
                <w:color w:val="000000"/>
                <w:szCs w:val="21"/>
              </w:rPr>
              <w:t>消防栓、灭火器、标识牌、劳保用品</w:t>
            </w:r>
            <w:r w:rsidR="004E17DB">
              <w:rPr>
                <w:rFonts w:ascii="Calibri" w:hAnsi="Calibri" w:hint="eastAsia"/>
                <w:color w:val="000000"/>
                <w:szCs w:val="21"/>
              </w:rPr>
              <w:t>、布袋除尘</w:t>
            </w:r>
            <w:r w:rsidRPr="00DD294C">
              <w:rPr>
                <w:rFonts w:hint="eastAsia"/>
                <w:szCs w:val="21"/>
                <w:lang w:val="zh-CN"/>
              </w:rPr>
              <w:t>等</w:t>
            </w:r>
          </w:p>
        </w:tc>
      </w:tr>
      <w:tr w:rsidR="00D71E9B">
        <w:trPr>
          <w:cantSplit/>
          <w:trHeight w:val="2531"/>
          <w:jc w:val="center"/>
        </w:trPr>
        <w:tc>
          <w:tcPr>
            <w:tcW w:w="720" w:type="dxa"/>
            <w:vMerge w:val="restart"/>
            <w:textDirection w:val="tbRlV"/>
            <w:vAlign w:val="center"/>
          </w:tcPr>
          <w:p w:rsidR="00D71E9B" w:rsidRDefault="00D71E9B">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D71E9B" w:rsidRDefault="00D71E9B">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D71E9B" w:rsidRDefault="00D71E9B">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D71E9B" w:rsidRDefault="00D71E9B" w:rsidP="00DD294C">
            <w:pPr>
              <w:ind w:firstLineChars="200" w:firstLine="420"/>
              <w:rPr>
                <w:b/>
                <w:color w:val="000000" w:themeColor="text1"/>
                <w:sz w:val="20"/>
                <w:szCs w:val="20"/>
              </w:rPr>
            </w:pPr>
            <w:r w:rsidRPr="00DD294C">
              <w:rPr>
                <w:rFonts w:hint="eastAsia"/>
                <w:szCs w:val="21"/>
                <w:lang w:val="zh-CN"/>
              </w:rPr>
              <w:t>方针符合组织的宗旨，一体化管理方针形成文件传达到全体员工，确保得到有效控制，使全体员工正确理解并坚决执行，且应定期对其适宜性进行评审。</w:t>
            </w:r>
          </w:p>
        </w:tc>
      </w:tr>
      <w:tr w:rsidR="00D71E9B">
        <w:trPr>
          <w:cantSplit/>
          <w:trHeight w:val="2553"/>
          <w:jc w:val="center"/>
        </w:trPr>
        <w:tc>
          <w:tcPr>
            <w:tcW w:w="720" w:type="dxa"/>
            <w:vMerge/>
            <w:vAlign w:val="center"/>
          </w:tcPr>
          <w:p w:rsidR="00D71E9B" w:rsidRDefault="00D71E9B">
            <w:pPr>
              <w:spacing w:line="240" w:lineRule="exact"/>
              <w:jc w:val="center"/>
              <w:rPr>
                <w:b/>
                <w:color w:val="000000" w:themeColor="text1"/>
                <w:szCs w:val="21"/>
              </w:rPr>
            </w:pPr>
          </w:p>
        </w:tc>
        <w:tc>
          <w:tcPr>
            <w:tcW w:w="9198" w:type="dxa"/>
          </w:tcPr>
          <w:p w:rsidR="00D71E9B" w:rsidRDefault="00D71E9B" w:rsidP="004E17DB">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D71E9B" w:rsidRDefault="00D71E9B" w:rsidP="004E17DB">
            <w:pPr>
              <w:spacing w:line="240" w:lineRule="exact"/>
              <w:rPr>
                <w:rFonts w:ascii="楷体_GB2312" w:eastAsia="楷体_GB2312"/>
                <w:b/>
                <w:color w:val="000000" w:themeColor="text1"/>
                <w:sz w:val="20"/>
                <w:szCs w:val="20"/>
              </w:rPr>
            </w:pPr>
          </w:p>
          <w:p w:rsidR="00D71E9B" w:rsidRPr="00B9551C" w:rsidRDefault="00D71E9B" w:rsidP="004E17DB">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sidRPr="00B9551C">
              <w:rPr>
                <w:rFonts w:ascii="楷体_GB2312" w:eastAsia="楷体_GB2312" w:hint="eastAsia"/>
                <w:b/>
                <w:color w:val="000000" w:themeColor="text1"/>
                <w:sz w:val="20"/>
                <w:szCs w:val="20"/>
              </w:rPr>
              <w:t>文件、开会、微信等</w:t>
            </w:r>
          </w:p>
          <w:p w:rsidR="00D71E9B" w:rsidRDefault="00D71E9B" w:rsidP="004E17DB">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r>
              <w:rPr>
                <w:rFonts w:ascii="楷体_GB2312" w:eastAsia="楷体_GB2312" w:hint="eastAsia"/>
                <w:b/>
                <w:color w:val="000000"/>
                <w:sz w:val="20"/>
                <w:szCs w:val="20"/>
              </w:rPr>
              <w:t>有效</w:t>
            </w:r>
          </w:p>
          <w:p w:rsidR="00D71E9B" w:rsidRDefault="00D71E9B" w:rsidP="004E17DB">
            <w:pPr>
              <w:spacing w:line="240" w:lineRule="exact"/>
              <w:rPr>
                <w:rFonts w:ascii="楷体_GB2312" w:eastAsia="楷体_GB2312"/>
                <w:b/>
                <w:color w:val="000000" w:themeColor="text1"/>
                <w:sz w:val="20"/>
                <w:szCs w:val="20"/>
              </w:rPr>
            </w:pPr>
          </w:p>
          <w:p w:rsidR="00D71E9B" w:rsidRDefault="00D71E9B" w:rsidP="004E17DB">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r w:rsidRPr="00B9551C">
              <w:rPr>
                <w:rFonts w:ascii="楷体_GB2312" w:eastAsia="楷体_GB2312" w:hint="eastAsia"/>
                <w:b/>
                <w:color w:val="000000" w:themeColor="text1"/>
                <w:sz w:val="20"/>
                <w:szCs w:val="20"/>
              </w:rPr>
              <w:t>顾客满意度评价、合同等</w:t>
            </w:r>
          </w:p>
          <w:p w:rsidR="00D71E9B" w:rsidRDefault="00D71E9B" w:rsidP="004E17DB">
            <w:pPr>
              <w:spacing w:line="240" w:lineRule="exact"/>
              <w:rPr>
                <w:rFonts w:ascii="楷体_GB2312" w:eastAsia="楷体_GB2312"/>
                <w:b/>
                <w:color w:val="000000" w:themeColor="text1"/>
                <w:sz w:val="20"/>
                <w:szCs w:val="20"/>
              </w:rPr>
            </w:pPr>
          </w:p>
          <w:p w:rsidR="00D71E9B" w:rsidRDefault="00D71E9B" w:rsidP="004E17DB">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外部信息的接收、成文并答复的情况（E、S填写）：行政</w:t>
            </w:r>
            <w:r w:rsidRPr="00B9551C">
              <w:rPr>
                <w:rFonts w:ascii="楷体_GB2312" w:eastAsia="楷体_GB2312" w:hint="eastAsia"/>
                <w:b/>
                <w:color w:val="000000" w:themeColor="text1"/>
                <w:sz w:val="20"/>
                <w:szCs w:val="20"/>
              </w:rPr>
              <w:t>部按建立的信息交流过程的规定及公司合规义务的要求，就三标一体化管理体系的相关信息进行外部信息交流，与进入工作场所的承包方和其他访问者进行沟通；接收、记录和回应来自外部相关方的相关沟通。</w:t>
            </w:r>
          </w:p>
          <w:p w:rsidR="00D71E9B" w:rsidRDefault="00D71E9B" w:rsidP="004E17DB">
            <w:pPr>
              <w:spacing w:line="240" w:lineRule="exact"/>
              <w:rPr>
                <w:rFonts w:ascii="楷体_GB2312" w:eastAsia="楷体_GB2312"/>
                <w:b/>
                <w:color w:val="000000" w:themeColor="text1"/>
                <w:sz w:val="20"/>
                <w:szCs w:val="20"/>
              </w:rPr>
            </w:pPr>
          </w:p>
          <w:p w:rsidR="00D71E9B" w:rsidRDefault="00D71E9B" w:rsidP="004E17DB">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r w:rsidR="004E17DB">
              <w:rPr>
                <w:rFonts w:ascii="楷体_GB2312" w:eastAsia="楷体_GB2312"/>
                <w:b/>
                <w:color w:val="000000" w:themeColor="text1"/>
                <w:sz w:val="20"/>
                <w:szCs w:val="20"/>
              </w:rPr>
              <w:t xml:space="preserve"> </w:t>
            </w:r>
          </w:p>
          <w:p w:rsidR="00D71E9B" w:rsidRDefault="00D71E9B" w:rsidP="004E17DB">
            <w:pPr>
              <w:spacing w:line="240" w:lineRule="exact"/>
              <w:rPr>
                <w:rFonts w:ascii="楷体_GB2312" w:eastAsia="楷体_GB2312"/>
                <w:b/>
                <w:color w:val="000000" w:themeColor="text1"/>
                <w:sz w:val="20"/>
                <w:szCs w:val="20"/>
              </w:rPr>
            </w:pPr>
          </w:p>
          <w:p w:rsidR="00D71E9B" w:rsidRDefault="00D71E9B" w:rsidP="004E17DB">
            <w:pPr>
              <w:spacing w:line="240" w:lineRule="exact"/>
              <w:rPr>
                <w:rFonts w:ascii="楷体_GB2312" w:eastAsia="楷体_GB2312"/>
                <w:b/>
                <w:color w:val="000000"/>
                <w:sz w:val="20"/>
                <w:szCs w:val="20"/>
              </w:rPr>
            </w:pPr>
            <w:r>
              <w:rPr>
                <w:rFonts w:ascii="楷体_GB2312" w:eastAsia="楷体_GB2312" w:hint="eastAsia"/>
                <w:b/>
                <w:color w:val="000000" w:themeColor="text1"/>
                <w:sz w:val="20"/>
                <w:szCs w:val="20"/>
              </w:rPr>
              <w:t>OHSMS事务代表协商和交流的情况（OHSMS填写）：</w:t>
            </w:r>
            <w:r>
              <w:rPr>
                <w:rFonts w:ascii="楷体_GB2312" w:eastAsia="楷体_GB2312" w:hint="eastAsia"/>
                <w:b/>
                <w:color w:val="000000"/>
                <w:sz w:val="20"/>
                <w:szCs w:val="20"/>
              </w:rPr>
              <w:t>告之员工谁是</w:t>
            </w:r>
            <w:r>
              <w:rPr>
                <w:rFonts w:ascii="楷体_GB2312" w:eastAsia="楷体_GB2312"/>
                <w:b/>
                <w:color w:val="000000"/>
                <w:sz w:val="20"/>
                <w:szCs w:val="20"/>
              </w:rPr>
              <w:t>OHSMS</w:t>
            </w:r>
            <w:r>
              <w:rPr>
                <w:rFonts w:ascii="楷体_GB2312" w:eastAsia="楷体_GB2312" w:hint="eastAsia"/>
                <w:b/>
                <w:color w:val="000000"/>
                <w:sz w:val="20"/>
                <w:szCs w:val="20"/>
              </w:rPr>
              <w:t>事务代表，参与公司的职业健康安全事务。</w:t>
            </w:r>
          </w:p>
          <w:p w:rsidR="00D71E9B" w:rsidRDefault="00D71E9B" w:rsidP="004E17DB">
            <w:pPr>
              <w:spacing w:line="240" w:lineRule="exact"/>
              <w:rPr>
                <w:rFonts w:ascii="楷体_GB2312" w:eastAsia="楷体_GB2312"/>
                <w:b/>
                <w:color w:val="000000" w:themeColor="text1"/>
                <w:szCs w:val="21"/>
              </w:rPr>
            </w:pPr>
          </w:p>
          <w:p w:rsidR="00D71E9B" w:rsidRDefault="00D71E9B" w:rsidP="004E17DB">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与相关方协商的情况（OHSMS填写）：</w:t>
            </w:r>
            <w:r>
              <w:rPr>
                <w:rFonts w:ascii="宋体" w:hAnsi="宋体" w:hint="eastAsia"/>
                <w:sz w:val="20"/>
                <w:szCs w:val="20"/>
              </w:rPr>
              <w:t>与承包方就影响他们的职业健康安全变更进行协商并确保与相关的外部相关方就有关的职业健康安全事务进行协商</w:t>
            </w:r>
          </w:p>
        </w:tc>
      </w:tr>
      <w:tr w:rsidR="00D71E9B">
        <w:trPr>
          <w:cantSplit/>
          <w:trHeight w:val="2250"/>
          <w:jc w:val="center"/>
        </w:trPr>
        <w:tc>
          <w:tcPr>
            <w:tcW w:w="720" w:type="dxa"/>
            <w:vMerge/>
            <w:vAlign w:val="center"/>
          </w:tcPr>
          <w:p w:rsidR="00D71E9B" w:rsidRDefault="00D71E9B">
            <w:pPr>
              <w:spacing w:line="240" w:lineRule="exact"/>
              <w:jc w:val="center"/>
              <w:rPr>
                <w:b/>
                <w:color w:val="000000" w:themeColor="text1"/>
                <w:szCs w:val="21"/>
              </w:rPr>
            </w:pPr>
          </w:p>
        </w:tc>
        <w:tc>
          <w:tcPr>
            <w:tcW w:w="9198" w:type="dxa"/>
          </w:tcPr>
          <w:p w:rsidR="00D71E9B" w:rsidRDefault="00D71E9B">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D71E9B" w:rsidRDefault="00D71E9B" w:rsidP="00D71E9B">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D71E9B" w:rsidRPr="001B6DD6" w:rsidRDefault="00D71E9B" w:rsidP="002556A7">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1B6DD6">
              <w:rPr>
                <w:rFonts w:hint="eastAsia"/>
                <w:color w:val="000000"/>
                <w:sz w:val="21"/>
                <w:szCs w:val="21"/>
              </w:rPr>
              <w:t>公司依据客户订单，下达生产计划，接到定单后召开生产会议，进行生产、质量及管理工作协调。</w:t>
            </w:r>
          </w:p>
          <w:p w:rsidR="00D71E9B" w:rsidRPr="001B6DD6" w:rsidRDefault="00D71E9B" w:rsidP="002556A7">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1B6DD6">
              <w:rPr>
                <w:rFonts w:hint="eastAsia"/>
                <w:color w:val="000000"/>
                <w:sz w:val="21"/>
                <w:szCs w:val="21"/>
              </w:rPr>
              <w:t>通过原材料检验、过程检验、成品检验等过程对产品质量、生产进度等进行监控。</w:t>
            </w:r>
          </w:p>
          <w:p w:rsidR="00D71E9B" w:rsidRPr="001B6DD6" w:rsidRDefault="00D71E9B" w:rsidP="002556A7">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1B6DD6">
              <w:rPr>
                <w:rFonts w:hint="eastAsia"/>
                <w:color w:val="000000"/>
                <w:sz w:val="21"/>
                <w:szCs w:val="21"/>
              </w:rPr>
              <w:t>为生产过程提供了适宜的设备及环境，配备了胜任的人员。</w:t>
            </w:r>
          </w:p>
          <w:p w:rsidR="00D71E9B" w:rsidRDefault="00D71E9B" w:rsidP="002556A7">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1B6DD6">
              <w:rPr>
                <w:rFonts w:hint="eastAsia"/>
                <w:color w:val="000000"/>
                <w:sz w:val="21"/>
                <w:szCs w:val="21"/>
              </w:rPr>
              <w:t>公司按照制定的产品检验规程、作业指导书、原料进货检验规程等文件对产品的生产和检验过程实施了过程控制。</w:t>
            </w:r>
          </w:p>
          <w:p w:rsidR="00D71E9B" w:rsidRPr="00B22066" w:rsidRDefault="00D71E9B">
            <w:pPr>
              <w:spacing w:line="240" w:lineRule="exact"/>
              <w:rPr>
                <w:b/>
                <w:color w:val="000000" w:themeColor="text1"/>
                <w:sz w:val="20"/>
                <w:szCs w:val="20"/>
              </w:rPr>
            </w:pPr>
          </w:p>
        </w:tc>
      </w:tr>
      <w:tr w:rsidR="00D71E9B">
        <w:trPr>
          <w:cantSplit/>
          <w:trHeight w:val="2250"/>
          <w:jc w:val="center"/>
        </w:trPr>
        <w:tc>
          <w:tcPr>
            <w:tcW w:w="720" w:type="dxa"/>
            <w:vMerge/>
            <w:vAlign w:val="center"/>
          </w:tcPr>
          <w:p w:rsidR="00D71E9B" w:rsidRDefault="00D71E9B">
            <w:pPr>
              <w:spacing w:line="240" w:lineRule="exact"/>
              <w:jc w:val="center"/>
              <w:rPr>
                <w:b/>
                <w:color w:val="000000" w:themeColor="text1"/>
                <w:szCs w:val="21"/>
              </w:rPr>
            </w:pPr>
          </w:p>
        </w:tc>
        <w:tc>
          <w:tcPr>
            <w:tcW w:w="9198" w:type="dxa"/>
          </w:tcPr>
          <w:p w:rsidR="00D71E9B" w:rsidRDefault="00D71E9B">
            <w:pPr>
              <w:spacing w:line="300" w:lineRule="exac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4E17DB" w:rsidRPr="004E17DB" w:rsidRDefault="004E17DB" w:rsidP="004E17DB">
            <w:pPr>
              <w:ind w:firstLineChars="200" w:firstLine="420"/>
              <w:rPr>
                <w:szCs w:val="21"/>
              </w:rPr>
            </w:pPr>
            <w:r w:rsidRPr="004E17DB">
              <w:rPr>
                <w:rFonts w:hint="eastAsia"/>
                <w:szCs w:val="21"/>
              </w:rPr>
              <w:t>企业采用标准：</w:t>
            </w:r>
            <w:r w:rsidRPr="00DD294C">
              <w:rPr>
                <w:rFonts w:hint="eastAsia"/>
                <w:szCs w:val="21"/>
                <w:lang w:val="zh-CN"/>
              </w:rPr>
              <w:t>《木家具通用技术条件》</w:t>
            </w:r>
            <w:r w:rsidRPr="00DD294C">
              <w:rPr>
                <w:szCs w:val="21"/>
                <w:lang w:val="zh-CN"/>
              </w:rPr>
              <w:t>GB/T3324-2017</w:t>
            </w:r>
            <w:r>
              <w:rPr>
                <w:szCs w:val="21"/>
                <w:lang w:val="zh-CN"/>
              </w:rPr>
              <w:t>、</w:t>
            </w:r>
            <w:r w:rsidRPr="004E17DB">
              <w:rPr>
                <w:rFonts w:hint="eastAsia"/>
                <w:szCs w:val="21"/>
              </w:rPr>
              <w:t>《金属家具通用技术条件</w:t>
            </w:r>
            <w:r w:rsidRPr="004E17DB">
              <w:rPr>
                <w:rFonts w:hint="eastAsia"/>
                <w:szCs w:val="21"/>
              </w:rPr>
              <w:t>GB/T 3325-2017</w:t>
            </w:r>
            <w:r w:rsidRPr="004E17DB">
              <w:rPr>
                <w:rFonts w:hint="eastAsia"/>
                <w:szCs w:val="21"/>
              </w:rPr>
              <w:t>、</w:t>
            </w:r>
            <w:r w:rsidRPr="004E17DB">
              <w:rPr>
                <w:rFonts w:hint="eastAsia"/>
                <w:szCs w:val="21"/>
              </w:rPr>
              <w:t>GB/T 16868-2009</w:t>
            </w:r>
            <w:r w:rsidRPr="004E17DB">
              <w:rPr>
                <w:rFonts w:hint="eastAsia"/>
                <w:szCs w:val="21"/>
              </w:rPr>
              <w:t>商品经营服务质量管理规范等</w:t>
            </w:r>
            <w:r>
              <w:rPr>
                <w:rFonts w:hint="eastAsia"/>
                <w:szCs w:val="21"/>
              </w:rPr>
              <w:t>，</w:t>
            </w:r>
            <w:r w:rsidRPr="004E17DB">
              <w:rPr>
                <w:rFonts w:hint="eastAsia"/>
                <w:szCs w:val="21"/>
              </w:rPr>
              <w:t>企业制定的《作业指导书》、相关合同及客户要求等</w:t>
            </w:r>
          </w:p>
          <w:p w:rsidR="004E17DB" w:rsidRPr="004E17DB" w:rsidRDefault="004E17DB" w:rsidP="004E17DB">
            <w:pPr>
              <w:ind w:firstLineChars="200" w:firstLine="420"/>
              <w:rPr>
                <w:szCs w:val="21"/>
              </w:rPr>
            </w:pPr>
            <w:r w:rsidRPr="004E17DB">
              <w:rPr>
                <w:rFonts w:hint="eastAsia"/>
                <w:szCs w:val="21"/>
              </w:rPr>
              <w:t>提供了产品出厂检验报告，产品检验合格，满足顾客要求。</w:t>
            </w:r>
          </w:p>
          <w:p w:rsidR="00D71E9B" w:rsidRPr="00B22066" w:rsidRDefault="00D71E9B" w:rsidP="002556A7">
            <w:pPr>
              <w:pStyle w:val="a5"/>
              <w:pBdr>
                <w:bottom w:val="none" w:sz="0" w:space="0" w:color="auto"/>
              </w:pBdr>
              <w:tabs>
                <w:tab w:val="clear" w:pos="4153"/>
                <w:tab w:val="center" w:pos="5737"/>
              </w:tabs>
              <w:spacing w:beforeLines="20" w:afterLines="20"/>
              <w:ind w:firstLineChars="200" w:firstLine="402"/>
              <w:jc w:val="left"/>
              <w:rPr>
                <w:b/>
                <w:color w:val="000000" w:themeColor="text1"/>
                <w:sz w:val="20"/>
                <w:szCs w:val="20"/>
              </w:rPr>
            </w:pPr>
          </w:p>
        </w:tc>
      </w:tr>
      <w:tr w:rsidR="00D71E9B">
        <w:trPr>
          <w:cantSplit/>
          <w:trHeight w:val="2250"/>
          <w:jc w:val="center"/>
        </w:trPr>
        <w:tc>
          <w:tcPr>
            <w:tcW w:w="720" w:type="dxa"/>
            <w:vMerge/>
            <w:vAlign w:val="center"/>
          </w:tcPr>
          <w:p w:rsidR="00D71E9B" w:rsidRDefault="00D71E9B">
            <w:pPr>
              <w:spacing w:line="240" w:lineRule="exact"/>
              <w:jc w:val="center"/>
              <w:rPr>
                <w:b/>
                <w:color w:val="000000" w:themeColor="text1"/>
                <w:szCs w:val="21"/>
              </w:rPr>
            </w:pPr>
          </w:p>
        </w:tc>
        <w:tc>
          <w:tcPr>
            <w:tcW w:w="9198" w:type="dxa"/>
          </w:tcPr>
          <w:p w:rsidR="00D71E9B" w:rsidRDefault="00D71E9B">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D71E9B" w:rsidRDefault="00D71E9B" w:rsidP="004E17DB">
            <w:pPr>
              <w:spacing w:line="240" w:lineRule="exact"/>
              <w:ind w:firstLineChars="100" w:firstLine="201"/>
              <w:rPr>
                <w:b/>
                <w:color w:val="000000" w:themeColor="text1"/>
                <w:sz w:val="20"/>
                <w:szCs w:val="20"/>
              </w:rPr>
            </w:pPr>
          </w:p>
          <w:p w:rsidR="00D71E9B" w:rsidRDefault="00D71E9B" w:rsidP="004E17DB">
            <w:pPr>
              <w:spacing w:line="240" w:lineRule="exact"/>
              <w:ind w:firstLineChars="100" w:firstLine="201"/>
              <w:rPr>
                <w:b/>
                <w:color w:val="000000" w:themeColor="text1"/>
                <w:sz w:val="20"/>
                <w:szCs w:val="20"/>
              </w:rPr>
            </w:pPr>
          </w:p>
          <w:p w:rsidR="00D71E9B" w:rsidRPr="00DD294C" w:rsidRDefault="00D71E9B" w:rsidP="00DD294C">
            <w:pPr>
              <w:ind w:firstLineChars="200" w:firstLine="420"/>
              <w:rPr>
                <w:szCs w:val="21"/>
                <w:lang w:val="zh-CN"/>
              </w:rPr>
            </w:pPr>
            <w:r w:rsidRPr="002556A7">
              <w:rPr>
                <w:szCs w:val="21"/>
                <w:lang w:val="zh-CN"/>
              </w:rPr>
              <w:t>委托检测，检验结果合格</w:t>
            </w:r>
            <w:r w:rsidR="004E17DB" w:rsidRPr="002556A7">
              <w:rPr>
                <w:szCs w:val="21"/>
                <w:lang w:val="zh-CN"/>
              </w:rPr>
              <w:t>。</w:t>
            </w:r>
          </w:p>
          <w:p w:rsidR="00D71E9B" w:rsidRDefault="00D71E9B" w:rsidP="004E17DB">
            <w:pPr>
              <w:spacing w:line="300" w:lineRule="exact"/>
              <w:ind w:firstLineChars="98" w:firstLine="197"/>
              <w:rPr>
                <w:b/>
                <w:color w:val="000000" w:themeColor="text1"/>
                <w:sz w:val="20"/>
                <w:szCs w:val="20"/>
              </w:rPr>
            </w:pPr>
            <w:r>
              <w:rPr>
                <w:rFonts w:hint="eastAsia"/>
                <w:b/>
                <w:color w:val="000000" w:themeColor="text1"/>
                <w:sz w:val="20"/>
                <w:szCs w:val="20"/>
              </w:rPr>
              <w:t>（附相关证据）：</w:t>
            </w:r>
          </w:p>
          <w:p w:rsidR="00D71E9B" w:rsidRDefault="00D71E9B">
            <w:pPr>
              <w:spacing w:line="300" w:lineRule="exact"/>
              <w:rPr>
                <w:b/>
                <w:color w:val="000000" w:themeColor="text1"/>
                <w:sz w:val="20"/>
                <w:szCs w:val="20"/>
              </w:rPr>
            </w:pPr>
          </w:p>
        </w:tc>
      </w:tr>
      <w:tr w:rsidR="00D71E9B">
        <w:trPr>
          <w:cantSplit/>
          <w:trHeight w:val="1679"/>
          <w:jc w:val="center"/>
        </w:trPr>
        <w:tc>
          <w:tcPr>
            <w:tcW w:w="720" w:type="dxa"/>
            <w:vMerge/>
            <w:vAlign w:val="center"/>
          </w:tcPr>
          <w:p w:rsidR="00D71E9B" w:rsidRDefault="00D71E9B">
            <w:pPr>
              <w:spacing w:line="240" w:lineRule="exact"/>
              <w:jc w:val="center"/>
              <w:rPr>
                <w:b/>
                <w:color w:val="000000" w:themeColor="text1"/>
                <w:szCs w:val="21"/>
              </w:rPr>
            </w:pPr>
          </w:p>
        </w:tc>
        <w:tc>
          <w:tcPr>
            <w:tcW w:w="9198" w:type="dxa"/>
          </w:tcPr>
          <w:p w:rsidR="00D71E9B" w:rsidRDefault="00D71E9B">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D71E9B" w:rsidRPr="00DD294C" w:rsidRDefault="00D71E9B" w:rsidP="00DD294C">
            <w:pPr>
              <w:ind w:firstLineChars="200" w:firstLine="420"/>
              <w:rPr>
                <w:szCs w:val="21"/>
                <w:lang w:val="zh-CN"/>
              </w:rPr>
            </w:pPr>
            <w:r w:rsidRPr="00DD294C">
              <w:rPr>
                <w:rFonts w:hint="eastAsia"/>
                <w:szCs w:val="21"/>
                <w:lang w:val="zh-CN"/>
              </w:rPr>
              <w:t>公司制定并执行了《不合格品控制程序》，文件不合格品的标识、记录、隔离、记录和处置的控制要求。采购检验中发现的不合格，要求做好相应的标识，并及时通知采购人员作退</w:t>
            </w:r>
            <w:r w:rsidRPr="00DD294C">
              <w:rPr>
                <w:rFonts w:hint="eastAsia"/>
                <w:szCs w:val="21"/>
                <w:lang w:val="zh-CN"/>
              </w:rPr>
              <w:t>/</w:t>
            </w:r>
            <w:r w:rsidRPr="00DD294C">
              <w:rPr>
                <w:rFonts w:hint="eastAsia"/>
                <w:szCs w:val="21"/>
                <w:lang w:val="zh-CN"/>
              </w:rPr>
              <w:t>换货处理；交付后产品未发现反馈不良情况，如有发生时采取换货的方式处理；生产过程和产品检验过程中发现的少量不合格品作返工、返修和报废处理，批量的不合格品要求填写“不合格品报告”，记录不合格品名称、规格</w:t>
            </w:r>
            <w:r w:rsidRPr="00DD294C">
              <w:rPr>
                <w:rFonts w:hint="eastAsia"/>
                <w:szCs w:val="21"/>
                <w:lang w:val="zh-CN"/>
              </w:rPr>
              <w:t>/</w:t>
            </w:r>
            <w:r w:rsidRPr="00DD294C">
              <w:rPr>
                <w:rFonts w:hint="eastAsia"/>
                <w:szCs w:val="21"/>
                <w:lang w:val="zh-CN"/>
              </w:rPr>
              <w:t>型号、数量、不合格事实、评审处置措施，验证结果等；</w:t>
            </w:r>
          </w:p>
          <w:p w:rsidR="00D71E9B" w:rsidRPr="00DD294C" w:rsidRDefault="00D71E9B" w:rsidP="00DD294C">
            <w:pPr>
              <w:ind w:firstLineChars="200" w:firstLine="420"/>
              <w:rPr>
                <w:szCs w:val="21"/>
                <w:lang w:val="zh-CN"/>
              </w:rPr>
            </w:pPr>
            <w:r w:rsidRPr="00DD294C">
              <w:rPr>
                <w:rFonts w:hint="eastAsia"/>
                <w:szCs w:val="21"/>
                <w:lang w:val="zh-CN"/>
              </w:rPr>
              <w:t>抽查了生产过程中不合格品报告，有不良现象描述、原因分析、纠正预防措施及验证改善等项。出现不符合时能及时响应，处理得当，组织不合格品控制基本有效。</w:t>
            </w:r>
          </w:p>
          <w:p w:rsidR="00D71E9B" w:rsidRPr="00DD294C" w:rsidRDefault="00D71E9B" w:rsidP="00DD294C">
            <w:pPr>
              <w:ind w:firstLineChars="200" w:firstLine="420"/>
              <w:rPr>
                <w:szCs w:val="21"/>
                <w:lang w:val="zh-CN"/>
              </w:rPr>
            </w:pPr>
            <w:r w:rsidRPr="00DD294C">
              <w:rPr>
                <w:rFonts w:hint="eastAsia"/>
                <w:szCs w:val="21"/>
                <w:lang w:val="zh-CN"/>
              </w:rPr>
              <w:t>日常在环境</w:t>
            </w:r>
            <w:r w:rsidRPr="00DD294C">
              <w:rPr>
                <w:rFonts w:hint="eastAsia"/>
                <w:szCs w:val="21"/>
                <w:lang w:val="zh-CN"/>
              </w:rPr>
              <w:t>/</w:t>
            </w:r>
            <w:r w:rsidRPr="00DD294C">
              <w:rPr>
                <w:rFonts w:hint="eastAsia"/>
                <w:szCs w:val="21"/>
                <w:lang w:val="zh-CN"/>
              </w:rPr>
              <w:t>安全运行检查中发现的不符合项，责任部门进行了纠正，自查自纠，持续进行改善。</w:t>
            </w:r>
          </w:p>
          <w:p w:rsidR="00D71E9B" w:rsidRPr="00784B3A" w:rsidRDefault="00D71E9B" w:rsidP="00DD294C">
            <w:pPr>
              <w:ind w:firstLineChars="200" w:firstLine="420"/>
              <w:rPr>
                <w:b/>
                <w:color w:val="000000" w:themeColor="text1"/>
                <w:sz w:val="20"/>
                <w:szCs w:val="20"/>
              </w:rPr>
            </w:pPr>
            <w:r w:rsidRPr="00DD294C">
              <w:rPr>
                <w:rFonts w:hint="eastAsia"/>
                <w:szCs w:val="21"/>
                <w:lang w:val="zh-CN"/>
              </w:rPr>
              <w:t>企业不合格品控制基本有效。</w:t>
            </w:r>
          </w:p>
        </w:tc>
      </w:tr>
      <w:tr w:rsidR="00D71E9B">
        <w:trPr>
          <w:cantSplit/>
          <w:trHeight w:val="1833"/>
          <w:jc w:val="center"/>
        </w:trPr>
        <w:tc>
          <w:tcPr>
            <w:tcW w:w="720" w:type="dxa"/>
            <w:vMerge/>
            <w:vAlign w:val="center"/>
          </w:tcPr>
          <w:p w:rsidR="00D71E9B" w:rsidRDefault="00D71E9B">
            <w:pPr>
              <w:spacing w:line="240" w:lineRule="exact"/>
              <w:jc w:val="center"/>
              <w:rPr>
                <w:b/>
                <w:color w:val="000000" w:themeColor="text1"/>
                <w:szCs w:val="21"/>
              </w:rPr>
            </w:pPr>
          </w:p>
        </w:tc>
        <w:tc>
          <w:tcPr>
            <w:tcW w:w="9198" w:type="dxa"/>
          </w:tcPr>
          <w:p w:rsidR="00D71E9B" w:rsidRDefault="00D71E9B">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D71E9B" w:rsidRDefault="00D71E9B">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D71E9B" w:rsidRPr="00784B3A" w:rsidRDefault="004E17DB" w:rsidP="004E17DB">
            <w:pPr>
              <w:ind w:firstLineChars="200" w:firstLine="420"/>
              <w:rPr>
                <w:b/>
                <w:color w:val="000000" w:themeColor="text1"/>
                <w:sz w:val="20"/>
                <w:szCs w:val="20"/>
              </w:rPr>
            </w:pPr>
            <w:r>
              <w:rPr>
                <w:rFonts w:hint="eastAsia"/>
                <w:szCs w:val="21"/>
                <w:lang w:val="zh-CN"/>
              </w:rPr>
              <w:t>/</w:t>
            </w:r>
          </w:p>
        </w:tc>
      </w:tr>
      <w:tr w:rsidR="00D71E9B">
        <w:trPr>
          <w:cantSplit/>
          <w:trHeight w:val="1263"/>
          <w:jc w:val="center"/>
        </w:trPr>
        <w:tc>
          <w:tcPr>
            <w:tcW w:w="720" w:type="dxa"/>
            <w:vMerge/>
            <w:vAlign w:val="center"/>
          </w:tcPr>
          <w:p w:rsidR="00D71E9B" w:rsidRDefault="00D71E9B">
            <w:pPr>
              <w:spacing w:line="240" w:lineRule="exact"/>
              <w:jc w:val="center"/>
              <w:rPr>
                <w:b/>
                <w:color w:val="000000" w:themeColor="text1"/>
                <w:szCs w:val="21"/>
              </w:rPr>
            </w:pPr>
          </w:p>
        </w:tc>
        <w:tc>
          <w:tcPr>
            <w:tcW w:w="9198" w:type="dxa"/>
          </w:tcPr>
          <w:p w:rsidR="00D71E9B" w:rsidRDefault="00D71E9B">
            <w:pPr>
              <w:spacing w:line="240" w:lineRule="exact"/>
              <w:rPr>
                <w:b/>
                <w:color w:val="000000" w:themeColor="text1"/>
                <w:sz w:val="20"/>
                <w:szCs w:val="20"/>
              </w:rPr>
            </w:pPr>
            <w:r>
              <w:rPr>
                <w:rFonts w:hint="eastAsia"/>
                <w:b/>
                <w:color w:val="000000" w:themeColor="text1"/>
                <w:sz w:val="20"/>
                <w:szCs w:val="20"/>
              </w:rPr>
              <w:t>8. OHSMS</w:t>
            </w:r>
            <w:r>
              <w:rPr>
                <w:rFonts w:hint="eastAsia"/>
                <w:b/>
                <w:color w:val="000000" w:themeColor="text1"/>
                <w:sz w:val="20"/>
                <w:szCs w:val="20"/>
              </w:rPr>
              <w:t>组织对不可接受风险实施控制的结果</w:t>
            </w:r>
          </w:p>
          <w:p w:rsidR="00D71E9B" w:rsidRPr="00DD294C" w:rsidRDefault="00D71E9B" w:rsidP="00DD294C">
            <w:pPr>
              <w:ind w:firstLineChars="200" w:firstLine="420"/>
              <w:rPr>
                <w:szCs w:val="21"/>
                <w:lang w:val="zh-CN"/>
              </w:rPr>
            </w:pPr>
            <w:r w:rsidRPr="00DD294C">
              <w:rPr>
                <w:rFonts w:hint="eastAsia"/>
                <w:szCs w:val="21"/>
                <w:lang w:val="zh-CN"/>
              </w:rPr>
              <w:t>火灾、触电、机械伤害、吸入性伤害（尘肺病）等不可接受风险控制有效，从未发生任何事故。</w:t>
            </w:r>
          </w:p>
          <w:p w:rsidR="00D71E9B" w:rsidRPr="00784B3A" w:rsidRDefault="00D71E9B" w:rsidP="00DD294C">
            <w:pPr>
              <w:ind w:firstLineChars="200" w:firstLine="420"/>
              <w:rPr>
                <w:b/>
                <w:color w:val="000000" w:themeColor="text1"/>
                <w:sz w:val="20"/>
                <w:szCs w:val="20"/>
              </w:rPr>
            </w:pPr>
            <w:r w:rsidRPr="00DD294C">
              <w:rPr>
                <w:rFonts w:hint="eastAsia"/>
                <w:szCs w:val="21"/>
                <w:lang w:val="zh-CN"/>
              </w:rPr>
              <w:t>按月度对公司各区域进行环境</w:t>
            </w:r>
            <w:r w:rsidRPr="00DD294C">
              <w:rPr>
                <w:rFonts w:hint="eastAsia"/>
                <w:szCs w:val="21"/>
                <w:lang w:val="zh-CN"/>
              </w:rPr>
              <w:t>/</w:t>
            </w:r>
            <w:r w:rsidRPr="00DD294C">
              <w:rPr>
                <w:rFonts w:hint="eastAsia"/>
                <w:szCs w:val="21"/>
                <w:lang w:val="zh-CN"/>
              </w:rPr>
              <w:t>安全运行进行检查，每月对消防器材有效性进行检测，满足要求。</w:t>
            </w:r>
          </w:p>
        </w:tc>
      </w:tr>
      <w:tr w:rsidR="00D71E9B">
        <w:trPr>
          <w:cantSplit/>
          <w:trHeight w:val="1403"/>
          <w:jc w:val="center"/>
        </w:trPr>
        <w:tc>
          <w:tcPr>
            <w:tcW w:w="720" w:type="dxa"/>
            <w:vMerge/>
            <w:vAlign w:val="center"/>
          </w:tcPr>
          <w:p w:rsidR="00D71E9B" w:rsidRDefault="00D71E9B">
            <w:pPr>
              <w:spacing w:line="240" w:lineRule="exact"/>
              <w:jc w:val="center"/>
              <w:rPr>
                <w:b/>
                <w:color w:val="000000" w:themeColor="text1"/>
                <w:szCs w:val="21"/>
              </w:rPr>
            </w:pPr>
          </w:p>
        </w:tc>
        <w:tc>
          <w:tcPr>
            <w:tcW w:w="9198" w:type="dxa"/>
          </w:tcPr>
          <w:p w:rsidR="00D71E9B" w:rsidRDefault="00D71E9B" w:rsidP="004E17DB">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4E17DB" w:rsidRPr="002B6959" w:rsidRDefault="004E17DB" w:rsidP="004E17DB">
            <w:pPr>
              <w:ind w:firstLineChars="200" w:firstLine="420"/>
              <w:rPr>
                <w:szCs w:val="21"/>
                <w:lang w:val="zh-CN"/>
              </w:rPr>
            </w:pPr>
            <w:r w:rsidRPr="002B6959">
              <w:rPr>
                <w:rFonts w:hint="eastAsia"/>
                <w:szCs w:val="21"/>
                <w:lang w:val="zh-CN"/>
              </w:rPr>
              <w:t>编制了《应急</w:t>
            </w:r>
            <w:r>
              <w:rPr>
                <w:rFonts w:hint="eastAsia"/>
                <w:szCs w:val="21"/>
                <w:lang w:val="zh-CN"/>
              </w:rPr>
              <w:t>准备和响应程序》，建立了火灾、触电、机械伤害等应急预案，</w:t>
            </w:r>
            <w:r w:rsidRPr="002B6959">
              <w:rPr>
                <w:rFonts w:hint="eastAsia"/>
                <w:szCs w:val="21"/>
                <w:lang w:val="zh-CN"/>
              </w:rPr>
              <w:t>组织</w:t>
            </w:r>
            <w:r>
              <w:rPr>
                <w:rFonts w:hint="eastAsia"/>
                <w:szCs w:val="21"/>
                <w:lang w:val="zh-CN"/>
              </w:rPr>
              <w:t>了</w:t>
            </w:r>
            <w:r w:rsidRPr="002B6959">
              <w:rPr>
                <w:rFonts w:hint="eastAsia"/>
                <w:szCs w:val="21"/>
                <w:lang w:val="zh-CN"/>
              </w:rPr>
              <w:t>演练，提供了应急预案演习记录，并对有效性做评价。</w:t>
            </w:r>
          </w:p>
          <w:p w:rsidR="00D71E9B" w:rsidRDefault="004E17DB" w:rsidP="004E17DB">
            <w:pPr>
              <w:ind w:firstLineChars="200" w:firstLine="420"/>
              <w:rPr>
                <w:b/>
                <w:color w:val="000000" w:themeColor="text1"/>
                <w:spacing w:val="-4"/>
                <w:sz w:val="20"/>
                <w:szCs w:val="20"/>
              </w:rPr>
            </w:pPr>
            <w:r w:rsidRPr="002B6959">
              <w:rPr>
                <w:rFonts w:hint="eastAsia"/>
                <w:szCs w:val="21"/>
                <w:lang w:val="zh-CN"/>
              </w:rPr>
              <w:t>自体系运行以来尚未发生紧急情况。</w:t>
            </w:r>
          </w:p>
        </w:tc>
      </w:tr>
      <w:tr w:rsidR="00D71E9B">
        <w:trPr>
          <w:cantSplit/>
          <w:trHeight w:val="961"/>
          <w:jc w:val="center"/>
        </w:trPr>
        <w:tc>
          <w:tcPr>
            <w:tcW w:w="720" w:type="dxa"/>
            <w:vMerge/>
            <w:vAlign w:val="center"/>
          </w:tcPr>
          <w:p w:rsidR="00D71E9B" w:rsidRDefault="00D71E9B">
            <w:pPr>
              <w:spacing w:line="240" w:lineRule="exact"/>
              <w:jc w:val="center"/>
              <w:rPr>
                <w:b/>
                <w:color w:val="000000" w:themeColor="text1"/>
                <w:szCs w:val="21"/>
              </w:rPr>
            </w:pPr>
          </w:p>
        </w:tc>
        <w:tc>
          <w:tcPr>
            <w:tcW w:w="9198" w:type="dxa"/>
          </w:tcPr>
          <w:p w:rsidR="00D71E9B" w:rsidRDefault="00D71E9B">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D71E9B" w:rsidRPr="00DD294C" w:rsidRDefault="00D71E9B" w:rsidP="00DD294C">
            <w:pPr>
              <w:ind w:firstLineChars="200" w:firstLine="420"/>
              <w:rPr>
                <w:szCs w:val="21"/>
                <w:lang w:val="zh-CN"/>
              </w:rPr>
            </w:pPr>
            <w:r w:rsidRPr="00DD294C">
              <w:rPr>
                <w:szCs w:val="21"/>
                <w:lang w:val="zh-CN"/>
              </w:rPr>
              <w:t>特种设备储气罐</w:t>
            </w:r>
            <w:r w:rsidR="003C405A">
              <w:rPr>
                <w:szCs w:val="21"/>
                <w:lang w:val="zh-CN"/>
              </w:rPr>
              <w:t>，罐体在有效期内；公司未提供其附件安全阀</w:t>
            </w:r>
            <w:r w:rsidR="00DD294C" w:rsidRPr="00DD294C">
              <w:rPr>
                <w:szCs w:val="21"/>
                <w:lang w:val="zh-CN"/>
              </w:rPr>
              <w:t>的</w:t>
            </w:r>
            <w:r w:rsidRPr="00DD294C">
              <w:rPr>
                <w:szCs w:val="21"/>
                <w:lang w:val="zh-CN"/>
              </w:rPr>
              <w:t>年检</w:t>
            </w:r>
            <w:r w:rsidR="00DD294C" w:rsidRPr="00DD294C">
              <w:rPr>
                <w:szCs w:val="21"/>
                <w:lang w:val="zh-CN"/>
              </w:rPr>
              <w:t>合格证据，不符合要求，开出不符合项，要求改善</w:t>
            </w:r>
            <w:r w:rsidRPr="00DD294C">
              <w:rPr>
                <w:szCs w:val="21"/>
                <w:lang w:val="zh-CN"/>
              </w:rPr>
              <w:t>。</w:t>
            </w:r>
          </w:p>
          <w:p w:rsidR="00D71E9B" w:rsidRDefault="00D71E9B">
            <w:pPr>
              <w:spacing w:line="240" w:lineRule="exact"/>
              <w:rPr>
                <w:b/>
                <w:color w:val="000000" w:themeColor="text1"/>
                <w:sz w:val="20"/>
                <w:szCs w:val="20"/>
              </w:rPr>
            </w:pPr>
          </w:p>
        </w:tc>
      </w:tr>
      <w:tr w:rsidR="00D71E9B">
        <w:trPr>
          <w:cantSplit/>
          <w:trHeight w:val="1277"/>
          <w:jc w:val="center"/>
        </w:trPr>
        <w:tc>
          <w:tcPr>
            <w:tcW w:w="720" w:type="dxa"/>
            <w:vMerge/>
            <w:vAlign w:val="center"/>
          </w:tcPr>
          <w:p w:rsidR="00D71E9B" w:rsidRDefault="00D71E9B">
            <w:pPr>
              <w:spacing w:line="240" w:lineRule="exact"/>
              <w:jc w:val="center"/>
              <w:rPr>
                <w:b/>
                <w:color w:val="000000" w:themeColor="text1"/>
                <w:szCs w:val="21"/>
              </w:rPr>
            </w:pPr>
          </w:p>
        </w:tc>
        <w:tc>
          <w:tcPr>
            <w:tcW w:w="9198" w:type="dxa"/>
          </w:tcPr>
          <w:p w:rsidR="00D71E9B" w:rsidRDefault="00D71E9B">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rsidR="00D71E9B">
        <w:trPr>
          <w:cantSplit/>
          <w:trHeight w:val="1415"/>
          <w:jc w:val="center"/>
        </w:trPr>
        <w:tc>
          <w:tcPr>
            <w:tcW w:w="720" w:type="dxa"/>
            <w:vMerge w:val="restart"/>
            <w:textDirection w:val="tbRlV"/>
            <w:vAlign w:val="center"/>
          </w:tcPr>
          <w:p w:rsidR="00D71E9B" w:rsidRDefault="00D71E9B">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D71E9B" w:rsidRDefault="00D71E9B" w:rsidP="004E17DB">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D71E9B" w:rsidRDefault="00D71E9B" w:rsidP="00DD294C">
            <w:pPr>
              <w:ind w:firstLineChars="200" w:firstLine="420"/>
              <w:rPr>
                <w:b/>
                <w:color w:val="000000" w:themeColor="text1"/>
                <w:sz w:val="20"/>
                <w:szCs w:val="20"/>
              </w:rPr>
            </w:pPr>
            <w:r w:rsidRPr="00DD294C">
              <w:rPr>
                <w:rFonts w:hint="eastAsia"/>
                <w:szCs w:val="21"/>
                <w:lang w:val="zh-CN"/>
              </w:rPr>
              <w:t>每季度对一体化目标进行定期检查考核，考核部门：行政部、采购部、销售部、生产部、质检部，从检查的情况看，均能完成目标指标。</w:t>
            </w:r>
          </w:p>
        </w:tc>
      </w:tr>
      <w:tr w:rsidR="00D71E9B">
        <w:trPr>
          <w:cantSplit/>
          <w:trHeight w:val="1415"/>
          <w:jc w:val="center"/>
        </w:trPr>
        <w:tc>
          <w:tcPr>
            <w:tcW w:w="720" w:type="dxa"/>
            <w:vMerge/>
            <w:textDirection w:val="tbRlV"/>
            <w:vAlign w:val="center"/>
          </w:tcPr>
          <w:p w:rsidR="00D71E9B" w:rsidRDefault="00D71E9B">
            <w:pPr>
              <w:spacing w:line="240" w:lineRule="exact"/>
              <w:ind w:left="113" w:right="113"/>
              <w:jc w:val="center"/>
              <w:rPr>
                <w:b/>
                <w:color w:val="000000" w:themeColor="text1"/>
                <w:szCs w:val="21"/>
              </w:rPr>
            </w:pPr>
          </w:p>
        </w:tc>
        <w:tc>
          <w:tcPr>
            <w:tcW w:w="9198" w:type="dxa"/>
          </w:tcPr>
          <w:p w:rsidR="00D71E9B" w:rsidRDefault="00D71E9B" w:rsidP="004E17DB">
            <w:pPr>
              <w:spacing w:line="240" w:lineRule="exact"/>
              <w:ind w:left="100" w:hangingChars="50" w:hanging="10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rsidR="00D71E9B" w:rsidRDefault="00D71E9B" w:rsidP="00D71E9B">
            <w:pPr>
              <w:ind w:firstLineChars="200" w:firstLine="420"/>
              <w:rPr>
                <w:szCs w:val="21"/>
                <w:lang w:val="zh-CN"/>
              </w:rPr>
            </w:pPr>
            <w:r>
              <w:rPr>
                <w:rFonts w:hint="eastAsia"/>
                <w:szCs w:val="21"/>
                <w:lang w:val="zh-CN"/>
              </w:rPr>
              <w:t>公司通过电话，走访等形式，接受顾客反馈，了解顾客满意度信息，发放调查表对顾客满意度进行定量测量。</w:t>
            </w:r>
          </w:p>
          <w:p w:rsidR="00D71E9B" w:rsidRDefault="00D71E9B" w:rsidP="00D71E9B">
            <w:pPr>
              <w:ind w:firstLineChars="200" w:firstLine="420"/>
              <w:rPr>
                <w:b/>
                <w:color w:val="000000"/>
                <w:sz w:val="20"/>
                <w:szCs w:val="20"/>
              </w:rPr>
            </w:pPr>
            <w:r>
              <w:rPr>
                <w:rFonts w:hint="eastAsia"/>
                <w:szCs w:val="21"/>
                <w:lang w:val="zh-CN"/>
              </w:rPr>
              <w:t>提供“顾客满意程度调查表”顾客较满意。</w:t>
            </w:r>
          </w:p>
          <w:p w:rsidR="00D71E9B" w:rsidRPr="00784B3A" w:rsidRDefault="00D71E9B" w:rsidP="004E17DB">
            <w:pPr>
              <w:spacing w:line="240" w:lineRule="exact"/>
              <w:ind w:left="100" w:hangingChars="50" w:hanging="100"/>
              <w:rPr>
                <w:b/>
                <w:color w:val="000000" w:themeColor="text1"/>
                <w:sz w:val="20"/>
                <w:szCs w:val="20"/>
              </w:rPr>
            </w:pPr>
          </w:p>
        </w:tc>
      </w:tr>
      <w:tr w:rsidR="00D71E9B">
        <w:trPr>
          <w:cantSplit/>
          <w:trHeight w:val="2117"/>
          <w:jc w:val="center"/>
        </w:trPr>
        <w:tc>
          <w:tcPr>
            <w:tcW w:w="720" w:type="dxa"/>
            <w:vMerge/>
            <w:textDirection w:val="tbRlV"/>
            <w:vAlign w:val="center"/>
          </w:tcPr>
          <w:p w:rsidR="00D71E9B" w:rsidRDefault="00D71E9B" w:rsidP="004E17DB">
            <w:pPr>
              <w:spacing w:line="240" w:lineRule="exact"/>
              <w:ind w:left="201" w:right="113" w:hangingChars="100" w:hanging="201"/>
              <w:jc w:val="center"/>
              <w:rPr>
                <w:b/>
                <w:color w:val="000000" w:themeColor="text1"/>
                <w:sz w:val="20"/>
              </w:rPr>
            </w:pPr>
          </w:p>
        </w:tc>
        <w:tc>
          <w:tcPr>
            <w:tcW w:w="9198" w:type="dxa"/>
          </w:tcPr>
          <w:p w:rsidR="00D71E9B" w:rsidRDefault="00D71E9B">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DD294C" w:rsidRPr="009940AA" w:rsidRDefault="00DD294C" w:rsidP="00DD294C">
            <w:pPr>
              <w:ind w:firstLineChars="200" w:firstLine="420"/>
              <w:rPr>
                <w:szCs w:val="21"/>
                <w:lang w:val="zh-CN"/>
              </w:rPr>
            </w:pPr>
            <w:r w:rsidRPr="009940AA">
              <w:rPr>
                <w:rFonts w:hint="eastAsia"/>
                <w:szCs w:val="21"/>
                <w:lang w:val="zh-CN"/>
              </w:rPr>
              <w:t>制定有《内部审核程序》，有效文件；</w:t>
            </w:r>
          </w:p>
          <w:p w:rsidR="00DD294C" w:rsidRPr="009940AA" w:rsidRDefault="00DD294C" w:rsidP="00DD294C">
            <w:pPr>
              <w:ind w:firstLineChars="200" w:firstLine="420"/>
              <w:rPr>
                <w:szCs w:val="21"/>
                <w:lang w:val="zh-CN"/>
              </w:rPr>
            </w:pPr>
            <w:r w:rsidRPr="009940AA">
              <w:rPr>
                <w:rFonts w:hint="eastAsia"/>
                <w:szCs w:val="21"/>
                <w:lang w:val="zh-CN"/>
              </w:rPr>
              <w:t>2021</w:t>
            </w:r>
            <w:r w:rsidRPr="009940AA">
              <w:rPr>
                <w:rFonts w:hint="eastAsia"/>
                <w:szCs w:val="21"/>
                <w:lang w:val="zh-CN"/>
              </w:rPr>
              <w:t>年</w:t>
            </w:r>
            <w:r>
              <w:rPr>
                <w:rFonts w:hint="eastAsia"/>
                <w:szCs w:val="21"/>
                <w:lang w:val="zh-CN"/>
              </w:rPr>
              <w:t>4</w:t>
            </w:r>
            <w:r w:rsidRPr="009940AA">
              <w:rPr>
                <w:rFonts w:hint="eastAsia"/>
                <w:szCs w:val="21"/>
                <w:lang w:val="zh-CN"/>
              </w:rPr>
              <w:t>月</w:t>
            </w:r>
            <w:r>
              <w:rPr>
                <w:rFonts w:hint="eastAsia"/>
                <w:szCs w:val="21"/>
                <w:lang w:val="zh-CN"/>
              </w:rPr>
              <w:t>20-21</w:t>
            </w:r>
            <w:r w:rsidRPr="009940AA">
              <w:rPr>
                <w:rFonts w:hint="eastAsia"/>
                <w:szCs w:val="21"/>
                <w:lang w:val="zh-CN"/>
              </w:rPr>
              <w:t>日，对各部门和生产车间进行了内审，保留了内审计划、内审记录、不符合报告、内审报告；本次内审开具不符合报告</w:t>
            </w:r>
            <w:r w:rsidRPr="009940AA">
              <w:rPr>
                <w:rFonts w:hint="eastAsia"/>
                <w:szCs w:val="21"/>
                <w:lang w:val="zh-CN"/>
              </w:rPr>
              <w:t>1</w:t>
            </w:r>
            <w:r w:rsidRPr="009940AA">
              <w:rPr>
                <w:rFonts w:hint="eastAsia"/>
                <w:szCs w:val="21"/>
                <w:lang w:val="zh-CN"/>
              </w:rPr>
              <w:t>份，均已整改，有整改验收记录；</w:t>
            </w:r>
          </w:p>
          <w:p w:rsidR="00DD294C" w:rsidRPr="009940AA" w:rsidRDefault="00DD294C" w:rsidP="00DD294C">
            <w:pPr>
              <w:ind w:firstLineChars="200" w:firstLine="420"/>
              <w:rPr>
                <w:szCs w:val="21"/>
                <w:lang w:val="zh-CN"/>
              </w:rPr>
            </w:pPr>
            <w:r w:rsidRPr="009940AA">
              <w:rPr>
                <w:rFonts w:hint="eastAsia"/>
                <w:szCs w:val="21"/>
                <w:lang w:val="zh-CN"/>
              </w:rPr>
              <w:t>内审覆盖了管理体系范围内的活动及标准的要求；</w:t>
            </w:r>
          </w:p>
          <w:p w:rsidR="00DD294C" w:rsidRDefault="00DD294C" w:rsidP="00DD294C">
            <w:pPr>
              <w:ind w:firstLineChars="200" w:firstLine="420"/>
              <w:rPr>
                <w:szCs w:val="21"/>
                <w:lang w:val="zh-CN"/>
              </w:rPr>
            </w:pPr>
            <w:r w:rsidRPr="009940AA">
              <w:rPr>
                <w:rFonts w:hint="eastAsia"/>
                <w:szCs w:val="21"/>
                <w:lang w:val="zh-CN"/>
              </w:rPr>
              <w:t>内审结论为：管理体系运行基本有效，运行达到一定的效果，基本符合标准要求。</w:t>
            </w:r>
          </w:p>
          <w:p w:rsidR="00D71E9B" w:rsidRPr="00784B3A" w:rsidRDefault="00D71E9B">
            <w:pPr>
              <w:spacing w:line="240" w:lineRule="exact"/>
              <w:rPr>
                <w:b/>
                <w:color w:val="000000" w:themeColor="text1"/>
                <w:sz w:val="20"/>
                <w:szCs w:val="20"/>
              </w:rPr>
            </w:pPr>
          </w:p>
        </w:tc>
      </w:tr>
      <w:tr w:rsidR="00D71E9B">
        <w:trPr>
          <w:cantSplit/>
          <w:trHeight w:val="1826"/>
          <w:jc w:val="center"/>
        </w:trPr>
        <w:tc>
          <w:tcPr>
            <w:tcW w:w="720" w:type="dxa"/>
            <w:vMerge/>
            <w:textDirection w:val="tbRlV"/>
            <w:vAlign w:val="center"/>
          </w:tcPr>
          <w:p w:rsidR="00D71E9B" w:rsidRDefault="00D71E9B" w:rsidP="004E17DB">
            <w:pPr>
              <w:spacing w:line="240" w:lineRule="exact"/>
              <w:ind w:left="201" w:right="113" w:hangingChars="100" w:hanging="201"/>
              <w:jc w:val="center"/>
              <w:rPr>
                <w:b/>
                <w:color w:val="000000" w:themeColor="text1"/>
                <w:sz w:val="20"/>
              </w:rPr>
            </w:pPr>
          </w:p>
        </w:tc>
        <w:tc>
          <w:tcPr>
            <w:tcW w:w="9198" w:type="dxa"/>
          </w:tcPr>
          <w:p w:rsidR="00D71E9B" w:rsidRDefault="00D71E9B">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DD294C" w:rsidRPr="009940AA" w:rsidRDefault="00DD294C" w:rsidP="00DD294C">
            <w:pPr>
              <w:ind w:firstLineChars="200" w:firstLine="420"/>
              <w:rPr>
                <w:szCs w:val="21"/>
                <w:lang w:val="zh-CN"/>
              </w:rPr>
            </w:pPr>
            <w:r w:rsidRPr="009940AA">
              <w:rPr>
                <w:rFonts w:hint="eastAsia"/>
                <w:szCs w:val="21"/>
                <w:lang w:val="zh-CN"/>
              </w:rPr>
              <w:t>2021</w:t>
            </w:r>
            <w:r w:rsidRPr="009940AA">
              <w:rPr>
                <w:rFonts w:hint="eastAsia"/>
                <w:szCs w:val="21"/>
                <w:lang w:val="zh-CN"/>
              </w:rPr>
              <w:t>年</w:t>
            </w:r>
            <w:r>
              <w:rPr>
                <w:rFonts w:hint="eastAsia"/>
                <w:szCs w:val="21"/>
                <w:lang w:val="zh-CN"/>
              </w:rPr>
              <w:t>4</w:t>
            </w:r>
            <w:r w:rsidRPr="009940AA">
              <w:rPr>
                <w:rFonts w:hint="eastAsia"/>
                <w:szCs w:val="21"/>
                <w:lang w:val="zh-CN"/>
              </w:rPr>
              <w:t>月</w:t>
            </w:r>
            <w:r>
              <w:rPr>
                <w:rFonts w:hint="eastAsia"/>
                <w:szCs w:val="21"/>
                <w:lang w:val="zh-CN"/>
              </w:rPr>
              <w:t>30</w:t>
            </w:r>
            <w:r w:rsidRPr="009940AA">
              <w:rPr>
                <w:rFonts w:hint="eastAsia"/>
                <w:szCs w:val="21"/>
                <w:lang w:val="zh-CN"/>
              </w:rPr>
              <w:t>日召开管理评审会议，由总经理主持；</w:t>
            </w:r>
          </w:p>
          <w:p w:rsidR="00DD294C" w:rsidRPr="009940AA" w:rsidRDefault="00DD294C" w:rsidP="00DD294C">
            <w:pPr>
              <w:ind w:firstLineChars="200" w:firstLine="420"/>
              <w:rPr>
                <w:szCs w:val="21"/>
                <w:lang w:val="zh-CN"/>
              </w:rPr>
            </w:pPr>
            <w:r w:rsidRPr="009940AA">
              <w:rPr>
                <w:rFonts w:hint="eastAsia"/>
                <w:szCs w:val="21"/>
                <w:lang w:val="zh-CN"/>
              </w:rPr>
              <w:t>保留管理评审计划、管理评审报告、管理评审会议纪要等；</w:t>
            </w:r>
          </w:p>
          <w:p w:rsidR="00DD294C" w:rsidRPr="009940AA" w:rsidRDefault="00DD294C" w:rsidP="00DD294C">
            <w:pPr>
              <w:ind w:firstLineChars="200" w:firstLine="420"/>
              <w:rPr>
                <w:szCs w:val="21"/>
                <w:lang w:val="zh-CN"/>
              </w:rPr>
            </w:pPr>
            <w:r w:rsidRPr="009940AA">
              <w:rPr>
                <w:rFonts w:hint="eastAsia"/>
                <w:szCs w:val="21"/>
                <w:lang w:val="zh-CN"/>
              </w:rPr>
              <w:t>管理评审输入充分；</w:t>
            </w:r>
          </w:p>
          <w:p w:rsidR="00DD294C" w:rsidRPr="009940AA" w:rsidRDefault="00DD294C" w:rsidP="00DD294C">
            <w:pPr>
              <w:ind w:firstLineChars="200" w:firstLine="420"/>
              <w:rPr>
                <w:szCs w:val="21"/>
                <w:lang w:val="zh-CN"/>
              </w:rPr>
            </w:pPr>
            <w:r w:rsidRPr="009940AA">
              <w:rPr>
                <w:rFonts w:hint="eastAsia"/>
                <w:szCs w:val="21"/>
                <w:lang w:val="zh-CN"/>
              </w:rPr>
              <w:t>管理评审结论：管理体系的建立和运行是充分的、适宜的、有效的。</w:t>
            </w:r>
          </w:p>
          <w:p w:rsidR="00D71E9B" w:rsidRDefault="00DD294C" w:rsidP="00DD294C">
            <w:pPr>
              <w:ind w:firstLineChars="200" w:firstLine="420"/>
              <w:rPr>
                <w:szCs w:val="21"/>
                <w:lang w:val="zh-CN"/>
              </w:rPr>
            </w:pPr>
            <w:r w:rsidRPr="009940AA">
              <w:rPr>
                <w:rFonts w:hint="eastAsia"/>
                <w:szCs w:val="21"/>
                <w:lang w:val="zh-CN"/>
              </w:rPr>
              <w:t>改进措施要求：</w:t>
            </w:r>
            <w:r w:rsidRPr="00DD294C">
              <w:rPr>
                <w:rFonts w:hint="eastAsia"/>
                <w:szCs w:val="21"/>
                <w:lang w:val="zh-CN"/>
              </w:rPr>
              <w:t>1</w:t>
            </w:r>
            <w:r w:rsidRPr="00DD294C">
              <w:rPr>
                <w:rFonts w:hint="eastAsia"/>
                <w:szCs w:val="21"/>
                <w:lang w:val="zh-CN"/>
              </w:rPr>
              <w:t>）进一步组织对</w:t>
            </w:r>
            <w:r w:rsidRPr="00DD294C">
              <w:rPr>
                <w:rFonts w:hint="eastAsia"/>
                <w:szCs w:val="21"/>
                <w:lang w:val="zh-CN"/>
              </w:rPr>
              <w:t>ISO 9001</w:t>
            </w:r>
            <w:r w:rsidRPr="00DD294C">
              <w:rPr>
                <w:rFonts w:hint="eastAsia"/>
                <w:szCs w:val="21"/>
                <w:lang w:val="zh-CN"/>
              </w:rPr>
              <w:t>：</w:t>
            </w:r>
            <w:r w:rsidRPr="00DD294C">
              <w:rPr>
                <w:rFonts w:hint="eastAsia"/>
                <w:szCs w:val="21"/>
                <w:lang w:val="zh-CN"/>
              </w:rPr>
              <w:t>2015</w:t>
            </w:r>
            <w:r w:rsidRPr="00DD294C">
              <w:rPr>
                <w:rFonts w:hint="eastAsia"/>
                <w:szCs w:val="21"/>
                <w:lang w:val="zh-CN"/>
              </w:rPr>
              <w:t>、</w:t>
            </w:r>
            <w:r w:rsidRPr="00DD294C">
              <w:rPr>
                <w:rFonts w:hint="eastAsia"/>
                <w:szCs w:val="21"/>
                <w:lang w:val="zh-CN"/>
              </w:rPr>
              <w:t>ISO 1</w:t>
            </w:r>
            <w:r w:rsidRPr="00DD294C">
              <w:rPr>
                <w:szCs w:val="21"/>
                <w:lang w:val="zh-CN"/>
              </w:rPr>
              <w:t>4001</w:t>
            </w:r>
            <w:r w:rsidRPr="00DD294C">
              <w:rPr>
                <w:rFonts w:hint="eastAsia"/>
                <w:szCs w:val="21"/>
                <w:lang w:val="zh-CN"/>
              </w:rPr>
              <w:t>：</w:t>
            </w:r>
            <w:r w:rsidRPr="00DD294C">
              <w:rPr>
                <w:rFonts w:hint="eastAsia"/>
                <w:szCs w:val="21"/>
                <w:lang w:val="zh-CN"/>
              </w:rPr>
              <w:t>2015</w:t>
            </w:r>
            <w:r w:rsidRPr="00DD294C">
              <w:rPr>
                <w:rFonts w:hint="eastAsia"/>
                <w:szCs w:val="21"/>
                <w:lang w:val="zh-CN"/>
              </w:rPr>
              <w:t>、</w:t>
            </w:r>
            <w:r w:rsidRPr="00DD294C">
              <w:rPr>
                <w:rFonts w:hint="eastAsia"/>
                <w:szCs w:val="21"/>
                <w:lang w:val="zh-CN"/>
              </w:rPr>
              <w:t>ISO45001</w:t>
            </w:r>
            <w:r w:rsidRPr="00DD294C">
              <w:rPr>
                <w:rFonts w:hint="eastAsia"/>
                <w:szCs w:val="21"/>
                <w:lang w:val="zh-CN"/>
              </w:rPr>
              <w:t>：</w:t>
            </w:r>
            <w:r>
              <w:rPr>
                <w:rFonts w:hint="eastAsia"/>
                <w:szCs w:val="21"/>
                <w:lang w:val="zh-CN"/>
              </w:rPr>
              <w:t>2018</w:t>
            </w:r>
            <w:r w:rsidRPr="00DD294C">
              <w:rPr>
                <w:rFonts w:hint="eastAsia"/>
                <w:szCs w:val="21"/>
                <w:lang w:val="zh-CN"/>
              </w:rPr>
              <w:t>标准、《管理手册》、《程序文件》的学习和培训，使与管理体系有关的人员了解和掌握标准和本公司管理体系文件的内容，特别是应该提高内审员的水平和技巧；</w:t>
            </w:r>
            <w:r w:rsidRPr="00DD294C">
              <w:rPr>
                <w:rFonts w:hint="eastAsia"/>
                <w:szCs w:val="21"/>
                <w:lang w:val="zh-CN"/>
              </w:rPr>
              <w:t>2</w:t>
            </w:r>
            <w:r w:rsidRPr="00DD294C">
              <w:rPr>
                <w:rFonts w:hint="eastAsia"/>
                <w:szCs w:val="21"/>
                <w:lang w:val="zh-CN"/>
              </w:rPr>
              <w:t>）加强对风险管控知识的学习，由行政部进行调研，并制定详细的实施计划。</w:t>
            </w:r>
          </w:p>
          <w:p w:rsidR="00DD294C" w:rsidRDefault="00DD294C" w:rsidP="00DD294C">
            <w:pPr>
              <w:spacing w:line="240" w:lineRule="exact"/>
              <w:rPr>
                <w:b/>
                <w:color w:val="000000" w:themeColor="text1"/>
                <w:sz w:val="20"/>
                <w:szCs w:val="20"/>
              </w:rPr>
            </w:pPr>
          </w:p>
        </w:tc>
      </w:tr>
      <w:tr w:rsidR="00D71E9B">
        <w:trPr>
          <w:cantSplit/>
          <w:trHeight w:val="1834"/>
          <w:jc w:val="center"/>
        </w:trPr>
        <w:tc>
          <w:tcPr>
            <w:tcW w:w="720" w:type="dxa"/>
            <w:vMerge/>
            <w:vAlign w:val="center"/>
          </w:tcPr>
          <w:p w:rsidR="00D71E9B" w:rsidRDefault="00D71E9B">
            <w:pPr>
              <w:spacing w:line="240" w:lineRule="exact"/>
              <w:jc w:val="center"/>
              <w:rPr>
                <w:b/>
                <w:color w:val="000000" w:themeColor="text1"/>
                <w:sz w:val="20"/>
              </w:rPr>
            </w:pPr>
          </w:p>
        </w:tc>
        <w:tc>
          <w:tcPr>
            <w:tcW w:w="9198" w:type="dxa"/>
          </w:tcPr>
          <w:p w:rsidR="00D71E9B" w:rsidRDefault="00D71E9B">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p w:rsidR="00D71E9B" w:rsidRPr="00EE7D4F" w:rsidRDefault="00DD294C" w:rsidP="002556A7">
            <w:pPr>
              <w:pStyle w:val="a5"/>
              <w:pBdr>
                <w:bottom w:val="none" w:sz="0" w:space="0" w:color="auto"/>
              </w:pBdr>
              <w:tabs>
                <w:tab w:val="clear" w:pos="4153"/>
                <w:tab w:val="center" w:pos="5737"/>
              </w:tabs>
              <w:spacing w:beforeLines="20" w:afterLines="20"/>
              <w:ind w:firstLineChars="200" w:firstLine="402"/>
              <w:jc w:val="left"/>
              <w:rPr>
                <w:b/>
                <w:color w:val="000000" w:themeColor="text1"/>
                <w:sz w:val="20"/>
                <w:szCs w:val="20"/>
              </w:rPr>
            </w:pPr>
            <w:r>
              <w:rPr>
                <w:rFonts w:hint="eastAsia"/>
                <w:b/>
                <w:color w:val="000000" w:themeColor="text1"/>
                <w:sz w:val="20"/>
                <w:szCs w:val="20"/>
              </w:rPr>
              <w:t>/</w:t>
            </w:r>
          </w:p>
        </w:tc>
      </w:tr>
      <w:tr w:rsidR="00D71E9B">
        <w:trPr>
          <w:cantSplit/>
          <w:trHeight w:val="1546"/>
          <w:jc w:val="center"/>
        </w:trPr>
        <w:tc>
          <w:tcPr>
            <w:tcW w:w="720" w:type="dxa"/>
            <w:vMerge/>
            <w:vAlign w:val="center"/>
          </w:tcPr>
          <w:p w:rsidR="00D71E9B" w:rsidRDefault="00D71E9B">
            <w:pPr>
              <w:spacing w:line="240" w:lineRule="exact"/>
              <w:jc w:val="center"/>
              <w:rPr>
                <w:b/>
                <w:color w:val="000000" w:themeColor="text1"/>
                <w:sz w:val="20"/>
              </w:rPr>
            </w:pPr>
          </w:p>
        </w:tc>
        <w:tc>
          <w:tcPr>
            <w:tcW w:w="9198" w:type="dxa"/>
          </w:tcPr>
          <w:p w:rsidR="00D71E9B" w:rsidRDefault="00D71E9B">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D71E9B" w:rsidRDefault="00DD294C" w:rsidP="002556A7">
            <w:pPr>
              <w:pStyle w:val="a5"/>
              <w:pBdr>
                <w:bottom w:val="none" w:sz="0" w:space="0" w:color="auto"/>
              </w:pBdr>
              <w:tabs>
                <w:tab w:val="clear" w:pos="4153"/>
                <w:tab w:val="center" w:pos="5737"/>
              </w:tabs>
              <w:spacing w:beforeLines="20" w:afterLines="20"/>
              <w:ind w:firstLineChars="200" w:firstLine="402"/>
              <w:jc w:val="left"/>
              <w:rPr>
                <w:b/>
                <w:color w:val="000000" w:themeColor="text1"/>
                <w:sz w:val="20"/>
                <w:szCs w:val="20"/>
              </w:rPr>
            </w:pPr>
            <w:r>
              <w:rPr>
                <w:rFonts w:hint="eastAsia"/>
                <w:b/>
                <w:color w:val="000000" w:themeColor="text1"/>
                <w:sz w:val="20"/>
                <w:szCs w:val="20"/>
              </w:rPr>
              <w:t>/</w:t>
            </w:r>
          </w:p>
        </w:tc>
      </w:tr>
      <w:tr w:rsidR="00D71E9B">
        <w:trPr>
          <w:cantSplit/>
          <w:trHeight w:val="1399"/>
          <w:jc w:val="center"/>
        </w:trPr>
        <w:tc>
          <w:tcPr>
            <w:tcW w:w="720" w:type="dxa"/>
            <w:vMerge/>
            <w:vAlign w:val="center"/>
          </w:tcPr>
          <w:p w:rsidR="00D71E9B" w:rsidRDefault="00D71E9B">
            <w:pPr>
              <w:spacing w:line="240" w:lineRule="exact"/>
              <w:jc w:val="center"/>
              <w:rPr>
                <w:b/>
                <w:color w:val="000000" w:themeColor="text1"/>
                <w:sz w:val="20"/>
              </w:rPr>
            </w:pPr>
          </w:p>
        </w:tc>
        <w:tc>
          <w:tcPr>
            <w:tcW w:w="9198" w:type="dxa"/>
          </w:tcPr>
          <w:p w:rsidR="00D71E9B" w:rsidRDefault="00D71E9B">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D71E9B" w:rsidRDefault="00D71E9B" w:rsidP="002556A7">
            <w:pPr>
              <w:pStyle w:val="a5"/>
              <w:pBdr>
                <w:bottom w:val="none" w:sz="0" w:space="0" w:color="auto"/>
              </w:pBdr>
              <w:tabs>
                <w:tab w:val="clear" w:pos="4153"/>
                <w:tab w:val="center" w:pos="5737"/>
              </w:tabs>
              <w:spacing w:beforeLines="20" w:afterLines="20"/>
              <w:ind w:firstLineChars="200" w:firstLine="420"/>
              <w:jc w:val="left"/>
              <w:rPr>
                <w:sz w:val="21"/>
                <w:szCs w:val="21"/>
              </w:rPr>
            </w:pPr>
            <w:r w:rsidRPr="00EC0A75">
              <w:rPr>
                <w:color w:val="000000"/>
                <w:sz w:val="21"/>
                <w:szCs w:val="21"/>
              </w:rPr>
              <w:t>每年度组织员工体检。</w:t>
            </w:r>
            <w:r w:rsidR="00DD294C" w:rsidRPr="00174932">
              <w:rPr>
                <w:rFonts w:hint="eastAsia"/>
                <w:sz w:val="21"/>
                <w:szCs w:val="21"/>
              </w:rPr>
              <w:t>202</w:t>
            </w:r>
            <w:r w:rsidR="00DD294C">
              <w:rPr>
                <w:rFonts w:hint="eastAsia"/>
                <w:sz w:val="21"/>
                <w:szCs w:val="21"/>
              </w:rPr>
              <w:t>1</w:t>
            </w:r>
            <w:r w:rsidR="00DD294C" w:rsidRPr="00174932">
              <w:rPr>
                <w:rFonts w:hint="eastAsia"/>
                <w:sz w:val="21"/>
                <w:szCs w:val="21"/>
              </w:rPr>
              <w:t>年度员工体检合格</w:t>
            </w:r>
            <w:r w:rsidR="00DD294C">
              <w:rPr>
                <w:rFonts w:hint="eastAsia"/>
                <w:sz w:val="21"/>
                <w:szCs w:val="21"/>
              </w:rPr>
              <w:t>；</w:t>
            </w:r>
          </w:p>
          <w:p w:rsidR="00D71E9B" w:rsidRDefault="00DD294C" w:rsidP="002556A7">
            <w:pPr>
              <w:pStyle w:val="a5"/>
              <w:pBdr>
                <w:bottom w:val="none" w:sz="0" w:space="0" w:color="auto"/>
              </w:pBdr>
              <w:tabs>
                <w:tab w:val="clear" w:pos="4153"/>
                <w:tab w:val="center" w:pos="5737"/>
              </w:tabs>
              <w:spacing w:beforeLines="20" w:afterLines="20"/>
              <w:ind w:firstLineChars="200" w:firstLine="420"/>
              <w:jc w:val="left"/>
              <w:rPr>
                <w:b/>
                <w:color w:val="000000" w:themeColor="text1"/>
                <w:sz w:val="20"/>
                <w:szCs w:val="20"/>
              </w:rPr>
            </w:pPr>
            <w:r w:rsidRPr="00174932">
              <w:rPr>
                <w:rFonts w:hint="eastAsia"/>
                <w:sz w:val="21"/>
                <w:szCs w:val="21"/>
              </w:rPr>
              <w:t>职业健康安全目标经考核已达标，每月对公司各区域进行环境</w:t>
            </w:r>
            <w:r w:rsidRPr="00174932">
              <w:rPr>
                <w:rFonts w:hint="eastAsia"/>
                <w:sz w:val="21"/>
                <w:szCs w:val="21"/>
              </w:rPr>
              <w:t>/</w:t>
            </w:r>
            <w:r w:rsidRPr="00174932">
              <w:rPr>
                <w:rFonts w:hint="eastAsia"/>
                <w:sz w:val="21"/>
                <w:szCs w:val="21"/>
              </w:rPr>
              <w:t>安全运行进行检查，每月对消防器材有效性进行检测，满足要求。</w:t>
            </w:r>
          </w:p>
        </w:tc>
      </w:tr>
      <w:tr w:rsidR="00D71E9B">
        <w:trPr>
          <w:cantSplit/>
          <w:trHeight w:val="1404"/>
          <w:jc w:val="center"/>
        </w:trPr>
        <w:tc>
          <w:tcPr>
            <w:tcW w:w="720" w:type="dxa"/>
            <w:vMerge/>
            <w:vAlign w:val="center"/>
          </w:tcPr>
          <w:p w:rsidR="00D71E9B" w:rsidRDefault="00D71E9B">
            <w:pPr>
              <w:spacing w:line="240" w:lineRule="exact"/>
              <w:jc w:val="center"/>
              <w:rPr>
                <w:b/>
                <w:color w:val="000000" w:themeColor="text1"/>
                <w:sz w:val="20"/>
              </w:rPr>
            </w:pPr>
          </w:p>
        </w:tc>
        <w:tc>
          <w:tcPr>
            <w:tcW w:w="9198" w:type="dxa"/>
          </w:tcPr>
          <w:p w:rsidR="00D71E9B" w:rsidRDefault="00D71E9B">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D71E9B" w:rsidRDefault="00D71E9B">
            <w:pPr>
              <w:spacing w:line="240" w:lineRule="exact"/>
              <w:rPr>
                <w:b/>
                <w:color w:val="000000" w:themeColor="text1"/>
                <w:sz w:val="20"/>
                <w:szCs w:val="20"/>
              </w:rPr>
            </w:pPr>
            <w:r>
              <w:rPr>
                <w:b/>
                <w:color w:val="000000" w:themeColor="text1"/>
                <w:sz w:val="20"/>
                <w:szCs w:val="20"/>
              </w:rPr>
              <w:t>无</w:t>
            </w:r>
          </w:p>
        </w:tc>
      </w:tr>
      <w:tr w:rsidR="00D71E9B">
        <w:trPr>
          <w:cantSplit/>
          <w:trHeight w:val="850"/>
          <w:jc w:val="center"/>
        </w:trPr>
        <w:tc>
          <w:tcPr>
            <w:tcW w:w="720" w:type="dxa"/>
            <w:vMerge/>
            <w:tcBorders>
              <w:bottom w:val="single" w:sz="4" w:space="0" w:color="auto"/>
            </w:tcBorders>
            <w:vAlign w:val="center"/>
          </w:tcPr>
          <w:p w:rsidR="00D71E9B" w:rsidRDefault="00D71E9B">
            <w:pPr>
              <w:spacing w:line="240" w:lineRule="exact"/>
              <w:jc w:val="center"/>
              <w:rPr>
                <w:b/>
                <w:color w:val="000000" w:themeColor="text1"/>
                <w:sz w:val="20"/>
              </w:rPr>
            </w:pPr>
          </w:p>
        </w:tc>
        <w:tc>
          <w:tcPr>
            <w:tcW w:w="9198" w:type="dxa"/>
            <w:tcBorders>
              <w:bottom w:val="single" w:sz="4" w:space="0" w:color="auto"/>
            </w:tcBorders>
          </w:tcPr>
          <w:p w:rsidR="00D71E9B" w:rsidRDefault="00D71E9B">
            <w:pPr>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p w:rsidR="00D71E9B" w:rsidRDefault="00D71E9B">
            <w:pPr>
              <w:spacing w:line="240" w:lineRule="exact"/>
              <w:rPr>
                <w:b/>
                <w:color w:val="000000" w:themeColor="text1"/>
                <w:sz w:val="20"/>
                <w:szCs w:val="20"/>
              </w:rPr>
            </w:pPr>
            <w:r>
              <w:rPr>
                <w:rFonts w:hint="eastAsia"/>
                <w:b/>
                <w:color w:val="000000" w:themeColor="text1"/>
                <w:sz w:val="20"/>
                <w:szCs w:val="20"/>
              </w:rPr>
              <w:t>无</w:t>
            </w:r>
          </w:p>
        </w:tc>
      </w:tr>
      <w:tr w:rsidR="00D71E9B">
        <w:trPr>
          <w:cantSplit/>
          <w:trHeight w:val="1550"/>
          <w:jc w:val="center"/>
        </w:trPr>
        <w:tc>
          <w:tcPr>
            <w:tcW w:w="720" w:type="dxa"/>
            <w:vMerge w:val="restart"/>
            <w:vAlign w:val="center"/>
          </w:tcPr>
          <w:p w:rsidR="00D71E9B" w:rsidRDefault="00D71E9B">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D71E9B" w:rsidRDefault="00D71E9B">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D71E9B" w:rsidRDefault="00D71E9B" w:rsidP="002556A7">
            <w:pPr>
              <w:pStyle w:val="a5"/>
              <w:pBdr>
                <w:bottom w:val="none" w:sz="0" w:space="0" w:color="auto"/>
              </w:pBdr>
              <w:tabs>
                <w:tab w:val="clear" w:pos="4153"/>
                <w:tab w:val="center" w:pos="5737"/>
              </w:tabs>
              <w:spacing w:beforeLines="20" w:afterLines="20"/>
              <w:ind w:firstLineChars="200" w:firstLine="420"/>
              <w:jc w:val="left"/>
              <w:rPr>
                <w:b/>
                <w:color w:val="000000" w:themeColor="text1"/>
                <w:sz w:val="20"/>
                <w:szCs w:val="20"/>
              </w:rPr>
            </w:pPr>
            <w:r w:rsidRPr="00EC0A75">
              <w:rPr>
                <w:rFonts w:hint="eastAsia"/>
                <w:color w:val="000000"/>
                <w:sz w:val="21"/>
                <w:szCs w:val="21"/>
              </w:rPr>
              <w:t>对发现的不合格产品和服务进行了分析、制定了纠正措施，进行了整改，对整改效果进行了追踪验证，结论合格，对不合格品可以进行有效控制。对内审中发现的不合格已制定纠正措施。</w:t>
            </w:r>
          </w:p>
        </w:tc>
      </w:tr>
      <w:tr w:rsidR="00D71E9B">
        <w:trPr>
          <w:cantSplit/>
          <w:trHeight w:val="1259"/>
          <w:jc w:val="center"/>
        </w:trPr>
        <w:tc>
          <w:tcPr>
            <w:tcW w:w="720" w:type="dxa"/>
            <w:vMerge/>
            <w:vAlign w:val="center"/>
          </w:tcPr>
          <w:p w:rsidR="00D71E9B" w:rsidRDefault="00D71E9B">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D71E9B" w:rsidRDefault="00D71E9B">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D71E9B" w:rsidRDefault="00D71E9B">
            <w:pPr>
              <w:spacing w:line="240" w:lineRule="exact"/>
              <w:rPr>
                <w:b/>
                <w:color w:val="000000" w:themeColor="text1"/>
                <w:spacing w:val="-20"/>
                <w:sz w:val="20"/>
                <w:szCs w:val="20"/>
              </w:rPr>
            </w:pPr>
          </w:p>
          <w:p w:rsidR="00D71E9B" w:rsidRDefault="00D71E9B">
            <w:pPr>
              <w:spacing w:line="240" w:lineRule="exact"/>
              <w:rPr>
                <w:b/>
                <w:color w:val="000000" w:themeColor="text1"/>
                <w:sz w:val="20"/>
                <w:szCs w:val="20"/>
              </w:rPr>
            </w:pPr>
            <w:r>
              <w:rPr>
                <w:b/>
                <w:color w:val="000000" w:themeColor="text1"/>
                <w:sz w:val="20"/>
                <w:szCs w:val="20"/>
              </w:rPr>
              <w:t>无</w:t>
            </w:r>
          </w:p>
        </w:tc>
      </w:tr>
      <w:tr w:rsidR="00D71E9B">
        <w:trPr>
          <w:cantSplit/>
          <w:trHeight w:val="1259"/>
          <w:jc w:val="center"/>
        </w:trPr>
        <w:tc>
          <w:tcPr>
            <w:tcW w:w="720" w:type="dxa"/>
            <w:vMerge/>
            <w:vAlign w:val="center"/>
          </w:tcPr>
          <w:p w:rsidR="00D71E9B" w:rsidRDefault="00D71E9B">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D71E9B" w:rsidRDefault="00D71E9B">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D71E9B" w:rsidRPr="00511412" w:rsidRDefault="00D71E9B">
            <w:pPr>
              <w:spacing w:line="240" w:lineRule="exact"/>
              <w:rPr>
                <w:color w:val="000000" w:themeColor="text1"/>
                <w:spacing w:val="-20"/>
                <w:sz w:val="20"/>
                <w:szCs w:val="20"/>
              </w:rPr>
            </w:pPr>
            <w:r>
              <w:rPr>
                <w:color w:val="000000" w:themeColor="text1"/>
                <w:spacing w:val="-20"/>
                <w:sz w:val="20"/>
                <w:szCs w:val="20"/>
              </w:rPr>
              <w:t>一阶段文审提出的问题，已整改完毕。</w:t>
            </w:r>
          </w:p>
        </w:tc>
      </w:tr>
      <w:tr w:rsidR="00D71E9B">
        <w:trPr>
          <w:cantSplit/>
          <w:trHeight w:val="1259"/>
          <w:jc w:val="center"/>
        </w:trPr>
        <w:tc>
          <w:tcPr>
            <w:tcW w:w="720" w:type="dxa"/>
            <w:vMerge/>
            <w:vAlign w:val="center"/>
          </w:tcPr>
          <w:p w:rsidR="00D71E9B" w:rsidRDefault="00D71E9B">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D71E9B" w:rsidRDefault="00D71E9B">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p w:rsidR="00D71E9B" w:rsidRDefault="00D71E9B">
            <w:pPr>
              <w:spacing w:line="240" w:lineRule="exact"/>
              <w:rPr>
                <w:b/>
                <w:color w:val="000000" w:themeColor="text1"/>
                <w:sz w:val="20"/>
                <w:szCs w:val="20"/>
              </w:rPr>
            </w:pPr>
            <w:r>
              <w:rPr>
                <w:rFonts w:hint="eastAsia"/>
                <w:bCs/>
                <w:szCs w:val="21"/>
              </w:rPr>
              <w:t>体系运行至今无创新</w:t>
            </w:r>
          </w:p>
        </w:tc>
      </w:tr>
      <w:tr w:rsidR="00D71E9B" w:rsidTr="004E17DB">
        <w:trPr>
          <w:cantSplit/>
          <w:trHeight w:val="618"/>
          <w:jc w:val="center"/>
        </w:trPr>
        <w:tc>
          <w:tcPr>
            <w:tcW w:w="720" w:type="dxa"/>
            <w:vMerge/>
            <w:vAlign w:val="center"/>
          </w:tcPr>
          <w:p w:rsidR="00D71E9B" w:rsidRDefault="00D71E9B">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D71E9B" w:rsidRDefault="00D71E9B">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p w:rsidR="00D71E9B" w:rsidRDefault="00D71E9B" w:rsidP="002556A7">
            <w:pPr>
              <w:pStyle w:val="a5"/>
              <w:pBdr>
                <w:bottom w:val="none" w:sz="0" w:space="0" w:color="auto"/>
              </w:pBdr>
              <w:tabs>
                <w:tab w:val="clear" w:pos="4153"/>
                <w:tab w:val="center" w:pos="5737"/>
              </w:tabs>
              <w:spacing w:beforeLines="20" w:afterLines="20"/>
              <w:ind w:firstLineChars="200" w:firstLine="420"/>
              <w:jc w:val="left"/>
              <w:rPr>
                <w:b/>
                <w:color w:val="000000" w:themeColor="text1"/>
                <w:szCs w:val="21"/>
              </w:rPr>
            </w:pPr>
            <w:r w:rsidRPr="00EC0A75">
              <w:rPr>
                <w:color w:val="000000"/>
                <w:sz w:val="21"/>
                <w:szCs w:val="21"/>
              </w:rPr>
              <w:t xml:space="preserve"> </w:t>
            </w:r>
          </w:p>
        </w:tc>
      </w:tr>
    </w:tbl>
    <w:p w:rsidR="00D71E9B" w:rsidRDefault="00D71E9B">
      <w:pPr>
        <w:spacing w:line="300" w:lineRule="exact"/>
        <w:rPr>
          <w:b/>
          <w:color w:val="000000" w:themeColor="text1"/>
          <w:sz w:val="26"/>
          <w:szCs w:val="26"/>
        </w:rPr>
      </w:pPr>
    </w:p>
    <w:p w:rsidR="00D71E9B" w:rsidRDefault="00D71E9B" w:rsidP="00D71E9B">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D71E9B" w:rsidRDefault="00D71E9B" w:rsidP="00D71E9B">
      <w:pPr>
        <w:tabs>
          <w:tab w:val="left" w:pos="9072"/>
        </w:tabs>
        <w:spacing w:line="360" w:lineRule="auto"/>
        <w:ind w:leftChars="-473" w:left="-993" w:firstLine="2"/>
        <w:rPr>
          <w:b/>
          <w:color w:val="000000" w:themeColor="text1"/>
        </w:rPr>
      </w:pPr>
      <w:r w:rsidRPr="00ED14AE">
        <w:rPr>
          <w:rFonts w:hint="eastAsia"/>
          <w:b/>
          <w:color w:val="000000" w:themeColor="text1"/>
        </w:rPr>
        <w:t xml:space="preserve">1. </w:t>
      </w:r>
      <w:r w:rsidRPr="00ED14AE">
        <w:rPr>
          <w:rFonts w:hint="eastAsia"/>
          <w:b/>
          <w:color w:val="000000" w:themeColor="text1"/>
        </w:rPr>
        <w:t>本次审核共开具不符合项报告</w:t>
      </w:r>
      <w:r w:rsidR="00ED14AE" w:rsidRPr="00ED14AE">
        <w:rPr>
          <w:rFonts w:hint="eastAsia"/>
          <w:b/>
          <w:color w:val="000000" w:themeColor="text1"/>
        </w:rPr>
        <w:t>3</w:t>
      </w:r>
      <w:r w:rsidRPr="00ED14AE">
        <w:rPr>
          <w:rFonts w:hint="eastAsia"/>
          <w:b/>
          <w:color w:val="000000" w:themeColor="text1"/>
        </w:rPr>
        <w:t>项；其中</w:t>
      </w:r>
      <w:r w:rsidR="00110C95">
        <w:rPr>
          <w:b/>
          <w:color w:val="000000" w:themeColor="text1"/>
          <w:lang w:eastAsia="en-US"/>
        </w:rPr>
        <w:pict>
          <v:line id="_x0000_s1029" style="position:absolute;left:0;text-align:left;z-index:251660288;mso-position-horizontal-relative:text;mso-position-vertical-relative:text" from="210pt,16.2pt" to="210pt,16.2pt" o:allowincell="f"/>
        </w:pict>
      </w:r>
      <w:r w:rsidRPr="00ED14AE">
        <w:rPr>
          <w:rFonts w:hint="eastAsia"/>
          <w:b/>
          <w:color w:val="000000" w:themeColor="text1"/>
        </w:rPr>
        <w:t>严重不符合项，一般不符合</w:t>
      </w:r>
      <w:r w:rsidR="00ED14AE" w:rsidRPr="00ED14AE">
        <w:rPr>
          <w:rFonts w:hint="eastAsia"/>
          <w:b/>
          <w:color w:val="000000" w:themeColor="text1"/>
        </w:rPr>
        <w:t>3</w:t>
      </w:r>
      <w:r w:rsidRPr="00ED14AE">
        <w:rPr>
          <w:rFonts w:hint="eastAsia"/>
          <w:b/>
          <w:color w:val="000000" w:themeColor="text1"/>
        </w:rPr>
        <w:t>项，观察项</w:t>
      </w:r>
      <w:r w:rsidR="00ED14AE" w:rsidRPr="00ED14AE">
        <w:rPr>
          <w:rFonts w:hint="eastAsia"/>
          <w:b/>
          <w:color w:val="000000" w:themeColor="text1"/>
        </w:rPr>
        <w:t>2</w:t>
      </w:r>
      <w:r w:rsidRPr="00ED14AE">
        <w:rPr>
          <w:rFonts w:hint="eastAsia"/>
          <w:b/>
          <w:color w:val="000000" w:themeColor="text1"/>
        </w:rPr>
        <w:t>项分布在生产部</w:t>
      </w:r>
      <w:r w:rsidR="00ED14AE" w:rsidRPr="00ED14AE">
        <w:rPr>
          <w:rFonts w:hint="eastAsia"/>
          <w:b/>
          <w:color w:val="000000" w:themeColor="text1"/>
        </w:rPr>
        <w:t>相关</w:t>
      </w:r>
      <w:r w:rsidRPr="00ED14AE">
        <w:rPr>
          <w:rFonts w:hint="eastAsia"/>
          <w:b/>
          <w:color w:val="000000" w:themeColor="text1"/>
        </w:rPr>
        <w:t>条款，分布见附件。（</w:t>
      </w:r>
      <w:r w:rsidRPr="00ED14AE">
        <w:rPr>
          <w:rFonts w:hint="eastAsia"/>
          <w:b/>
          <w:color w:val="000000" w:themeColor="text1"/>
        </w:rPr>
        <w:t>Q/J/E/S</w:t>
      </w:r>
      <w:r w:rsidRPr="00ED14AE">
        <w:rPr>
          <w:rFonts w:hint="eastAsia"/>
          <w:b/>
          <w:color w:val="000000" w:themeColor="text1"/>
        </w:rPr>
        <w:t>分开填写）</w:t>
      </w:r>
    </w:p>
    <w:p w:rsidR="00D71E9B" w:rsidRDefault="00D71E9B" w:rsidP="00D71E9B">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ascii="MS Mincho" w:eastAsia="MS Mincho" w:hAnsi="MS Mincho" w:cs="MS Mincho" w:hint="eastAsia"/>
          <w:b/>
          <w:color w:val="000000" w:themeColor="text1"/>
          <w:spacing w:val="-10"/>
          <w:szCs w:val="21"/>
        </w:rPr>
        <w:t>☑</w:t>
      </w:r>
      <w:r>
        <w:rPr>
          <w:rFonts w:hint="eastAsia"/>
          <w:b/>
          <w:color w:val="000000" w:themeColor="text1"/>
        </w:rPr>
        <w:t>不大</w:t>
      </w:r>
    </w:p>
    <w:p w:rsidR="00D71E9B" w:rsidRDefault="00D71E9B" w:rsidP="00D71E9B">
      <w:pPr>
        <w:tabs>
          <w:tab w:val="left" w:pos="215"/>
          <w:tab w:val="left" w:pos="430"/>
        </w:tabs>
        <w:spacing w:line="360" w:lineRule="auto"/>
        <w:ind w:leftChars="-472" w:left="-190" w:hangingChars="380" w:hanging="801"/>
        <w:rPr>
          <w:b/>
          <w:color w:val="000000" w:themeColor="text1"/>
        </w:rPr>
      </w:pPr>
      <w:r>
        <w:rPr>
          <w:rFonts w:hint="eastAsia"/>
          <w:b/>
          <w:color w:val="000000" w:themeColor="text1"/>
        </w:rPr>
        <w:lastRenderedPageBreak/>
        <w:t>八、已识别出的任何未解决的问题：</w:t>
      </w:r>
    </w:p>
    <w:p w:rsidR="00D71E9B" w:rsidRDefault="00D71E9B" w:rsidP="00D71E9B">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5" w:type="dxa"/>
        <w:tblInd w:w="-885" w:type="dxa"/>
        <w:tblLayout w:type="fixed"/>
        <w:tblLook w:val="04A0"/>
      </w:tblPr>
      <w:tblGrid>
        <w:gridCol w:w="5246"/>
        <w:gridCol w:w="4819"/>
      </w:tblGrid>
      <w:tr w:rsidR="00D71E9B">
        <w:tc>
          <w:tcPr>
            <w:tcW w:w="5246" w:type="dxa"/>
          </w:tcPr>
          <w:p w:rsidR="00D71E9B" w:rsidRDefault="00D71E9B">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D71E9B" w:rsidRDefault="00D71E9B">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D71E9B">
        <w:tc>
          <w:tcPr>
            <w:tcW w:w="5246" w:type="dxa"/>
          </w:tcPr>
          <w:p w:rsidR="00D71E9B" w:rsidRDefault="00D71E9B">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D71E9B" w:rsidRDefault="00D71E9B">
            <w:pPr>
              <w:snapToGrid w:val="0"/>
              <w:spacing w:line="360" w:lineRule="auto"/>
              <w:rPr>
                <w:rFonts w:ascii="宋体" w:hAnsi="宋体"/>
                <w:b/>
                <w:color w:val="000000" w:themeColor="text1"/>
                <w:szCs w:val="21"/>
              </w:rPr>
            </w:pPr>
          </w:p>
        </w:tc>
      </w:tr>
      <w:tr w:rsidR="00D71E9B">
        <w:tc>
          <w:tcPr>
            <w:tcW w:w="5246" w:type="dxa"/>
          </w:tcPr>
          <w:p w:rsidR="00D71E9B" w:rsidRDefault="00D71E9B">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D71E9B" w:rsidRDefault="00D71E9B">
            <w:pPr>
              <w:snapToGrid w:val="0"/>
              <w:spacing w:line="360" w:lineRule="auto"/>
              <w:rPr>
                <w:rFonts w:ascii="宋体" w:hAnsi="宋体"/>
                <w:b/>
                <w:color w:val="000000" w:themeColor="text1"/>
                <w:szCs w:val="21"/>
              </w:rPr>
            </w:pPr>
          </w:p>
        </w:tc>
      </w:tr>
      <w:tr w:rsidR="00D71E9B">
        <w:tc>
          <w:tcPr>
            <w:tcW w:w="5246" w:type="dxa"/>
          </w:tcPr>
          <w:p w:rsidR="00D71E9B" w:rsidRDefault="00D71E9B">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D71E9B" w:rsidRDefault="00D71E9B">
            <w:pPr>
              <w:snapToGrid w:val="0"/>
              <w:spacing w:line="360" w:lineRule="auto"/>
              <w:rPr>
                <w:rFonts w:ascii="宋体" w:hAnsi="宋体"/>
                <w:b/>
                <w:color w:val="000000" w:themeColor="text1"/>
                <w:szCs w:val="21"/>
              </w:rPr>
            </w:pPr>
          </w:p>
        </w:tc>
      </w:tr>
    </w:tbl>
    <w:p w:rsidR="00D71E9B" w:rsidRDefault="00D71E9B" w:rsidP="00D71E9B">
      <w:pPr>
        <w:snapToGrid w:val="0"/>
        <w:spacing w:line="360" w:lineRule="auto"/>
        <w:ind w:leftChars="-337" w:left="-191" w:hangingChars="271" w:hanging="517"/>
        <w:rPr>
          <w:b/>
          <w:color w:val="000000" w:themeColor="text1"/>
          <w:spacing w:val="-10"/>
          <w:szCs w:val="21"/>
        </w:rPr>
      </w:pPr>
    </w:p>
    <w:p w:rsidR="00D71E9B" w:rsidRDefault="00D71E9B">
      <w:pPr>
        <w:snapToGrid w:val="0"/>
        <w:spacing w:line="360" w:lineRule="auto"/>
        <w:rPr>
          <w:b/>
          <w:color w:val="000000" w:themeColor="text1"/>
          <w:spacing w:val="-10"/>
          <w:szCs w:val="21"/>
        </w:rPr>
      </w:pPr>
    </w:p>
    <w:p w:rsidR="00D71E9B" w:rsidRDefault="00D71E9B" w:rsidP="00D71E9B">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D71E9B" w:rsidRDefault="00D71E9B" w:rsidP="00D71E9B">
      <w:pPr>
        <w:snapToGrid w:val="0"/>
        <w:spacing w:line="360" w:lineRule="auto"/>
        <w:ind w:leftChars="-337" w:left="-191" w:hangingChars="271" w:hanging="517"/>
        <w:rPr>
          <w:rFonts w:ascii="宋体" w:hAnsi="宋体"/>
          <w:b/>
          <w:color w:val="000000" w:themeColor="text1"/>
          <w:szCs w:val="21"/>
        </w:rPr>
      </w:pPr>
      <w:r>
        <w:rPr>
          <w:rFonts w:ascii="MS Mincho" w:eastAsia="MS Mincho" w:hAnsi="MS Mincho" w:cs="MS Mincho" w:hint="eastAsia"/>
          <w:b/>
          <w:color w:val="000000" w:themeColor="text1"/>
          <w:spacing w:val="-10"/>
          <w:szCs w:val="21"/>
        </w:rPr>
        <w:t>☑</w:t>
      </w:r>
      <w:r>
        <w:rPr>
          <w:rFonts w:ascii="宋体" w:hAnsi="宋体" w:hint="eastAsia"/>
          <w:b/>
          <w:color w:val="000000" w:themeColor="text1"/>
          <w:szCs w:val="21"/>
        </w:rPr>
        <w:t xml:space="preserve">达到审核目的 </w:t>
      </w:r>
    </w:p>
    <w:p w:rsidR="00D71E9B" w:rsidRDefault="00D71E9B" w:rsidP="00D71E9B">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D71E9B" w:rsidRDefault="00D71E9B" w:rsidP="00D71E9B">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D71E9B" w:rsidTr="00EC5F8D">
        <w:trPr>
          <w:trHeight w:val="3267"/>
        </w:trPr>
        <w:tc>
          <w:tcPr>
            <w:tcW w:w="10080" w:type="dxa"/>
          </w:tcPr>
          <w:p w:rsidR="00D71E9B" w:rsidRDefault="00D71E9B" w:rsidP="004E17DB">
            <w:pPr>
              <w:spacing w:line="280" w:lineRule="exact"/>
              <w:rPr>
                <w:b/>
                <w:color w:val="000000" w:themeColor="text1"/>
                <w:sz w:val="22"/>
                <w:szCs w:val="22"/>
              </w:rPr>
            </w:pPr>
            <w:r>
              <w:rPr>
                <w:rFonts w:hint="eastAsia"/>
                <w:b/>
                <w:color w:val="000000" w:themeColor="text1"/>
                <w:spacing w:val="-10"/>
                <w:sz w:val="22"/>
                <w:szCs w:val="22"/>
              </w:rPr>
              <w:t xml:space="preserve">1. </w:t>
            </w:r>
            <w:r>
              <w:rPr>
                <w:rFonts w:ascii="MS Mincho" w:eastAsia="MS Mincho" w:hAnsi="MS Mincho" w:cs="MS Mincho" w:hint="eastAsia"/>
                <w:b/>
                <w:color w:val="000000" w:themeColor="text1"/>
                <w:spacing w:val="-10"/>
                <w:szCs w:val="21"/>
              </w:rPr>
              <w:t>☑</w:t>
            </w:r>
            <w:r>
              <w:rPr>
                <w:rFonts w:hint="eastAsia"/>
                <w:b/>
                <w:color w:val="000000" w:themeColor="text1"/>
                <w:sz w:val="22"/>
                <w:szCs w:val="22"/>
              </w:rPr>
              <w:t>QMS</w:t>
            </w:r>
            <w:r w:rsidR="00DD294C">
              <w:rPr>
                <w:rFonts w:hint="eastAsia"/>
                <w:b/>
                <w:color w:val="000000" w:themeColor="text1"/>
                <w:spacing w:val="-10"/>
                <w:szCs w:val="21"/>
              </w:rPr>
              <w:t>□</w:t>
            </w:r>
            <w:r>
              <w:rPr>
                <w:rFonts w:hint="eastAsia"/>
                <w:b/>
                <w:color w:val="000000" w:themeColor="text1"/>
                <w:sz w:val="22"/>
                <w:szCs w:val="22"/>
              </w:rPr>
              <w:t xml:space="preserve">EMS  </w:t>
            </w:r>
            <w:r>
              <w:rPr>
                <w:rFonts w:ascii="MS Mincho" w:eastAsia="MS Mincho" w:hAnsi="MS Mincho" w:cs="MS Mincho"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D71E9B" w:rsidRDefault="00D71E9B" w:rsidP="004E17DB">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D71E9B" w:rsidRDefault="00D71E9B" w:rsidP="004E17DB">
            <w:pPr>
              <w:spacing w:line="240" w:lineRule="exact"/>
              <w:rPr>
                <w:b/>
                <w:color w:val="000000" w:themeColor="text1"/>
                <w:sz w:val="22"/>
                <w:szCs w:val="22"/>
              </w:rPr>
            </w:pPr>
            <w:r>
              <w:rPr>
                <w:rFonts w:ascii="MS Mincho" w:eastAsia="MS Mincho" w:hAnsi="MS Mincho" w:cs="MS Mincho" w:hint="eastAsia"/>
                <w:b/>
                <w:color w:val="000000" w:themeColor="text1"/>
                <w:spacing w:val="-10"/>
                <w:szCs w:val="21"/>
              </w:rPr>
              <w:t>☑</w:t>
            </w:r>
            <w:r>
              <w:rPr>
                <w:rFonts w:hint="eastAsia"/>
                <w:b/>
                <w:color w:val="000000" w:themeColor="text1"/>
                <w:sz w:val="22"/>
                <w:szCs w:val="22"/>
              </w:rPr>
              <w:t xml:space="preserve">QMS  </w:t>
            </w:r>
            <w:r w:rsidR="00DD294C">
              <w:rPr>
                <w:rFonts w:hint="eastAsia"/>
                <w:b/>
                <w:color w:val="000000" w:themeColor="text1"/>
                <w:spacing w:val="-10"/>
                <w:szCs w:val="21"/>
              </w:rPr>
              <w:t>□</w:t>
            </w:r>
            <w:r>
              <w:rPr>
                <w:rFonts w:hint="eastAsia"/>
                <w:b/>
                <w:color w:val="000000" w:themeColor="text1"/>
                <w:sz w:val="22"/>
                <w:szCs w:val="22"/>
              </w:rPr>
              <w:t xml:space="preserve">EMS  </w:t>
            </w:r>
            <w:r>
              <w:rPr>
                <w:rFonts w:ascii="MS Mincho" w:eastAsia="MS Mincho" w:hAnsi="MS Mincho" w:cs="MS Mincho"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D71E9B" w:rsidRDefault="00D71E9B" w:rsidP="004E17DB">
            <w:pPr>
              <w:spacing w:line="240" w:lineRule="exact"/>
              <w:rPr>
                <w:b/>
                <w:color w:val="000000" w:themeColor="text1"/>
                <w:sz w:val="22"/>
                <w:szCs w:val="22"/>
              </w:rPr>
            </w:pPr>
          </w:p>
          <w:p w:rsidR="00D71E9B" w:rsidRDefault="00D71E9B" w:rsidP="004E17DB">
            <w:pPr>
              <w:spacing w:line="240" w:lineRule="exact"/>
            </w:pPr>
            <w:r>
              <w:rPr>
                <w:rFonts w:hint="eastAsia"/>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p>
          <w:p w:rsidR="00D71E9B" w:rsidRDefault="00D71E9B">
            <w:pPr>
              <w:spacing w:line="240" w:lineRule="exact"/>
              <w:rPr>
                <w:b/>
                <w:color w:val="000000" w:themeColor="text1"/>
                <w:sz w:val="28"/>
                <w:szCs w:val="28"/>
              </w:rPr>
            </w:pPr>
          </w:p>
        </w:tc>
      </w:tr>
      <w:tr w:rsidR="00D71E9B" w:rsidTr="00EC5F8D">
        <w:trPr>
          <w:trHeight w:val="1968"/>
        </w:trPr>
        <w:tc>
          <w:tcPr>
            <w:tcW w:w="10080" w:type="dxa"/>
          </w:tcPr>
          <w:p w:rsidR="00D71E9B" w:rsidRDefault="00D71E9B">
            <w:pPr>
              <w:rPr>
                <w:b/>
                <w:color w:val="000000" w:themeColor="text1"/>
              </w:rPr>
            </w:pPr>
            <w:r>
              <w:rPr>
                <w:rFonts w:hint="eastAsia"/>
                <w:b/>
                <w:color w:val="000000" w:themeColor="text1"/>
              </w:rPr>
              <w:t>2.</w:t>
            </w:r>
            <w:r>
              <w:rPr>
                <w:rFonts w:hint="eastAsia"/>
                <w:b/>
                <w:color w:val="000000" w:themeColor="text1"/>
              </w:rPr>
              <w:t>对审核范围适宜性结论</w:t>
            </w:r>
          </w:p>
          <w:p w:rsidR="00D71E9B" w:rsidRDefault="00D71E9B">
            <w:pPr>
              <w:rPr>
                <w:b/>
                <w:color w:val="000000" w:themeColor="text1"/>
              </w:rPr>
            </w:pPr>
            <w:r w:rsidRPr="00CD7D40">
              <w:rPr>
                <w:rFonts w:ascii="MS Mincho" w:eastAsia="MS Mincho" w:hAnsi="MS Mincho" w:cs="MS Mincho" w:hint="eastAsia"/>
                <w:b/>
                <w:color w:val="000000" w:themeColor="text1"/>
                <w:spacing w:val="-10"/>
                <w:szCs w:val="21"/>
              </w:rPr>
              <w:t>☑</w:t>
            </w:r>
            <w:r>
              <w:rPr>
                <w:rFonts w:hint="eastAsia"/>
                <w:b/>
                <w:color w:val="000000" w:themeColor="text1"/>
              </w:rPr>
              <w:t>审核范围适宜，与申请范围一致</w:t>
            </w:r>
          </w:p>
          <w:p w:rsidR="00D71E9B" w:rsidRPr="00CD7D40" w:rsidRDefault="00D71E9B">
            <w:pPr>
              <w:rPr>
                <w:b/>
                <w:color w:val="000000" w:themeColor="text1"/>
              </w:rPr>
            </w:pPr>
            <w:r>
              <w:rPr>
                <w:rFonts w:hint="eastAsia"/>
                <w:b/>
                <w:color w:val="000000" w:themeColor="text1"/>
                <w:spacing w:val="-10"/>
                <w:szCs w:val="21"/>
              </w:rPr>
              <w:t>□</w:t>
            </w:r>
            <w:r w:rsidRPr="00CD7D40">
              <w:rPr>
                <w:rFonts w:hint="eastAsia"/>
                <w:b/>
                <w:color w:val="000000" w:themeColor="text1"/>
              </w:rPr>
              <w:t>审核范围变更，</w:t>
            </w:r>
          </w:p>
          <w:p w:rsidR="00D71E9B" w:rsidRPr="00CD7D40" w:rsidRDefault="00D71E9B">
            <w:pPr>
              <w:spacing w:line="320" w:lineRule="exact"/>
              <w:rPr>
                <w:rFonts w:ascii="宋体" w:hAnsi="宋体"/>
                <w:b/>
                <w:color w:val="000000" w:themeColor="text1"/>
                <w:u w:val="single"/>
              </w:rPr>
            </w:pPr>
            <w:r w:rsidRPr="00CD7D40">
              <w:rPr>
                <w:rFonts w:ascii="宋体" w:hAnsi="宋体"/>
                <w:b/>
                <w:color w:val="000000" w:themeColor="text1"/>
              </w:rPr>
              <w:t>QMS:</w:t>
            </w:r>
            <w:r w:rsidRPr="00CD7D40">
              <w:rPr>
                <w:rFonts w:ascii="宋体" w:hAnsi="宋体"/>
                <w:b/>
                <w:color w:val="000000" w:themeColor="text1"/>
                <w:u w:val="single"/>
              </w:rPr>
              <w:t xml:space="preserve"> </w:t>
            </w:r>
          </w:p>
          <w:p w:rsidR="00D71E9B" w:rsidRPr="00CD7D40" w:rsidRDefault="00D71E9B">
            <w:pPr>
              <w:spacing w:line="320" w:lineRule="exact"/>
              <w:rPr>
                <w:rFonts w:ascii="宋体" w:hAnsi="宋体"/>
                <w:b/>
                <w:color w:val="000000" w:themeColor="text1"/>
                <w:u w:val="single"/>
                <w:lang w:val="en-GB"/>
              </w:rPr>
            </w:pPr>
            <w:r w:rsidRPr="00CD7D40">
              <w:rPr>
                <w:rFonts w:ascii="宋体" w:hAnsi="宋体" w:hint="eastAsia"/>
                <w:b/>
                <w:color w:val="000000" w:themeColor="text1"/>
              </w:rPr>
              <w:t>EMS</w:t>
            </w:r>
            <w:r w:rsidRPr="00CD7D40">
              <w:rPr>
                <w:rFonts w:ascii="宋体" w:hAnsi="宋体" w:hint="eastAsia"/>
                <w:b/>
                <w:color w:val="000000" w:themeColor="text1"/>
                <w:lang w:val="en-GB"/>
              </w:rPr>
              <w:t>:</w:t>
            </w:r>
            <w:r w:rsidRPr="00CD7D40">
              <w:rPr>
                <w:rFonts w:ascii="宋体" w:hAnsi="宋体" w:hint="eastAsia"/>
                <w:szCs w:val="21"/>
              </w:rPr>
              <w:t xml:space="preserve"> </w:t>
            </w:r>
          </w:p>
          <w:p w:rsidR="00D71E9B" w:rsidRDefault="00D71E9B" w:rsidP="004E17DB">
            <w:pPr>
              <w:spacing w:line="320" w:lineRule="exact"/>
              <w:rPr>
                <w:b/>
                <w:color w:val="000000" w:themeColor="text1"/>
                <w:spacing w:val="-10"/>
                <w:sz w:val="22"/>
                <w:szCs w:val="22"/>
              </w:rPr>
            </w:pPr>
            <w:r w:rsidRPr="00CD7D40">
              <w:rPr>
                <w:rFonts w:ascii="宋体" w:hAnsi="宋体" w:hint="eastAsia"/>
                <w:b/>
                <w:color w:val="000000" w:themeColor="text1"/>
              </w:rPr>
              <w:t>OHSMS</w:t>
            </w:r>
            <w:r w:rsidRPr="00CD7D40">
              <w:rPr>
                <w:rFonts w:ascii="宋体" w:hAnsi="宋体" w:hint="eastAsia"/>
                <w:b/>
                <w:color w:val="000000" w:themeColor="text1"/>
                <w:lang w:val="en-GB"/>
              </w:rPr>
              <w:t>:</w:t>
            </w:r>
            <w:r w:rsidRPr="00CD7D40">
              <w:rPr>
                <w:rFonts w:ascii="宋体" w:hAnsi="宋体" w:hint="eastAsia"/>
                <w:szCs w:val="21"/>
              </w:rPr>
              <w:t xml:space="preserve"> </w:t>
            </w:r>
          </w:p>
        </w:tc>
      </w:tr>
      <w:tr w:rsidR="00D71E9B" w:rsidTr="004E17DB">
        <w:trPr>
          <w:trHeight w:val="3328"/>
        </w:trPr>
        <w:tc>
          <w:tcPr>
            <w:tcW w:w="10080" w:type="dxa"/>
          </w:tcPr>
          <w:p w:rsidR="00D71E9B" w:rsidRDefault="00D71E9B">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D71E9B" w:rsidRDefault="00D71E9B">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D71E9B" w:rsidRDefault="00D71E9B">
            <w:pPr>
              <w:rPr>
                <w:b/>
                <w:color w:val="000000" w:themeColor="text1"/>
                <w:spacing w:val="-10"/>
                <w:sz w:val="22"/>
                <w:szCs w:val="22"/>
              </w:rPr>
            </w:pPr>
            <w:r>
              <w:rPr>
                <w:rFonts w:ascii="MS Mincho" w:eastAsia="MS Mincho" w:hAnsi="MS Mincho" w:cs="MS Mincho"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ascii="MS Mincho" w:eastAsia="MS Mincho" w:hAnsi="MS Mincho" w:cs="MS Mincho" w:hint="eastAsia"/>
                <w:b/>
                <w:color w:val="000000" w:themeColor="text1"/>
                <w:spacing w:val="-10"/>
                <w:szCs w:val="21"/>
              </w:rPr>
              <w:t>☑</w:t>
            </w:r>
            <w:r>
              <w:rPr>
                <w:rFonts w:hint="eastAsia"/>
                <w:b/>
                <w:color w:val="000000" w:themeColor="text1"/>
                <w:szCs w:val="21"/>
              </w:rPr>
              <w:t xml:space="preserve">QMS  </w:t>
            </w:r>
            <w:r w:rsidR="00DD294C">
              <w:rPr>
                <w:rFonts w:hint="eastAsia"/>
                <w:b/>
                <w:color w:val="000000" w:themeColor="text1"/>
                <w:spacing w:val="-10"/>
                <w:szCs w:val="21"/>
              </w:rPr>
              <w:t>□</w:t>
            </w:r>
            <w:r>
              <w:rPr>
                <w:rFonts w:hint="eastAsia"/>
                <w:b/>
                <w:color w:val="000000" w:themeColor="text1"/>
                <w:szCs w:val="21"/>
              </w:rPr>
              <w:t xml:space="preserve">EMS   </w:t>
            </w:r>
            <w:r>
              <w:rPr>
                <w:rFonts w:ascii="MS Mincho" w:eastAsia="MS Mincho" w:hAnsi="MS Mincho" w:cs="MS Mincho" w:hint="eastAsia"/>
                <w:b/>
                <w:color w:val="000000" w:themeColor="text1"/>
                <w:spacing w:val="-10"/>
                <w:szCs w:val="21"/>
              </w:rPr>
              <w:t>☑</w:t>
            </w:r>
            <w:r>
              <w:rPr>
                <w:rFonts w:hint="eastAsia"/>
                <w:b/>
                <w:color w:val="000000" w:themeColor="text1"/>
                <w:szCs w:val="21"/>
              </w:rPr>
              <w:t>OHSMS)</w:t>
            </w:r>
          </w:p>
          <w:p w:rsidR="00D71E9B" w:rsidRDefault="00D71E9B">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D71E9B" w:rsidRDefault="00D71E9B">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D71E9B" w:rsidRDefault="00D71E9B">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D71E9B" w:rsidRDefault="00D71E9B">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D71E9B" w:rsidRDefault="00D71E9B">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D71E9B" w:rsidRDefault="00D71E9B">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D71E9B" w:rsidRDefault="00D71E9B">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D71E9B">
        <w:tblPrEx>
          <w:tblBorders>
            <w:left w:val="nil"/>
            <w:bottom w:val="nil"/>
            <w:right w:val="nil"/>
            <w:insideH w:val="nil"/>
            <w:insideV w:val="nil"/>
          </w:tblBorders>
        </w:tblPrEx>
        <w:trPr>
          <w:trHeight w:val="100"/>
        </w:trPr>
        <w:tc>
          <w:tcPr>
            <w:tcW w:w="10080" w:type="dxa"/>
            <w:tcBorders>
              <w:top w:val="single" w:sz="4" w:space="0" w:color="auto"/>
            </w:tcBorders>
          </w:tcPr>
          <w:p w:rsidR="00D71E9B" w:rsidRDefault="002556A7">
            <w:pPr>
              <w:spacing w:line="360" w:lineRule="auto"/>
              <w:rPr>
                <w:b/>
                <w:color w:val="000000" w:themeColor="text1"/>
              </w:rPr>
            </w:pPr>
            <w:r>
              <w:rPr>
                <w:b/>
                <w:noProof/>
                <w:color w:val="000000" w:themeColor="text1"/>
              </w:rPr>
              <w:lastRenderedPageBreak/>
              <w:drawing>
                <wp:anchor distT="0" distB="0" distL="114300" distR="114300" simplePos="0" relativeHeight="251663360" behindDoc="0" locked="0" layoutInCell="1" allowOverlap="1">
                  <wp:simplePos x="0" y="0"/>
                  <wp:positionH relativeFrom="column">
                    <wp:posOffset>-411531</wp:posOffset>
                  </wp:positionH>
                  <wp:positionV relativeFrom="paragraph">
                    <wp:posOffset>-830631</wp:posOffset>
                  </wp:positionV>
                  <wp:extent cx="7361250" cy="9809683"/>
                  <wp:effectExtent l="19050" t="0" r="0" b="0"/>
                  <wp:wrapNone/>
                  <wp:docPr id="3" name="图片 1" descr="C:\Users\Administrator.USER-20200326KI\Desktop\9b3d54d3785207d758f4aec0f5b5f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USER-20200326KI\Desktop\9b3d54d3785207d758f4aec0f5b5f42.jpg"/>
                          <pic:cNvPicPr>
                            <a:picLocks noChangeAspect="1" noChangeArrowheads="1"/>
                          </pic:cNvPicPr>
                        </pic:nvPicPr>
                        <pic:blipFill>
                          <a:blip r:embed="rId10" cstate="print"/>
                          <a:srcRect/>
                          <a:stretch>
                            <a:fillRect/>
                          </a:stretch>
                        </pic:blipFill>
                        <pic:spPr bwMode="auto">
                          <a:xfrm>
                            <a:off x="0" y="0"/>
                            <a:ext cx="7362751" cy="9811683"/>
                          </a:xfrm>
                          <a:prstGeom prst="rect">
                            <a:avLst/>
                          </a:prstGeom>
                          <a:noFill/>
                          <a:ln w="9525">
                            <a:noFill/>
                            <a:miter lim="800000"/>
                            <a:headEnd/>
                            <a:tailEnd/>
                          </a:ln>
                        </pic:spPr>
                      </pic:pic>
                    </a:graphicData>
                  </a:graphic>
                </wp:anchor>
              </w:drawing>
            </w:r>
          </w:p>
        </w:tc>
      </w:tr>
    </w:tbl>
    <w:p w:rsidR="00D71E9B" w:rsidRDefault="00D71E9B" w:rsidP="00D71E9B">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D71E9B" w:rsidRDefault="00D71E9B" w:rsidP="00D71E9B">
      <w:pPr>
        <w:snapToGrid w:val="0"/>
        <w:spacing w:line="360" w:lineRule="auto"/>
        <w:ind w:leftChars="-406" w:left="-853" w:firstLineChars="201" w:firstLine="424"/>
        <w:rPr>
          <w:rFonts w:ascii="方正仿宋简体" w:eastAsia="方正仿宋简体"/>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D71E9B" w:rsidRDefault="00D71E9B" w:rsidP="00D71E9B">
      <w:pPr>
        <w:snapToGrid w:val="0"/>
        <w:spacing w:line="360" w:lineRule="auto"/>
        <w:ind w:leftChars="-406" w:left="-853" w:firstLineChars="201" w:firstLine="424"/>
        <w:rPr>
          <w:b/>
          <w:color w:val="000000" w:themeColor="text1"/>
        </w:rPr>
      </w:pPr>
    </w:p>
    <w:p w:rsidR="00D71E9B" w:rsidRDefault="00D71E9B" w:rsidP="00D71E9B">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D71E9B" w:rsidRDefault="00D71E9B" w:rsidP="00D71E9B">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D71E9B" w:rsidRDefault="00D71E9B" w:rsidP="002556A7">
      <w:pPr>
        <w:spacing w:beforeLines="50" w:afterLines="50"/>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D71E9B" w:rsidRDefault="00D71E9B">
      <w:pPr>
        <w:snapToGrid w:val="0"/>
        <w:rPr>
          <w:b/>
          <w:bCs/>
          <w:color w:val="000000" w:themeColor="text1"/>
          <w:szCs w:val="28"/>
          <w:u w:val="single"/>
        </w:rPr>
      </w:pPr>
    </w:p>
    <w:p w:rsidR="00D71E9B" w:rsidRDefault="00D71E9B" w:rsidP="002556A7">
      <w:pPr>
        <w:snapToGrid w:val="0"/>
        <w:spacing w:afterLines="50"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D71E9B" w:rsidRDefault="00D71E9B" w:rsidP="002556A7">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rsidR="00D71E9B" w:rsidRDefault="00D71E9B" w:rsidP="002556A7">
      <w:pPr>
        <w:snapToGrid w:val="0"/>
        <w:spacing w:beforeLines="50" w:line="360" w:lineRule="auto"/>
        <w:ind w:firstLineChars="250" w:firstLine="527"/>
        <w:rPr>
          <w:b/>
          <w:color w:val="000000" w:themeColor="text1"/>
        </w:rPr>
      </w:pPr>
    </w:p>
    <w:p w:rsidR="00D71E9B" w:rsidRPr="002556A7" w:rsidRDefault="00D71E9B" w:rsidP="002556A7">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D71E9B" w:rsidRDefault="00D71E9B" w:rsidP="00D71E9B">
      <w:pPr>
        <w:snapToGrid w:val="0"/>
        <w:spacing w:line="360" w:lineRule="auto"/>
        <w:ind w:firstLineChars="1461" w:firstLine="3080"/>
        <w:rPr>
          <w:b/>
          <w:color w:val="000000" w:themeColor="text1"/>
          <w:sz w:val="16"/>
          <w:szCs w:val="16"/>
        </w:rPr>
      </w:pPr>
      <w:r>
        <w:rPr>
          <w:rFonts w:hint="eastAsia"/>
          <w:b/>
          <w:color w:val="000000" w:themeColor="text1"/>
        </w:rPr>
        <w:t>日期：</w:t>
      </w:r>
      <w:r>
        <w:rPr>
          <w:rFonts w:hint="eastAsia"/>
          <w:b/>
          <w:color w:val="000000" w:themeColor="text1"/>
        </w:rPr>
        <w:t xml:space="preserve"> 2021 </w:t>
      </w:r>
      <w:r>
        <w:rPr>
          <w:rFonts w:asciiTheme="minorEastAsia" w:hAnsiTheme="minorEastAsia" w:hint="eastAsia"/>
          <w:b/>
          <w:color w:val="000000" w:themeColor="text1"/>
        </w:rPr>
        <w:t>年  7</w:t>
      </w:r>
      <w:r w:rsidR="00DD294C">
        <w:rPr>
          <w:rFonts w:asciiTheme="minorEastAsia" w:hAnsiTheme="minorEastAsia" w:hint="eastAsia"/>
          <w:b/>
          <w:color w:val="000000" w:themeColor="text1"/>
        </w:rPr>
        <w:t xml:space="preserve"> </w:t>
      </w:r>
      <w:r>
        <w:rPr>
          <w:rFonts w:asciiTheme="minorEastAsia" w:hAnsiTheme="minorEastAsia" w:hint="eastAsia"/>
          <w:b/>
          <w:color w:val="000000" w:themeColor="text1"/>
        </w:rPr>
        <w:t>月  30日</w:t>
      </w:r>
    </w:p>
    <w:p w:rsidR="00D71E9B" w:rsidRDefault="00D71E9B" w:rsidP="002556A7">
      <w:pPr>
        <w:spacing w:beforeLines="50" w:afterLines="50"/>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D71E9B" w:rsidRDefault="00D71E9B" w:rsidP="002556A7">
      <w:pPr>
        <w:snapToGrid w:val="0"/>
        <w:spacing w:beforeLines="50" w:afterLines="50"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sidR="00ED14AE">
        <w:rPr>
          <w:rFonts w:ascii="MS Mincho" w:eastAsia="MS Mincho" w:hAnsi="MS Mincho" w:cs="MS Mincho" w:hint="eastAsia"/>
          <w:b/>
          <w:color w:val="000000" w:themeColor="text1"/>
          <w:spacing w:val="-10"/>
          <w:szCs w:val="21"/>
        </w:rPr>
        <w:t>☑</w:t>
      </w:r>
      <w:r>
        <w:rPr>
          <w:rFonts w:hint="eastAsia"/>
          <w:b/>
          <w:color w:val="000000" w:themeColor="text1"/>
          <w:szCs w:val="21"/>
        </w:rPr>
        <w:t xml:space="preserve">QMS(  </w:t>
      </w:r>
      <w:r w:rsidR="00ED14AE">
        <w:rPr>
          <w:rFonts w:hint="eastAsia"/>
          <w:b/>
          <w:color w:val="000000" w:themeColor="text1"/>
          <w:szCs w:val="21"/>
        </w:rPr>
        <w:t>1</w:t>
      </w:r>
      <w:r>
        <w:rPr>
          <w:rFonts w:hint="eastAsia"/>
          <w:b/>
          <w:color w:val="000000" w:themeColor="text1"/>
          <w:szCs w:val="21"/>
        </w:rPr>
        <w:t xml:space="preserve"> </w:t>
      </w:r>
      <w:r w:rsidR="00DD294C">
        <w:rPr>
          <w:rFonts w:hint="eastAsia"/>
          <w:b/>
          <w:color w:val="000000" w:themeColor="text1"/>
          <w:szCs w:val="21"/>
        </w:rPr>
        <w:t xml:space="preserve"> </w:t>
      </w:r>
      <w:r>
        <w:rPr>
          <w:rFonts w:hint="eastAsia"/>
          <w:b/>
          <w:color w:val="000000" w:themeColor="text1"/>
          <w:szCs w:val="21"/>
        </w:rPr>
        <w:t>)</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ascii="MS Mincho" w:eastAsia="MS Mincho" w:hAnsi="MS Mincho" w:cs="MS Mincho"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D71E9B" w:rsidRDefault="00D71E9B">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D71E9B" w:rsidRDefault="00D71E9B">
      <w:pPr>
        <w:spacing w:line="360" w:lineRule="auto"/>
        <w:rPr>
          <w:b/>
          <w:color w:val="000000" w:themeColor="text1"/>
          <w:szCs w:val="21"/>
        </w:rPr>
      </w:pPr>
      <w:r>
        <w:rPr>
          <w:rFonts w:hint="eastAsia"/>
          <w:b/>
          <w:bCs/>
          <w:color w:val="000000" w:themeColor="text1"/>
          <w:szCs w:val="21"/>
        </w:rPr>
        <w:t>审核中发现的</w:t>
      </w:r>
      <w:r>
        <w:rPr>
          <w:rFonts w:ascii="MS Mincho" w:eastAsia="MS Mincho" w:hAnsi="MS Mincho" w:cs="MS Mincho" w:hint="eastAsia"/>
          <w:b/>
          <w:color w:val="000000" w:themeColor="text1"/>
          <w:spacing w:val="-10"/>
          <w:szCs w:val="21"/>
        </w:rPr>
        <w:t>☑</w:t>
      </w:r>
      <w:r w:rsidR="00DD294C">
        <w:rPr>
          <w:rFonts w:hint="eastAsia"/>
          <w:b/>
          <w:color w:val="000000" w:themeColor="text1"/>
          <w:szCs w:val="21"/>
        </w:rPr>
        <w:t xml:space="preserve">OHSMS( </w:t>
      </w:r>
      <w:r w:rsidR="00ED14AE">
        <w:rPr>
          <w:rFonts w:hint="eastAsia"/>
          <w:b/>
          <w:color w:val="000000" w:themeColor="text1"/>
          <w:szCs w:val="21"/>
        </w:rPr>
        <w:t xml:space="preserve"> 2</w:t>
      </w:r>
      <w:r>
        <w:rPr>
          <w:rFonts w:hint="eastAsia"/>
          <w:b/>
          <w:color w:val="000000" w:themeColor="text1"/>
          <w:szCs w:val="21"/>
        </w:rPr>
        <w:t xml:space="preserve"> </w:t>
      </w:r>
      <w:r w:rsidR="00DD294C">
        <w:rPr>
          <w:rFonts w:hint="eastAsia"/>
          <w:b/>
          <w:color w:val="000000" w:themeColor="text1"/>
          <w:szCs w:val="21"/>
        </w:rPr>
        <w:t xml:space="preserve"> </w:t>
      </w:r>
      <w:r>
        <w:rPr>
          <w:rFonts w:hint="eastAsia"/>
          <w:b/>
          <w:color w:val="000000" w:themeColor="text1"/>
          <w:szCs w:val="21"/>
        </w:rPr>
        <w:t>)</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ascii="MS Mincho" w:eastAsia="MS Mincho" w:hAnsi="MS Mincho" w:cs="MS Mincho"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D71E9B" w:rsidRDefault="00D71E9B">
      <w:pPr>
        <w:spacing w:line="360" w:lineRule="auto"/>
        <w:rPr>
          <w:b/>
          <w:color w:val="000000" w:themeColor="text1"/>
          <w:szCs w:val="21"/>
          <w:u w:val="single"/>
        </w:rPr>
      </w:pPr>
      <w:r>
        <w:rPr>
          <w:rFonts w:hint="eastAsia"/>
          <w:b/>
          <w:color w:val="000000" w:themeColor="text1"/>
          <w:szCs w:val="21"/>
        </w:rPr>
        <w:t>存在问题说明及意见：</w:t>
      </w:r>
    </w:p>
    <w:p w:rsidR="00D71E9B" w:rsidRDefault="00D71E9B" w:rsidP="002556A7">
      <w:pPr>
        <w:spacing w:afterLines="50"/>
        <w:ind w:firstLineChars="200" w:firstLine="422"/>
        <w:rPr>
          <w:b/>
          <w:color w:val="000000" w:themeColor="text1"/>
          <w:szCs w:val="21"/>
        </w:rPr>
      </w:pPr>
    </w:p>
    <w:p w:rsidR="00D71E9B" w:rsidRDefault="00D71E9B" w:rsidP="002556A7">
      <w:pPr>
        <w:spacing w:afterLines="50"/>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D71E9B" w:rsidRDefault="00D71E9B" w:rsidP="00D71E9B">
      <w:pPr>
        <w:ind w:firstLineChars="400" w:firstLine="763"/>
        <w:rPr>
          <w:b/>
          <w:color w:val="000000" w:themeColor="text1"/>
          <w:szCs w:val="21"/>
        </w:rPr>
      </w:pPr>
      <w:r>
        <w:rPr>
          <w:rFonts w:ascii="MS Mincho" w:eastAsia="MS Mincho" w:hAnsi="MS Mincho" w:cs="MS Mincho"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D71E9B" w:rsidRDefault="00D71E9B" w:rsidP="002556A7">
      <w:pPr>
        <w:spacing w:beforeLines="100"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2021</w:t>
      </w:r>
      <w:r>
        <w:rPr>
          <w:rFonts w:hint="eastAsia"/>
          <w:b/>
          <w:color w:val="000000" w:themeColor="text1"/>
          <w:szCs w:val="21"/>
        </w:rPr>
        <w:t>年</w:t>
      </w:r>
      <w:r>
        <w:rPr>
          <w:rFonts w:hint="eastAsia"/>
          <w:b/>
          <w:color w:val="000000" w:themeColor="text1"/>
          <w:szCs w:val="21"/>
        </w:rPr>
        <w:t xml:space="preserve">    </w:t>
      </w:r>
      <w:r>
        <w:rPr>
          <w:rFonts w:hint="eastAsia"/>
          <w:b/>
          <w:color w:val="000000" w:themeColor="text1"/>
          <w:szCs w:val="21"/>
        </w:rPr>
        <w:t>月</w:t>
      </w:r>
      <w:r>
        <w:rPr>
          <w:rFonts w:hint="eastAsia"/>
          <w:b/>
          <w:color w:val="000000" w:themeColor="text1"/>
          <w:szCs w:val="21"/>
        </w:rPr>
        <w:t xml:space="preserve">    </w:t>
      </w:r>
      <w:r>
        <w:rPr>
          <w:rFonts w:hint="eastAsia"/>
          <w:b/>
          <w:color w:val="000000" w:themeColor="text1"/>
          <w:szCs w:val="21"/>
        </w:rPr>
        <w:t>日</w:t>
      </w:r>
    </w:p>
    <w:p w:rsidR="00D71E9B" w:rsidRPr="00CD0B5F" w:rsidRDefault="00D71E9B" w:rsidP="002556A7">
      <w:pPr>
        <w:spacing w:beforeLines="50" w:afterLines="50"/>
        <w:ind w:leftChars="-405" w:left="1" w:hangingChars="326" w:hanging="851"/>
        <w:rPr>
          <w:b/>
          <w:color w:val="000000" w:themeColor="text1"/>
          <w:sz w:val="26"/>
          <w:szCs w:val="26"/>
        </w:rPr>
      </w:pPr>
      <w:r w:rsidRPr="00CD0B5F">
        <w:rPr>
          <w:rFonts w:hint="eastAsia"/>
          <w:b/>
          <w:color w:val="000000" w:themeColor="text1"/>
          <w:sz w:val="26"/>
          <w:szCs w:val="26"/>
        </w:rPr>
        <w:t>十六</w:t>
      </w:r>
      <w:r>
        <w:rPr>
          <w:rFonts w:hint="eastAsia"/>
          <w:b/>
          <w:color w:val="000000" w:themeColor="text1"/>
          <w:sz w:val="26"/>
          <w:szCs w:val="26"/>
        </w:rPr>
        <w:t>、</w:t>
      </w:r>
      <w:r w:rsidRPr="00CD0B5F">
        <w:rPr>
          <w:rFonts w:hint="eastAsia"/>
          <w:b/>
          <w:color w:val="000000" w:themeColor="text1"/>
          <w:sz w:val="26"/>
          <w:szCs w:val="26"/>
        </w:rPr>
        <w:t>与末次会议结论不同处的说明和其他说明</w:t>
      </w:r>
      <w:r>
        <w:rPr>
          <w:rFonts w:hint="eastAsia"/>
          <w:b/>
          <w:color w:val="000000" w:themeColor="text1"/>
          <w:sz w:val="26"/>
          <w:szCs w:val="26"/>
        </w:rPr>
        <w:t>：</w:t>
      </w:r>
      <w:r w:rsidRPr="00CD0B5F">
        <w:rPr>
          <w:rFonts w:hint="eastAsia"/>
          <w:b/>
          <w:color w:val="000000" w:themeColor="text1"/>
          <w:sz w:val="26"/>
          <w:szCs w:val="26"/>
        </w:rPr>
        <w:t>(</w:t>
      </w:r>
      <w:r w:rsidRPr="00CD0B5F">
        <w:rPr>
          <w:rFonts w:hint="eastAsia"/>
          <w:b/>
          <w:color w:val="000000" w:themeColor="text1"/>
          <w:sz w:val="26"/>
          <w:szCs w:val="26"/>
        </w:rPr>
        <w:t>技术委员会填写</w:t>
      </w:r>
      <w:r w:rsidRPr="00CD0B5F">
        <w:rPr>
          <w:rFonts w:hint="eastAsia"/>
          <w:b/>
          <w:color w:val="000000" w:themeColor="text1"/>
          <w:sz w:val="26"/>
          <w:szCs w:val="26"/>
        </w:rPr>
        <w:t>)</w:t>
      </w:r>
    </w:p>
    <w:p w:rsidR="00D71E9B" w:rsidRDefault="00D71E9B" w:rsidP="002556A7">
      <w:pPr>
        <w:spacing w:beforeLines="50" w:afterLines="50"/>
        <w:ind w:leftChars="-405" w:left="1" w:hangingChars="326" w:hanging="851"/>
        <w:rPr>
          <w:b/>
          <w:color w:val="000000" w:themeColor="text1"/>
          <w:sz w:val="26"/>
          <w:szCs w:val="26"/>
        </w:rPr>
      </w:pPr>
      <w:r>
        <w:rPr>
          <w:rFonts w:hint="eastAsia"/>
          <w:b/>
          <w:color w:val="000000" w:themeColor="text1"/>
          <w:sz w:val="26"/>
          <w:szCs w:val="26"/>
        </w:rPr>
        <w:lastRenderedPageBreak/>
        <w:t>十七、审核报告的发放范围：</w:t>
      </w:r>
    </w:p>
    <w:p w:rsidR="00D71E9B" w:rsidRDefault="00D71E9B" w:rsidP="002556A7">
      <w:pPr>
        <w:snapToGrid w:val="0"/>
        <w:spacing w:beforeLines="20" w:afterLines="20"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D71E9B" w:rsidRDefault="00D71E9B" w:rsidP="002556A7">
      <w:pPr>
        <w:snapToGrid w:val="0"/>
        <w:spacing w:beforeLines="20" w:afterLines="20"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D71E9B" w:rsidRDefault="00D71E9B" w:rsidP="002556A7">
      <w:pPr>
        <w:snapToGrid w:val="0"/>
        <w:spacing w:beforeLines="50" w:afterLines="50" w:line="240" w:lineRule="exact"/>
        <w:ind w:leftChars="-405" w:left="1" w:hangingChars="326" w:hanging="851"/>
        <w:rPr>
          <w:rFonts w:ascii="宋体" w:hAnsi="宋体"/>
          <w:b/>
          <w:color w:val="000000" w:themeColor="text1"/>
          <w:sz w:val="26"/>
          <w:szCs w:val="26"/>
        </w:rPr>
      </w:pPr>
      <w:r>
        <w:rPr>
          <w:rFonts w:hint="eastAsia"/>
          <w:b/>
          <w:color w:val="000000" w:themeColor="text1"/>
          <w:sz w:val="26"/>
          <w:szCs w:val="26"/>
        </w:rPr>
        <w:t>十八</w:t>
      </w:r>
      <w:r>
        <w:rPr>
          <w:rFonts w:ascii="宋体" w:hAnsi="宋体" w:hint="eastAsia"/>
          <w:b/>
          <w:color w:val="000000" w:themeColor="text1"/>
          <w:sz w:val="26"/>
          <w:szCs w:val="26"/>
        </w:rPr>
        <w:t>、附件</w:t>
      </w:r>
    </w:p>
    <w:p w:rsidR="00D71E9B" w:rsidRDefault="00D71E9B" w:rsidP="00D71E9B">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D71E9B" w:rsidRDefault="00D71E9B" w:rsidP="00D71E9B">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D71E9B" w:rsidRDefault="00D71E9B" w:rsidP="00D71E9B">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D71E9B" w:rsidRDefault="00D71E9B" w:rsidP="00D71E9B">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十九、填表说明：</w:t>
      </w:r>
    </w:p>
    <w:p w:rsidR="00D71E9B" w:rsidRDefault="00D71E9B" w:rsidP="00D71E9B">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D71E9B" w:rsidRDefault="00D71E9B" w:rsidP="00D71E9B">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D71E9B" w:rsidRDefault="00D71E9B" w:rsidP="00D71E9B">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D71E9B" w:rsidRDefault="00D71E9B" w:rsidP="00D71E9B">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D71E9B" w:rsidRDefault="00D71E9B" w:rsidP="00D71E9B">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4E17DB" w:rsidRDefault="004E17DB" w:rsidP="00D71E9B">
      <w:pPr>
        <w:spacing w:line="360" w:lineRule="auto"/>
        <w:ind w:leftChars="-405" w:left="202" w:hangingChars="403" w:hanging="1052"/>
        <w:rPr>
          <w:rFonts w:ascii="宋体" w:hAnsi="宋体"/>
          <w:b/>
          <w:color w:val="000000" w:themeColor="text1"/>
          <w:sz w:val="26"/>
          <w:szCs w:val="26"/>
        </w:rPr>
      </w:pPr>
    </w:p>
    <w:sectPr w:rsidR="004E17DB" w:rsidSect="004E17DB">
      <w:head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7AC9" w:rsidRDefault="00FB7AC9" w:rsidP="00897494">
      <w:r>
        <w:separator/>
      </w:r>
    </w:p>
  </w:endnote>
  <w:endnote w:type="continuationSeparator" w:id="1">
    <w:p w:rsidR="00FB7AC9" w:rsidRDefault="00FB7AC9" w:rsidP="008974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楷体_GB2312">
    <w:altName w:val="楷体"/>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panose1 w:val="00000000000000000000"/>
    <w:charset w:val="86"/>
    <w:family w:val="modern"/>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7AC9" w:rsidRDefault="00FB7AC9" w:rsidP="00897494">
      <w:r>
        <w:separator/>
      </w:r>
    </w:p>
  </w:footnote>
  <w:footnote w:type="continuationSeparator" w:id="1">
    <w:p w:rsidR="00FB7AC9" w:rsidRDefault="00FB7AC9" w:rsidP="008974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7DB" w:rsidRPr="00390345" w:rsidRDefault="00110C95" w:rsidP="00D71E9B">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1" w:name="_Hlk8555230"/>
    <w:r w:rsidRPr="00110C95">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4E17DB" w:rsidRPr="00532B87" w:rsidRDefault="004E17DB" w:rsidP="004E17DB">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4E17DB"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004E17DB" w:rsidRPr="00390345">
      <w:rPr>
        <w:rStyle w:val="CharChar1"/>
        <w:rFonts w:hint="default"/>
      </w:rPr>
      <w:t>北京国标联合认证有限公司</w:t>
    </w:r>
    <w:r w:rsidR="004E17DB" w:rsidRPr="00390345">
      <w:rPr>
        <w:rStyle w:val="CharChar1"/>
        <w:rFonts w:hint="default"/>
      </w:rPr>
      <w:tab/>
    </w:r>
    <w:r w:rsidR="004E17DB" w:rsidRPr="00390345">
      <w:rPr>
        <w:rStyle w:val="CharChar1"/>
        <w:rFonts w:hint="default"/>
      </w:rPr>
      <w:tab/>
    </w:r>
    <w:r w:rsidR="004E17DB">
      <w:rPr>
        <w:rStyle w:val="CharChar1"/>
        <w:rFonts w:hint="default"/>
      </w:rPr>
      <w:tab/>
    </w:r>
    <w:bookmarkEnd w:id="21"/>
  </w:p>
  <w:p w:rsidR="004E17DB" w:rsidRPr="008E67FF" w:rsidRDefault="004E17DB" w:rsidP="004E17DB">
    <w:pPr>
      <w:pStyle w:val="a5"/>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9218"/>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97494"/>
    <w:rsid w:val="000879A5"/>
    <w:rsid w:val="00110C95"/>
    <w:rsid w:val="002556A7"/>
    <w:rsid w:val="003C405A"/>
    <w:rsid w:val="004E17DB"/>
    <w:rsid w:val="00523C34"/>
    <w:rsid w:val="00897494"/>
    <w:rsid w:val="00991E35"/>
    <w:rsid w:val="009E12FC"/>
    <w:rsid w:val="00A33F98"/>
    <w:rsid w:val="00AE5299"/>
    <w:rsid w:val="00B20681"/>
    <w:rsid w:val="00D71E9B"/>
    <w:rsid w:val="00DD294C"/>
    <w:rsid w:val="00EC5F8D"/>
    <w:rsid w:val="00ED14AE"/>
    <w:rsid w:val="00FB7AC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rules v:ext="edit">
        <o:r id="V:Rule3" type="connector" idref="#_x0000_s1031"/>
        <o:r id="V:Rule4"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qFormat/>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9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1</Pages>
  <Words>1474</Words>
  <Characters>8408</Characters>
  <Application>Microsoft Office Word</Application>
  <DocSecurity>0</DocSecurity>
  <Lines>70</Lines>
  <Paragraphs>19</Paragraphs>
  <ScaleCrop>false</ScaleCrop>
  <Company>微软中国</Company>
  <LinksUpToDate>false</LinksUpToDate>
  <CharactersWithSpaces>9863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65</cp:revision>
  <cp:lastPrinted>2019-05-13T03:19:00Z</cp:lastPrinted>
  <dcterms:created xsi:type="dcterms:W3CDTF">2015-06-17T14:51:00Z</dcterms:created>
  <dcterms:modified xsi:type="dcterms:W3CDTF">2021-08-17T15:15:00Z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