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黑龙江佳和市政工程有限公司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工程部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裴丽丽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ind w:firstLine="422" w:firstLineChars="200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/>
                <w:szCs w:val="21"/>
              </w:rPr>
              <w:t>公司</w:t>
            </w:r>
            <w:r>
              <w:rPr>
                <w:rFonts w:hint="eastAsia"/>
                <w:szCs w:val="21"/>
                <w:lang w:eastAsia="zh-CN"/>
              </w:rPr>
              <w:t>配备</w:t>
            </w:r>
            <w:r>
              <w:rPr>
                <w:rFonts w:hint="eastAsia"/>
                <w:szCs w:val="21"/>
              </w:rPr>
              <w:t>有水准仪</w:t>
            </w:r>
            <w:r>
              <w:rPr>
                <w:rFonts w:hint="eastAsia"/>
                <w:szCs w:val="21"/>
                <w:lang w:eastAsia="zh-CN"/>
              </w:rPr>
              <w:t>、经纬仪</w:t>
            </w:r>
            <w:r>
              <w:rPr>
                <w:rFonts w:hint="eastAsia"/>
                <w:szCs w:val="21"/>
              </w:rPr>
              <w:t>等检测设备，能</w:t>
            </w:r>
            <w:r>
              <w:rPr>
                <w:rFonts w:hint="eastAsia"/>
                <w:szCs w:val="21"/>
                <w:lang w:eastAsia="zh-CN"/>
              </w:rPr>
              <w:t>满足</w:t>
            </w:r>
            <w:r>
              <w:rPr>
                <w:rFonts w:hint="eastAsia" w:ascii="宋体" w:hAnsi="宋体"/>
                <w:szCs w:val="21"/>
              </w:rPr>
              <w:t>园林绿化景观工程</w:t>
            </w:r>
            <w:r>
              <w:rPr>
                <w:rFonts w:hint="eastAsia"/>
                <w:szCs w:val="21"/>
              </w:rPr>
              <w:t>的</w:t>
            </w:r>
            <w:r>
              <w:rPr>
                <w:rFonts w:hint="eastAsia"/>
                <w:szCs w:val="21"/>
                <w:lang w:eastAsia="zh-CN"/>
              </w:rPr>
              <w:t>施工</w:t>
            </w:r>
            <w:r>
              <w:rPr>
                <w:rFonts w:hint="eastAsia"/>
                <w:szCs w:val="21"/>
              </w:rPr>
              <w:t>要求，查</w:t>
            </w:r>
            <w:r>
              <w:rPr>
                <w:rFonts w:hint="eastAsia"/>
                <w:szCs w:val="21"/>
                <w:lang w:eastAsia="zh-CN"/>
              </w:rPr>
              <w:t>以上</w:t>
            </w:r>
            <w:r>
              <w:rPr>
                <w:rFonts w:hint="eastAsia" w:ascii="宋体" w:hAnsi="宋体" w:cs="宋体"/>
                <w:szCs w:val="21"/>
              </w:rPr>
              <w:t>检测设备不能提供对其进行了校准的证据。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不符合GB/T19001-2016 标准7.1.5条款“当要求测量溯源时，或组织认为测量溯源是信任测量结果有效的基础时，测量设备应：a)对照能溯源到国际或国家测量标准，按照规定的时间间隔或在使用前进行校准和（或）检定，当不存在上述标准时，应保留作为校准或验证依据的成文信息”的规定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643255</wp:posOffset>
                  </wp:positionH>
                  <wp:positionV relativeFrom="paragraph">
                    <wp:posOffset>60960</wp:posOffset>
                  </wp:positionV>
                  <wp:extent cx="422910" cy="320040"/>
                  <wp:effectExtent l="0" t="0" r="3810" b="0"/>
                  <wp:wrapNone/>
                  <wp:docPr id="2" name="图片 2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3007360</wp:posOffset>
                  </wp:positionH>
                  <wp:positionV relativeFrom="paragraph">
                    <wp:posOffset>142240</wp:posOffset>
                  </wp:positionV>
                  <wp:extent cx="371475" cy="341630"/>
                  <wp:effectExtent l="0" t="0" r="9525" b="889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2021年07月1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/>
                <w:color w:val="000000"/>
                <w:szCs w:val="21"/>
              </w:rPr>
              <w:t>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日    期：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2021年07月1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/>
                <w:color w:val="000000"/>
                <w:szCs w:val="21"/>
              </w:rPr>
              <w:t>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日    期：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2021年07月1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8</w:t>
            </w:r>
            <w:bookmarkStart w:id="5" w:name="_GoBack"/>
            <w:bookmarkEnd w:id="5"/>
            <w:r>
              <w:rPr>
                <w:rFonts w:hint="eastAsia"/>
                <w:color w:val="000000"/>
                <w:szCs w:val="21"/>
              </w:rPr>
              <w:t>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AB60E76"/>
    <w:rsid w:val="394744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zx</cp:lastModifiedBy>
  <cp:lastPrinted>2019-05-13T03:02:00Z</cp:lastPrinted>
  <dcterms:modified xsi:type="dcterms:W3CDTF">2021-07-15T14:51:04Z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16CA3DB1C1EB480FBF7FD078345A8E71</vt:lpwstr>
  </property>
</Properties>
</file>