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C4D1E" w:rsidP="0073032C">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r w:rsidR="00F578B1">
        <w:rPr>
          <w:rFonts w:hint="eastAsia"/>
          <w:sz w:val="21"/>
          <w:szCs w:val="21"/>
        </w:rPr>
        <w:t xml:space="preserve"> </w:t>
      </w:r>
      <w:r w:rsidR="00F578B1">
        <w:rPr>
          <w:rFonts w:hint="eastAsia"/>
          <w:sz w:val="21"/>
          <w:szCs w:val="21"/>
        </w:rPr>
        <w:t>30122-2025-R08</w:t>
      </w:r>
    </w:p>
    <w:p w:rsidR="008C4D1E">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8C4D1E">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3262"/>
        <w:gridCol w:w="1132"/>
        <w:gridCol w:w="1276"/>
        <w:gridCol w:w="2624"/>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73032C">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3"/>
            <w:vAlign w:val="center"/>
          </w:tcPr>
          <w:p w:rsidR="0073032C" w:rsidP="00025F26">
            <w:pPr>
              <w:snapToGrid w:val="0"/>
              <w:spacing w:line="360" w:lineRule="auto"/>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江西阳光安全设备集团有限公司</w:t>
            </w:r>
          </w:p>
        </w:tc>
        <w:tc>
          <w:tcPr>
            <w:tcW w:w="1276" w:type="dxa"/>
            <w:vMerge w:val="restart"/>
            <w:vAlign w:val="center"/>
          </w:tcPr>
          <w:p w:rsidR="0073032C">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vMerge w:val="restart"/>
            <w:vAlign w:val="center"/>
          </w:tcPr>
          <w:p w:rsidR="0073032C">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徐爱红</w:t>
            </w:r>
          </w:p>
        </w:tc>
      </w:tr>
      <w:tr>
        <w:tblPrEx>
          <w:tblW w:w="0" w:type="auto"/>
          <w:tblLayout w:type="fixed"/>
          <w:tblLook w:val="04A0"/>
        </w:tblPrEx>
        <w:tc>
          <w:tcPr>
            <w:tcW w:w="1576" w:type="dxa"/>
            <w:vAlign w:val="center"/>
          </w:tcPr>
          <w:p w:rsidR="0073032C">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3"/>
            <w:vAlign w:val="center"/>
          </w:tcPr>
          <w:p w:rsidR="0073032C" w:rsidP="00025F26">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91360982705731743U</w:t>
            </w:r>
          </w:p>
        </w:tc>
        <w:tc>
          <w:tcPr>
            <w:tcW w:w="1276" w:type="dxa"/>
            <w:vMerge/>
            <w:vAlign w:val="center"/>
          </w:tcPr>
          <w:p w:rsidR="0073032C">
            <w:pPr>
              <w:snapToGrid w:val="0"/>
              <w:spacing w:line="360" w:lineRule="auto"/>
              <w:jc w:val="center"/>
              <w:rPr>
                <w:rFonts w:asciiTheme="minorEastAsia" w:eastAsiaTheme="minorEastAsia" w:hAnsiTheme="minorEastAsia"/>
                <w:bCs/>
                <w:sz w:val="21"/>
                <w:szCs w:val="21"/>
              </w:rPr>
            </w:pPr>
          </w:p>
        </w:tc>
        <w:tc>
          <w:tcPr>
            <w:tcW w:w="2624" w:type="dxa"/>
            <w:vMerge/>
            <w:vAlign w:val="center"/>
          </w:tcPr>
          <w:p w:rsidR="0073032C">
            <w:pPr>
              <w:snapToGrid w:val="0"/>
              <w:spacing w:line="360" w:lineRule="auto"/>
              <w:rPr>
                <w:rFonts w:asciiTheme="minorEastAsia" w:eastAsiaTheme="minorEastAsia" w:hAnsiTheme="minorEastAsia"/>
                <w:bCs/>
                <w:sz w:val="21"/>
                <w:szCs w:val="21"/>
              </w:rPr>
            </w:pPr>
          </w:p>
        </w:tc>
      </w:tr>
      <w:tr>
        <w:tblPrEx>
          <w:tblW w:w="0" w:type="auto"/>
          <w:tblLayout w:type="fixed"/>
          <w:tblLook w:val="04A0"/>
        </w:tblPrEx>
        <w:tc>
          <w:tcPr>
            <w:tcW w:w="1576" w:type="dxa"/>
            <w:vAlign w:val="center"/>
          </w:tcPr>
          <w:p w:rsidR="008C4D1E">
            <w:pPr>
              <w:snapToGrid w:val="0"/>
              <w:spacing w:line="276" w:lineRule="auto"/>
              <w:jc w:val="center"/>
              <w:rPr>
                <w:bCs/>
                <w:sz w:val="21"/>
                <w:szCs w:val="21"/>
              </w:rPr>
            </w:pPr>
            <w:r>
              <w:rPr>
                <w:rFonts w:hint="eastAsia"/>
                <w:bCs/>
                <w:sz w:val="21"/>
                <w:szCs w:val="21"/>
              </w:rPr>
              <w:t>认证标准</w:t>
            </w:r>
          </w:p>
        </w:tc>
        <w:tc>
          <w:tcPr>
            <w:tcW w:w="8386" w:type="dxa"/>
            <w:gridSpan w:val="5"/>
            <w:vAlign w:val="center"/>
          </w:tcPr>
          <w:p w:rsidR="008C4D1E">
            <w:pPr>
              <w:snapToGrid w:val="0"/>
              <w:spacing w:line="276" w:lineRule="auto"/>
              <w:jc w:val="left"/>
              <w:rPr>
                <w:bCs/>
                <w:sz w:val="21"/>
                <w:szCs w:val="21"/>
              </w:rPr>
            </w:pPr>
            <w:r>
              <w:rPr>
                <w:rFonts w:hint="eastAsia"/>
                <w:bCs/>
                <w:sz w:val="21"/>
                <w:szCs w:val="21"/>
              </w:rPr>
              <w:t>RB/T 089-2022 绿色供应链管理体系 要求及使用指南</w:t>
            </w:r>
          </w:p>
        </w:tc>
      </w:tr>
      <w:tr>
        <w:tblPrEx>
          <w:tblW w:w="0" w:type="auto"/>
          <w:tblLayout w:type="fixed"/>
          <w:tblLook w:val="04A0"/>
        </w:tblPrEx>
        <w:tc>
          <w:tcPr>
            <w:tcW w:w="1576" w:type="dxa"/>
          </w:tcPr>
          <w:p w:rsidR="008C4D1E">
            <w:pPr>
              <w:snapToGrid w:val="0"/>
              <w:spacing w:line="276" w:lineRule="auto"/>
              <w:jc w:val="center"/>
              <w:rPr>
                <w:bCs/>
                <w:sz w:val="21"/>
                <w:szCs w:val="21"/>
              </w:rPr>
            </w:pPr>
            <w:r>
              <w:rPr>
                <w:rFonts w:hint="eastAsia"/>
                <w:bCs/>
                <w:sz w:val="21"/>
                <w:szCs w:val="21"/>
              </w:rPr>
              <w:t>项目名称</w:t>
            </w:r>
          </w:p>
        </w:tc>
        <w:tc>
          <w:tcPr>
            <w:tcW w:w="8386" w:type="dxa"/>
            <w:gridSpan w:val="5"/>
          </w:tcPr>
          <w:p w:rsidR="008C4D1E">
            <w:pPr>
              <w:snapToGrid w:val="0"/>
              <w:spacing w:line="276" w:lineRule="auto"/>
              <w:jc w:val="left"/>
              <w:rPr>
                <w:bCs/>
                <w:sz w:val="21"/>
                <w:szCs w:val="21"/>
              </w:rPr>
            </w:pPr>
            <w:r>
              <w:rPr>
                <w:rFonts w:ascii="宋体" w:hint="eastAsia"/>
                <w:sz w:val="21"/>
                <w:szCs w:val="21"/>
              </w:rPr>
              <w:t>☑</w:t>
            </w:r>
            <w:r>
              <w:rPr>
                <w:rFonts w:ascii="宋体" w:hint="eastAsia"/>
                <w:sz w:val="21"/>
                <w:szCs w:val="21"/>
              </w:rPr>
              <w:t>绿色供应链管理体系□其它：</w:t>
            </w:r>
          </w:p>
        </w:tc>
      </w:tr>
      <w:tr>
        <w:tblPrEx>
          <w:tblW w:w="0" w:type="auto"/>
          <w:tblLayout w:type="fixed"/>
          <w:tblLook w:val="04A0"/>
        </w:tblPrEx>
        <w:tc>
          <w:tcPr>
            <w:tcW w:w="1576" w:type="dxa"/>
          </w:tcPr>
          <w:p w:rsidR="008C4D1E">
            <w:pPr>
              <w:snapToGrid w:val="0"/>
              <w:spacing w:line="276" w:lineRule="auto"/>
              <w:jc w:val="center"/>
              <w:rPr>
                <w:bCs/>
                <w:sz w:val="21"/>
                <w:szCs w:val="21"/>
              </w:rPr>
            </w:pPr>
            <w:r>
              <w:rPr>
                <w:rFonts w:hint="eastAsia"/>
                <w:bCs/>
                <w:sz w:val="21"/>
                <w:szCs w:val="21"/>
              </w:rPr>
              <w:t>审核类型</w:t>
            </w:r>
          </w:p>
        </w:tc>
        <w:tc>
          <w:tcPr>
            <w:tcW w:w="8386" w:type="dxa"/>
            <w:gridSpan w:val="5"/>
          </w:tcPr>
          <w:p w:rsidR="008C4D1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8C4D1E">
            <w:pPr>
              <w:snapToGrid w:val="0"/>
              <w:spacing w:line="276" w:lineRule="auto"/>
              <w:jc w:val="center"/>
              <w:rPr>
                <w:bCs/>
                <w:sz w:val="21"/>
                <w:szCs w:val="21"/>
              </w:rPr>
            </w:pPr>
            <w:r>
              <w:rPr>
                <w:rFonts w:hint="eastAsia"/>
                <w:bCs/>
                <w:sz w:val="21"/>
                <w:szCs w:val="21"/>
              </w:rPr>
              <w:t>变更内容</w:t>
            </w:r>
          </w:p>
        </w:tc>
        <w:tc>
          <w:tcPr>
            <w:tcW w:w="8386" w:type="dxa"/>
            <w:gridSpan w:val="5"/>
          </w:tcPr>
          <w:p w:rsidR="008C4D1E">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411"/>
        </w:trPr>
        <w:tc>
          <w:tcPr>
            <w:tcW w:w="9962" w:type="dxa"/>
            <w:gridSpan w:val="6"/>
          </w:tcPr>
          <w:p w:rsidR="008C4D1E">
            <w:pPr>
              <w:snapToGrid w:val="0"/>
              <w:spacing w:line="0" w:lineRule="atLeast"/>
              <w:jc w:val="center"/>
              <w:rPr>
                <w:b/>
                <w:color w:val="000000" w:themeColor="text1"/>
                <w:sz w:val="21"/>
                <w:szCs w:val="21"/>
                <w:lang w:val="en-GB"/>
              </w:rPr>
            </w:pPr>
            <w:r>
              <w:rPr>
                <w:rFonts w:hint="eastAsia"/>
                <w:b/>
                <w:color w:val="000000" w:themeColor="text1"/>
                <w:sz w:val="21"/>
                <w:szCs w:val="21"/>
              </w:rPr>
              <w:t>证书内容</w:t>
            </w:r>
          </w:p>
        </w:tc>
      </w:tr>
      <w:tr>
        <w:tblPrEx>
          <w:tblW w:w="0" w:type="auto"/>
          <w:tblLayout w:type="fixed"/>
          <w:tblLook w:val="04A0"/>
        </w:tblPrEx>
        <w:trPr>
          <w:trHeight w:val="312"/>
        </w:trPr>
        <w:tc>
          <w:tcPr>
            <w:tcW w:w="1576" w:type="dxa"/>
            <w:vAlign w:val="center"/>
          </w:tcPr>
          <w:p w:rsidR="0073032C">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73032C" w:rsidRPr="00A2546E" w:rsidP="00025F26">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江西阳光安全设备集团有限公司</w:t>
            </w:r>
          </w:p>
        </w:tc>
      </w:tr>
      <w:tr>
        <w:tblPrEx>
          <w:tblW w:w="0" w:type="auto"/>
          <w:tblLayout w:type="fixed"/>
          <w:tblLook w:val="04A0"/>
        </w:tblPrEx>
        <w:trPr>
          <w:trHeight w:val="376"/>
        </w:trPr>
        <w:tc>
          <w:tcPr>
            <w:tcW w:w="1576" w:type="dxa"/>
            <w:vAlign w:val="center"/>
          </w:tcPr>
          <w:p w:rsidR="0073032C">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73032C" w:rsidRPr="00A2546E" w:rsidP="00025F26">
            <w:pPr>
              <w:snapToGrid w:val="0"/>
              <w:spacing w:line="0" w:lineRule="atLeast"/>
              <w:jc w:val="left"/>
              <w:rPr>
                <w:sz w:val="21"/>
                <w:szCs w:val="21"/>
              </w:rPr>
            </w:pPr>
            <w:r>
              <w:rPr>
                <w:rFonts w:hint="eastAsia"/>
                <w:sz w:val="21"/>
                <w:szCs w:val="21"/>
              </w:rPr>
              <w:t>江西省樟树市四特大道305号</w:t>
            </w:r>
          </w:p>
        </w:tc>
      </w:tr>
      <w:tr>
        <w:tblPrEx>
          <w:tblW w:w="0" w:type="auto"/>
          <w:tblLayout w:type="fixed"/>
          <w:tblLook w:val="04A0"/>
        </w:tblPrEx>
        <w:trPr>
          <w:trHeight w:val="437"/>
        </w:trPr>
        <w:tc>
          <w:tcPr>
            <w:tcW w:w="1576" w:type="dxa"/>
            <w:vAlign w:val="center"/>
          </w:tcPr>
          <w:p w:rsidR="0073032C">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73032C" w:rsidP="00025F26">
            <w:pPr>
              <w:snapToGrid w:val="0"/>
              <w:spacing w:line="0" w:lineRule="atLeast"/>
              <w:jc w:val="left"/>
              <w:rPr>
                <w:sz w:val="21"/>
                <w:szCs w:val="21"/>
              </w:rPr>
            </w:pPr>
            <w:r>
              <w:rPr>
                <w:rFonts w:hint="eastAsia"/>
                <w:sz w:val="21"/>
                <w:szCs w:val="21"/>
              </w:rPr>
              <w:t>江西省樟树市四特大道305号</w:t>
            </w:r>
          </w:p>
          <w:p w:rsidR="0073032C" w:rsidRPr="00A2546E" w:rsidP="00025F26">
            <w:pPr>
              <w:snapToGrid w:val="0"/>
              <w:spacing w:line="0" w:lineRule="atLeast"/>
              <w:jc w:val="left"/>
              <w:rPr>
                <w:sz w:val="21"/>
                <w:szCs w:val="21"/>
              </w:rPr>
            </w:pPr>
            <w:r>
              <w:rPr>
                <w:rFonts w:hint="eastAsia"/>
                <w:sz w:val="21"/>
                <w:szCs w:val="21"/>
              </w:rPr>
              <w:t>江西阳光安全设备集团有限公司 江西省樟树市城北经济技术开发区清江大道699号</w:t>
            </w:r>
          </w:p>
        </w:tc>
      </w:tr>
      <w:tr>
        <w:tblPrEx>
          <w:tblW w:w="0" w:type="auto"/>
          <w:tblLayout w:type="fixed"/>
          <w:tblLook w:val="04A0"/>
        </w:tblPrEx>
        <w:trPr>
          <w:trHeight w:val="437"/>
        </w:trPr>
        <w:tc>
          <w:tcPr>
            <w:tcW w:w="1576" w:type="dxa"/>
            <w:vAlign w:val="center"/>
          </w:tcPr>
          <w:p w:rsidR="0073032C">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73032C" w:rsidP="00025F26">
            <w:pPr>
              <w:snapToGrid w:val="0"/>
              <w:spacing w:line="0" w:lineRule="atLeast"/>
              <w:jc w:val="left"/>
              <w:rPr>
                <w:sz w:val="21"/>
                <w:szCs w:val="21"/>
                <w:lang w:val="en-GB"/>
              </w:rPr>
            </w:pPr>
            <w:r>
              <w:rPr>
                <w:rFonts w:hint="eastAsia"/>
                <w:sz w:val="21"/>
                <w:szCs w:val="21"/>
                <w:lang w:val="en-GB"/>
              </w:rPr>
              <w:t>R08:手动密集架、智能密集架、文物密集架、无轨密集架、博物馆珍藏柜、智能物证架、钢木书架、智能书架、旋转书架、拆装式书架、钢木期刊架、重（轻）型货架、防磁柜、底图柜、文件柜、办公家具、教育设备的生产及其场所涉及的绿色供应链管理活动所涉及的绿色供应链管理活动。</w:t>
            </w:r>
          </w:p>
          <w:p w:rsidP="00025F26">
            <w:pPr>
              <w:snapToGrid w:val="0"/>
              <w:spacing w:line="0" w:lineRule="atLeast"/>
              <w:jc w:val="left"/>
              <w:rPr>
                <w:rFonts w:hint="eastAsia"/>
                <w:sz w:val="21"/>
                <w:szCs w:val="21"/>
                <w:lang w:val="en-GB"/>
              </w:rPr>
            </w:pPr>
          </w:p>
        </w:tc>
      </w:tr>
      <w:tr>
        <w:tblPrEx>
          <w:tblW w:w="0" w:type="auto"/>
          <w:tblLayout w:type="fixed"/>
          <w:tblLook w:val="04A0"/>
        </w:tblPrEx>
        <w:tc>
          <w:tcPr>
            <w:tcW w:w="9962" w:type="dxa"/>
            <w:gridSpan w:val="6"/>
            <w:shd w:val="clear" w:color="auto" w:fill="auto"/>
          </w:tcPr>
          <w:p w:rsidR="008C4D1E">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8C4D1E">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4"/>
          </w:tcPr>
          <w:p w:rsidR="008C4D1E">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355"/>
        </w:trPr>
        <w:tc>
          <w:tcPr>
            <w:tcW w:w="1576" w:type="dxa"/>
            <w:vAlign w:val="center"/>
          </w:tcPr>
          <w:p w:rsidR="008C4D1E">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2"/>
            <w:vAlign w:val="center"/>
          </w:tcPr>
          <w:p w:rsidR="008C4D1E">
            <w:pPr>
              <w:snapToGrid w:val="0"/>
              <w:spacing w:line="0" w:lineRule="atLeast"/>
              <w:ind w:firstLine="840" w:firstLineChars="400"/>
              <w:jc w:val="left"/>
              <w:rPr>
                <w:rFonts w:cs="Arial"/>
                <w:bCs/>
                <w:sz w:val="21"/>
                <w:szCs w:val="21"/>
              </w:rPr>
            </w:pPr>
          </w:p>
          <w:p w:rsidR="008C4D1E">
            <w:pPr>
              <w:snapToGrid w:val="0"/>
              <w:spacing w:line="0" w:lineRule="atLeast"/>
              <w:ind w:firstLine="840" w:firstLineChars="400"/>
              <w:jc w:val="left"/>
              <w:rPr>
                <w:rFonts w:cs="Arial"/>
                <w:bCs/>
                <w:sz w:val="21"/>
                <w:szCs w:val="21"/>
              </w:rPr>
            </w:pPr>
          </w:p>
          <w:p w:rsidR="008C4D1E">
            <w:pPr>
              <w:snapToGrid w:val="0"/>
              <w:spacing w:line="0" w:lineRule="atLeast"/>
              <w:ind w:firstLine="840" w:firstLineChars="400"/>
              <w:jc w:val="left"/>
              <w:rPr>
                <w:rFonts w:cs="Arial"/>
                <w:bCs/>
                <w:sz w:val="21"/>
                <w:szCs w:val="21"/>
              </w:rPr>
            </w:pPr>
          </w:p>
          <w:p w:rsidR="008C4D1E">
            <w:pPr>
              <w:snapToGrid w:val="0"/>
              <w:spacing w:line="0" w:lineRule="atLeast"/>
              <w:ind w:firstLine="840" w:firstLineChars="400"/>
              <w:jc w:val="left"/>
              <w:rPr>
                <w:bCs/>
                <w:sz w:val="21"/>
                <w:szCs w:val="21"/>
              </w:rPr>
            </w:pPr>
            <w:r>
              <w:rPr>
                <w:rFonts w:cs="Arial" w:hint="eastAsia"/>
                <w:bCs/>
                <w:sz w:val="21"/>
                <w:szCs w:val="21"/>
              </w:rPr>
              <w:t>日期：年月日</w:t>
            </w:r>
          </w:p>
        </w:tc>
        <w:tc>
          <w:tcPr>
            <w:tcW w:w="1132" w:type="dxa"/>
            <w:vAlign w:val="center"/>
          </w:tcPr>
          <w:p w:rsidR="008C4D1E">
            <w:pPr>
              <w:snapToGrid w:val="0"/>
              <w:spacing w:line="0" w:lineRule="atLeast"/>
              <w:jc w:val="left"/>
              <w:rPr>
                <w:bCs/>
                <w:sz w:val="21"/>
                <w:szCs w:val="21"/>
              </w:rPr>
            </w:pPr>
            <w:r>
              <w:rPr>
                <w:rFonts w:hint="eastAsia"/>
                <w:bCs/>
                <w:sz w:val="21"/>
                <w:szCs w:val="21"/>
              </w:rPr>
              <w:t>审核组长签字</w:t>
            </w:r>
          </w:p>
        </w:tc>
        <w:tc>
          <w:tcPr>
            <w:tcW w:w="3900" w:type="dxa"/>
            <w:gridSpan w:val="2"/>
            <w:vAlign w:val="center"/>
          </w:tcPr>
          <w:p w:rsidR="008C4D1E">
            <w:pPr>
              <w:snapToGrid w:val="0"/>
              <w:spacing w:line="0" w:lineRule="atLeast"/>
              <w:ind w:firstLine="630" w:firstLineChars="300"/>
              <w:jc w:val="left"/>
              <w:rPr>
                <w:rFonts w:cs="Arial"/>
                <w:bCs/>
                <w:sz w:val="21"/>
                <w:szCs w:val="21"/>
              </w:rPr>
            </w:pPr>
          </w:p>
          <w:p w:rsidR="008C4D1E">
            <w:pPr>
              <w:snapToGrid w:val="0"/>
              <w:spacing w:line="0" w:lineRule="atLeast"/>
              <w:ind w:firstLine="630" w:firstLineChars="300"/>
              <w:jc w:val="left"/>
              <w:rPr>
                <w:rFonts w:cs="Arial"/>
                <w:bCs/>
                <w:sz w:val="21"/>
                <w:szCs w:val="21"/>
              </w:rPr>
            </w:pPr>
          </w:p>
          <w:p w:rsidR="008C4D1E">
            <w:pPr>
              <w:snapToGrid w:val="0"/>
              <w:spacing w:line="0" w:lineRule="atLeast"/>
              <w:ind w:firstLine="630" w:firstLineChars="300"/>
              <w:jc w:val="left"/>
              <w:rPr>
                <w:rFonts w:cs="Arial"/>
                <w:bCs/>
                <w:sz w:val="21"/>
                <w:szCs w:val="21"/>
              </w:rPr>
            </w:pPr>
          </w:p>
          <w:p w:rsidR="008C4D1E">
            <w:pPr>
              <w:snapToGrid w:val="0"/>
              <w:spacing w:line="0" w:lineRule="atLeast"/>
              <w:ind w:firstLine="630" w:firstLineChars="300"/>
              <w:jc w:val="left"/>
              <w:rPr>
                <w:bCs/>
                <w:sz w:val="21"/>
                <w:szCs w:val="21"/>
              </w:rPr>
            </w:pPr>
            <w:r>
              <w:rPr>
                <w:rFonts w:cs="Arial" w:hint="eastAsia"/>
                <w:bCs/>
                <w:sz w:val="21"/>
                <w:szCs w:val="21"/>
              </w:rPr>
              <w:t>日期：年月日</w:t>
            </w:r>
          </w:p>
        </w:tc>
      </w:tr>
    </w:tbl>
    <w:p w:rsidR="008C4D1E">
      <w:pPr>
        <w:snapToGrid w:val="0"/>
        <w:spacing w:line="0" w:lineRule="atLeast"/>
        <w:rPr>
          <w:bCs/>
          <w:sz w:val="21"/>
          <w:szCs w:val="21"/>
        </w:rPr>
      </w:pPr>
    </w:p>
    <w:sectPr w:rsidSect="008C4D1E">
      <w:headerReference w:type="default" r:id="rId4"/>
      <w:pgSz w:w="11906" w:h="16838"/>
      <w:pgMar w:top="851"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1E">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-78740</wp:posOffset>
          </wp:positionV>
          <wp:extent cx="485140" cy="482600"/>
          <wp:effectExtent l="0" t="0" r="0" b="0"/>
          <wp:wrapNone/>
          <wp:docPr id="53322468"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054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C4D1E" w:rsidP="0073032C">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sidR="00F578B1">
      <w:rPr>
        <w:rFonts w:ascii="宋体" w:hAnsi="Courier New" w:hint="eastAsia"/>
        <w:w w:val="90"/>
        <w:sz w:val="18"/>
        <w:szCs w:val="18"/>
      </w:rPr>
      <w:t xml:space="preserve">                              </w:t>
    </w:r>
    <w:r w:rsidRPr="00F578B1">
      <w:rPr>
        <w:rFonts w:ascii="宋体" w:hAnsi="宋体"/>
        <w:sz w:val="21"/>
        <w:szCs w:val="21"/>
      </w:rPr>
      <w:t>ISC-R01-</w:t>
    </w:r>
    <w:r w:rsidRPr="00F578B1">
      <w:rPr>
        <w:rFonts w:ascii="宋体" w:hAnsi="宋体" w:hint="eastAsia"/>
        <w:sz w:val="21"/>
        <w:szCs w:val="21"/>
      </w:rPr>
      <w:t>1</w:t>
    </w:r>
    <w:r w:rsidRPr="00F578B1">
      <w:rPr>
        <w:rFonts w:ascii="宋体" w:hAnsi="宋体" w:hint="eastAsia"/>
        <w:sz w:val="21"/>
        <w:szCs w:val="21"/>
      </w:rPr>
      <w:t>4</w:t>
    </w:r>
    <w:r w:rsidR="00F578B1">
      <w:rPr>
        <w:rFonts w:ascii="宋体" w:hAnsi="宋体" w:hint="eastAsia"/>
        <w:sz w:val="21"/>
        <w:szCs w:val="21"/>
      </w:rPr>
      <w:t xml:space="preserve"> </w:t>
    </w:r>
    <w:r w:rsidRPr="00F578B1">
      <w:rPr>
        <w:rFonts w:ascii="宋体" w:hAnsi="宋体" w:hint="eastAsia"/>
        <w:sz w:val="21"/>
        <w:szCs w:val="21"/>
      </w:rPr>
      <w:t>B</w:t>
    </w:r>
    <w:r w:rsidRPr="00F578B1">
      <w:rPr>
        <w:rFonts w:ascii="宋体" w:hAnsi="宋体" w:hint="eastAsia"/>
        <w:sz w:val="21"/>
        <w:szCs w:val="21"/>
      </w:rPr>
      <w:t>/0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645B"/>
    <w:rsid w:val="0002220E"/>
    <w:rsid w:val="00025F26"/>
    <w:rsid w:val="00124CAB"/>
    <w:rsid w:val="001A1BFE"/>
    <w:rsid w:val="0037322F"/>
    <w:rsid w:val="004E1FFF"/>
    <w:rsid w:val="0053645B"/>
    <w:rsid w:val="005670F7"/>
    <w:rsid w:val="00573F14"/>
    <w:rsid w:val="005E0764"/>
    <w:rsid w:val="0073032C"/>
    <w:rsid w:val="007A3967"/>
    <w:rsid w:val="00875B1B"/>
    <w:rsid w:val="008C4D1E"/>
    <w:rsid w:val="00935877"/>
    <w:rsid w:val="00A2546E"/>
    <w:rsid w:val="00BD1FB8"/>
    <w:rsid w:val="00BD4A45"/>
    <w:rsid w:val="00D25CEF"/>
    <w:rsid w:val="00D72895"/>
    <w:rsid w:val="00E60625"/>
    <w:rsid w:val="00F578B1"/>
    <w:rsid w:val="1C3D547A"/>
    <w:rsid w:val="3FAF4ACB"/>
    <w:rsid w:val="407B6188"/>
    <w:rsid w:val="6F6D24C1"/>
    <w:rsid w:val="714362B1"/>
  </w:rsids>
  <w:docVars>
    <w:docVar w:name="commondata" w:val="eyJoZGlkIjoiNDVkMTc1OGQxZDQ0MTE1NjE0Mzk2MGZhNWYzYjYxNj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1E"/>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8C4D1E"/>
    <w:pPr>
      <w:snapToGrid w:val="0"/>
      <w:spacing w:line="336" w:lineRule="auto"/>
      <w:ind w:firstLine="630"/>
    </w:pPr>
    <w:rPr>
      <w:sz w:val="32"/>
    </w:rPr>
  </w:style>
  <w:style w:type="paragraph" w:styleId="Footer">
    <w:name w:val="footer"/>
    <w:basedOn w:val="Normal"/>
    <w:link w:val="Char1"/>
    <w:uiPriority w:val="99"/>
    <w:unhideWhenUsed/>
    <w:qFormat/>
    <w:rsid w:val="008C4D1E"/>
    <w:pPr>
      <w:tabs>
        <w:tab w:val="center" w:pos="4153"/>
        <w:tab w:val="right" w:pos="8306"/>
      </w:tabs>
      <w:snapToGrid w:val="0"/>
      <w:jc w:val="left"/>
    </w:pPr>
    <w:rPr>
      <w:sz w:val="18"/>
      <w:szCs w:val="18"/>
    </w:rPr>
  </w:style>
  <w:style w:type="paragraph" w:styleId="Header">
    <w:name w:val="header"/>
    <w:basedOn w:val="Normal"/>
    <w:link w:val="Char0"/>
    <w:unhideWhenUsed/>
    <w:qFormat/>
    <w:rsid w:val="008C4D1E"/>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8C4D1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8C4D1E"/>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8C4D1E"/>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8C4D1E"/>
    <w:rPr>
      <w:rFonts w:ascii="Times New Roman" w:eastAsia="宋体" w:hAnsi="Times New Roman" w:cs="Times New Roman"/>
      <w:sz w:val="18"/>
      <w:szCs w:val="18"/>
    </w:rPr>
  </w:style>
  <w:style w:type="character" w:customStyle="1" w:styleId="CharChar1">
    <w:name w:val="Char Char1"/>
    <w:qFormat/>
    <w:locked/>
    <w:rsid w:val="008C4D1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8C4D1E"/>
  </w:style>
  <w:style w:type="paragraph" w:customStyle="1" w:styleId="Body9ptBold">
    <w:name w:val="Body 9pt Bold"/>
    <w:basedOn w:val="Normal"/>
    <w:qFormat/>
    <w:rsid w:val="008C4D1E"/>
    <w:pPr>
      <w:ind w:left="170"/>
    </w:pPr>
    <w:rPr>
      <w:b/>
      <w:sz w:val="18"/>
    </w:rPr>
  </w:style>
  <w:style w:type="paragraph" w:customStyle="1" w:styleId="Body8ptFeeder">
    <w:name w:val="Body 8pt Feeder"/>
    <w:basedOn w:val="Normal"/>
    <w:next w:val="Normal"/>
    <w:qFormat/>
    <w:rsid w:val="008C4D1E"/>
    <w:pPr>
      <w:spacing w:before="40" w:after="40"/>
      <w:ind w:left="284" w:right="284"/>
    </w:pPr>
    <w:rPr>
      <w:sz w:val="16"/>
    </w:rPr>
  </w:style>
  <w:style w:type="paragraph" w:customStyle="1" w:styleId="Body7pt">
    <w:name w:val="Body 7pt"/>
    <w:basedOn w:val="Normal"/>
    <w:qFormat/>
    <w:rsid w:val="008C4D1E"/>
    <w:pPr>
      <w:spacing w:before="40" w:after="40"/>
      <w:jc w:val="left"/>
    </w:pPr>
    <w:rPr>
      <w:sz w:val="14"/>
    </w:rPr>
  </w:style>
  <w:style w:type="paragraph" w:customStyle="1" w:styleId="Body9pt">
    <w:name w:val="Body 9pt"/>
    <w:basedOn w:val="Normal"/>
    <w:qFormat/>
    <w:rsid w:val="008C4D1E"/>
    <w:pPr>
      <w:spacing w:before="40" w:after="40"/>
    </w:pPr>
    <w:rPr>
      <w:sz w:val="18"/>
    </w:rPr>
  </w:style>
  <w:style w:type="paragraph" w:customStyle="1" w:styleId="Header14ptBoldCentered">
    <w:name w:val="Header 14pt Bold Centered"/>
    <w:basedOn w:val="Normal"/>
    <w:qFormat/>
    <w:rsid w:val="008C4D1E"/>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326</Characters>
  <Application>Microsoft Office Word</Application>
  <DocSecurity>0</DocSecurity>
  <Lines>2</Lines>
  <Paragraphs>1</Paragraphs>
  <ScaleCrop>false</ScaleCrop>
  <Company>微软中国</Company>
  <LinksUpToDate>false</LinksUpToDate>
  <CharactersWithSpaces>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cp:revision>
  <cp:lastPrinted>2019-05-13T03:13:00Z</cp:lastPrinted>
  <dcterms:created xsi:type="dcterms:W3CDTF">2024-09-11T07:12:00Z</dcterms:created>
  <dcterms:modified xsi:type="dcterms:W3CDTF">2025-09-15T06:45:00Z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