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01</w:t>
      </w:r>
      <w:r>
        <w:rPr>
          <w:rStyle w:val="9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158</w:t>
      </w:r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-20</w:t>
      </w:r>
      <w:r>
        <w:rPr>
          <w:rStyle w:val="9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20</w:t>
      </w:r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-2021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咸阳天力商品混凝土</w:t>
            </w:r>
            <w:r>
              <w:rPr>
                <w:rFonts w:ascii="宋体" w:hAnsi="宋体" w:cs="宋体"/>
                <w:kern w:val="0"/>
                <w:szCs w:val="21"/>
              </w:rPr>
              <w:t>有限公司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生产部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胡发真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left="210" w:hanging="210" w:hangingChars="100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审核生产部发现，编号001的SCS-60型电子汽车衡（量程60t 2021年7月22日经西安计</w:t>
            </w:r>
          </w:p>
          <w:p>
            <w:pPr>
              <w:widowControl/>
              <w:spacing w:line="360" w:lineRule="auto"/>
              <w:ind w:left="210" w:leftChars="100" w:firstLine="0" w:firstLineChars="0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量技术研究院检定）用于大宗物料检测，采用比对的方法实施监视，但不能提供对该检测过程的监</w:t>
            </w:r>
          </w:p>
          <w:p>
            <w:pPr>
              <w:widowControl/>
              <w:spacing w:line="360" w:lineRule="auto"/>
              <w:ind w:left="210" w:leftChars="100" w:firstLine="0" w:firstLineChars="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视记录。</w:t>
            </w:r>
          </w:p>
          <w:p>
            <w:pPr>
              <w:widowControl/>
              <w:spacing w:line="48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  <w:p>
            <w:pPr>
              <w:widowControl/>
              <w:spacing w:line="480" w:lineRule="auto"/>
              <w:jc w:val="left"/>
              <w:rPr>
                <w:rFonts w:hint="default" w:ascii="宋体" w:hAnsi="宋体" w:cs="宋体"/>
                <w:kern w:val="0"/>
                <w:szCs w:val="21"/>
                <w:u w:val="single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GB/T19022标准8.2.4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>要求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2564130</wp:posOffset>
                  </wp:positionH>
                  <wp:positionV relativeFrom="paragraph">
                    <wp:posOffset>370840</wp:posOffset>
                  </wp:positionV>
                  <wp:extent cx="725170" cy="330835"/>
                  <wp:effectExtent l="0" t="0" r="11430" b="0"/>
                  <wp:wrapNone/>
                  <wp:docPr id="4" name="图片 4" descr="422c75f51e3b9bceaab064a180c30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422c75f51e3b9bceaab064a180c30a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biLevel thresh="50000"/>
                          </a:blip>
                          <a:srcRect r="1467" b="-194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170" cy="330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t>不符合程度：主要不符合__</w:t>
            </w:r>
            <w:bookmarkStart w:id="2" w:name="_GoBack"/>
            <w:bookmarkEnd w:id="2"/>
            <w:r>
              <w:rPr>
                <w:rFonts w:ascii="宋体" w:hAnsi="宋体" w:cs="宋体"/>
                <w:kern w:val="0"/>
                <w:szCs w:val="21"/>
              </w:rPr>
              <w:t>__；次要不符合_</w:t>
            </w: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_____；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1334135</wp:posOffset>
                  </wp:positionH>
                  <wp:positionV relativeFrom="paragraph">
                    <wp:posOffset>394970</wp:posOffset>
                  </wp:positionV>
                  <wp:extent cx="725170" cy="330835"/>
                  <wp:effectExtent l="0" t="0" r="11430" b="0"/>
                  <wp:wrapNone/>
                  <wp:docPr id="5" name="图片 5" descr="422c75f51e3b9bceaab064a180c30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422c75f51e3b9bceaab064a180c30a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biLevel thresh="50000"/>
                          </a:blip>
                          <a:srcRect r="1467" b="-194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170" cy="330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751840</wp:posOffset>
                  </wp:positionH>
                  <wp:positionV relativeFrom="paragraph">
                    <wp:posOffset>9525</wp:posOffset>
                  </wp:positionV>
                  <wp:extent cx="626745" cy="329565"/>
                  <wp:effectExtent l="0" t="0" r="8255" b="635"/>
                  <wp:wrapNone/>
                  <wp:docPr id="2" name="图片 20" descr="c0183d15897d8cab28562708f8dd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0" descr="c0183d15897d8cab28562708f8ddd1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745" cy="329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48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</w:t>
            </w:r>
          </w:p>
          <w:p>
            <w:pPr>
              <w:widowControl/>
              <w:spacing w:line="360" w:lineRule="auto"/>
              <w:ind w:firstLine="7110" w:firstLineChars="3386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2021.8.20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生产部负责对该检测过程完善监视活动并形成监视记录。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3341370</wp:posOffset>
                  </wp:positionH>
                  <wp:positionV relativeFrom="paragraph">
                    <wp:posOffset>260350</wp:posOffset>
                  </wp:positionV>
                  <wp:extent cx="626745" cy="329565"/>
                  <wp:effectExtent l="0" t="0" r="8255" b="635"/>
                  <wp:wrapNone/>
                  <wp:docPr id="3" name="图片 20" descr="c0183d15897d8cab28562708f8dd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0" descr="c0183d15897d8cab28562708f8ddd1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745" cy="329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ind w:firstLine="210" w:firstLineChars="1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1312545</wp:posOffset>
                  </wp:positionH>
                  <wp:positionV relativeFrom="paragraph">
                    <wp:posOffset>3175</wp:posOffset>
                  </wp:positionV>
                  <wp:extent cx="725170" cy="330835"/>
                  <wp:effectExtent l="0" t="0" r="11430" b="0"/>
                  <wp:wrapNone/>
                  <wp:docPr id="7" name="图片 7" descr="422c75f51e3b9bceaab064a180c30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422c75f51e3b9bceaab064a180c30a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biLevel thresh="50000"/>
                          </a:blip>
                          <a:srcRect r="1467" b="-194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170" cy="330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ind w:firstLine="210" w:firstLineChars="1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措施有效，同意关闭。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1261745</wp:posOffset>
                  </wp:positionH>
                  <wp:positionV relativeFrom="paragraph">
                    <wp:posOffset>22860</wp:posOffset>
                  </wp:positionV>
                  <wp:extent cx="828675" cy="255270"/>
                  <wp:effectExtent l="0" t="0" r="9525" b="11430"/>
                  <wp:wrapNone/>
                  <wp:docPr id="6" name="图片 2" descr="53a5a87445d9ecd06a7f052ba54a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 descr="53a5a87445d9ecd06a7f052ba54a707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948D85"/>
                              </a:clrFrom>
                              <a:clrTo>
                                <a:srgbClr val="948D85">
                                  <a:alpha val="0"/>
                                </a:srgbClr>
                              </a:clrTo>
                            </a:clrChange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255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2021.8.20</w:t>
            </w:r>
          </w:p>
        </w:tc>
      </w:tr>
    </w:tbl>
    <w:p>
      <w:pPr>
        <w:jc w:val="center"/>
      </w:pPr>
      <w:r>
        <w:rPr>
          <w:rFonts w:hint="eastAsia"/>
          <w:lang w:val="en-US" w:eastAsia="zh-CN"/>
        </w:rPr>
        <w:t xml:space="preserve">                                                                           </w:t>
      </w: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F925DC"/>
    <w:rsid w:val="0E0C6992"/>
    <w:rsid w:val="220D152D"/>
    <w:rsid w:val="291F6EFA"/>
    <w:rsid w:val="2E672B42"/>
    <w:rsid w:val="3F43315A"/>
    <w:rsid w:val="5D462F38"/>
    <w:rsid w:val="6BB61C03"/>
    <w:rsid w:val="75262E38"/>
    <w:rsid w:val="7A0D79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260</Characters>
  <Lines>2</Lines>
  <Paragraphs>1</Paragraphs>
  <TotalTime>0</TotalTime>
  <ScaleCrop>false</ScaleCrop>
  <LinksUpToDate>false</LinksUpToDate>
  <CharactersWithSpaces>304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兴武老孙</cp:lastModifiedBy>
  <dcterms:modified xsi:type="dcterms:W3CDTF">2021-08-21T23:39:51Z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01C1924B3E16447297D5DDF813FD8683</vt:lpwstr>
  </property>
</Properties>
</file>