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上海店李贸易有限公司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0246-2020-EO-2021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林兵</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2020-N1EMS-3059501</w:t>
            </w:r>
          </w:p>
          <w:p w:rsidR="009F508A">
            <w:pPr>
              <w:snapToGrid w:val="0"/>
              <w:spacing w:line="320" w:lineRule="exact"/>
              <w:ind w:left="1309"/>
              <w:rPr>
                <w:sz w:val="16"/>
                <w:szCs w:val="16"/>
              </w:rPr>
            </w:pPr>
            <w:r>
              <w:rPr>
                <w:sz w:val="16"/>
                <w:szCs w:val="16"/>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