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-1291590</wp:posOffset>
            </wp:positionH>
            <wp:positionV relativeFrom="paragraph">
              <wp:posOffset>-874395</wp:posOffset>
            </wp:positionV>
            <wp:extent cx="8023225" cy="10948670"/>
            <wp:effectExtent l="0" t="0" r="3175" b="11430"/>
            <wp:wrapNone/>
            <wp:docPr id="1" name="图片 1" descr="扫描全能王 2021-07-14 07.4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7-14 07.44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3225" cy="1094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0077-2019-2021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四川省重贵玻璃有限公司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-1329055</wp:posOffset>
            </wp:positionH>
            <wp:positionV relativeFrom="paragraph">
              <wp:posOffset>-563245</wp:posOffset>
            </wp:positionV>
            <wp:extent cx="7676515" cy="11102975"/>
            <wp:effectExtent l="0" t="0" r="6985" b="9525"/>
            <wp:wrapNone/>
            <wp:docPr id="2" name="图片 2" descr="扫描全能王 2021-07-14 07.4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7-14 07.44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110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570" w:leftChars="0"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57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105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47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89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31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73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15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57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99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55757F5"/>
    <w:rsid w:val="5C31342C"/>
    <w:rsid w:val="66CB2B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8</TotalTime>
  <ScaleCrop>false</ScaleCrop>
  <LinksUpToDate>false</LinksUpToDate>
  <CharactersWithSpaces>661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2021-07-14T01:28:10Z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3F31DF7E6520497D9D50852C2C662236</vt:lpwstr>
  </property>
</Properties>
</file>