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-899160</wp:posOffset>
            </wp:positionV>
            <wp:extent cx="7111365" cy="10128250"/>
            <wp:effectExtent l="0" t="0" r="635" b="6350"/>
            <wp:wrapNone/>
            <wp:docPr id="2" name="图片 2" descr="微信图片_20210723105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72310590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1012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山东中恒景新碳纤维科技发展有限公司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山东省德州市齐河县齐鲁高新技术开发区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张乃鑫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0534-8124969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1670891638qq.com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吕明迪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0354-2019-E-2021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碳纤维复合材料产品（抽油杆及导线芯、无人机壳体及旋翼组件）销售及相关环境管理活动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29.12.00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2021年07月21日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2021年07月21日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0.5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br w:type="page"/>
      </w:r>
      <w:bookmarkStart w:id="20" w:name="_GoBack"/>
      <w:bookmarkEnd w:id="20"/>
    </w:p>
    <w:p>
      <w:pPr>
        <w:spacing w:line="300" w:lineRule="exact"/>
        <w:jc w:val="center"/>
        <w:rPr>
          <w:color w:val="000000"/>
          <w:spacing w:val="0"/>
          <w:w w:val="100"/>
          <w:position w:val="0"/>
        </w:rPr>
      </w:pPr>
      <w:bookmarkStart w:id="17" w:name="bookmark5"/>
      <w:bookmarkStart w:id="18" w:name="bookmark4"/>
      <w:bookmarkStart w:id="19" w:name="bookmark3"/>
      <w:r>
        <w:rPr>
          <w:color w:val="000000"/>
          <w:spacing w:val="0"/>
          <w:w w:val="100"/>
          <w:position w:val="0"/>
        </w:rPr>
        <w:t>现场审核日程安排表</w:t>
      </w:r>
      <w:bookmarkEnd w:id="17"/>
      <w:bookmarkEnd w:id="18"/>
      <w:bookmarkEnd w:id="19"/>
    </w:p>
    <w:tbl>
      <w:tblPr>
        <w:tblStyle w:val="5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8"/>
        <w:gridCol w:w="1555"/>
        <w:gridCol w:w="984"/>
        <w:gridCol w:w="5822"/>
        <w:gridCol w:w="811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过程、涉及条款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审核 人员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2021.7.21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8:00〜8:30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首次会议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A B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2021.7.21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8:30〜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:30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管理层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EMS:4. </w:t>
            </w:r>
            <w:r>
              <w:rPr>
                <w:color w:val="000000"/>
                <w:spacing w:val="0"/>
                <w:w w:val="100"/>
                <w:position w:val="0"/>
              </w:rPr>
              <w:t>1理解组织及其环境、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4.2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理解相关方的需求和期望、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4.3</w:t>
            </w:r>
            <w:r>
              <w:rPr>
                <w:color w:val="000000"/>
                <w:spacing w:val="0"/>
                <w:w w:val="100"/>
                <w:position w:val="0"/>
              </w:rPr>
              <w:t>确定管理体系的范围、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4.4</w:t>
            </w:r>
            <w:r>
              <w:rPr>
                <w:color w:val="000000"/>
                <w:spacing w:val="0"/>
                <w:w w:val="100"/>
                <w:position w:val="0"/>
              </w:rPr>
              <w:t>环境管理体系及其过程、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5.1</w:t>
            </w:r>
            <w:r>
              <w:rPr>
                <w:color w:val="000000"/>
                <w:spacing w:val="0"/>
                <w:w w:val="100"/>
                <w:position w:val="0"/>
              </w:rPr>
              <w:t>领导作用和承诺、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5.2</w:t>
            </w:r>
            <w:r>
              <w:rPr>
                <w:color w:val="000000"/>
                <w:spacing w:val="0"/>
                <w:w w:val="100"/>
                <w:position w:val="0"/>
              </w:rPr>
              <w:t>环境方针、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5.3</w:t>
            </w:r>
            <w:r>
              <w:rPr>
                <w:color w:val="000000"/>
                <w:spacing w:val="0"/>
                <w:w w:val="100"/>
                <w:position w:val="0"/>
              </w:rPr>
              <w:t>组织的岗位、职责和权限、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6.1</w:t>
            </w:r>
            <w:r>
              <w:rPr>
                <w:color w:val="000000"/>
                <w:spacing w:val="0"/>
                <w:w w:val="100"/>
                <w:position w:val="0"/>
              </w:rPr>
              <w:t>应对风险和机遇的措施、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6.2</w:t>
            </w:r>
            <w:r>
              <w:rPr>
                <w:color w:val="000000"/>
                <w:spacing w:val="0"/>
                <w:w w:val="100"/>
                <w:position w:val="0"/>
              </w:rPr>
              <w:t>环境目标及其实现的策划、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7.1</w:t>
            </w:r>
            <w:r>
              <w:rPr>
                <w:color w:val="000000"/>
                <w:spacing w:val="0"/>
                <w:w w:val="100"/>
                <w:position w:val="0"/>
              </w:rPr>
              <w:t>资源总则、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7.4</w:t>
            </w:r>
            <w:r>
              <w:rPr>
                <w:color w:val="000000"/>
                <w:spacing w:val="0"/>
                <w:w w:val="100"/>
                <w:position w:val="0"/>
              </w:rPr>
              <w:t>信息交流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（7.4.</w:t>
            </w:r>
            <w:r>
              <w:rPr>
                <w:color w:val="000000"/>
                <w:spacing w:val="0"/>
                <w:w w:val="100"/>
                <w:position w:val="0"/>
              </w:rPr>
              <w:t>1总则、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7.4.2</w:t>
            </w:r>
            <w:r>
              <w:rPr>
                <w:color w:val="000000"/>
                <w:spacing w:val="0"/>
                <w:w w:val="100"/>
                <w:position w:val="0"/>
              </w:rPr>
              <w:t>内部信息、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7.4.</w:t>
            </w:r>
            <w:r>
              <w:rPr>
                <w:color w:val="000000"/>
                <w:spacing w:val="0"/>
                <w:w w:val="100"/>
                <w:position w:val="0"/>
              </w:rPr>
              <w:t>3 外部信息交流）、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9.3</w:t>
            </w:r>
            <w:r>
              <w:rPr>
                <w:color w:val="000000"/>
                <w:spacing w:val="0"/>
                <w:w w:val="100"/>
                <w:position w:val="0"/>
              </w:rPr>
              <w:t>管理评审、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1改进、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3持续改进，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国家/地方监督抽查情况；顾客满意、相关方投诉及处理情况； 验证企业相关资质证明的有效性，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上次不符合的</w:t>
            </w:r>
            <w:r>
              <w:rPr>
                <w:color w:val="000000"/>
                <w:spacing w:val="0"/>
                <w:w w:val="100"/>
                <w:position w:val="0"/>
              </w:rPr>
              <w:t>验证；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证书、标志的使用情况等.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2021.7.21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:30〜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质检部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EMS：5.3</w:t>
            </w:r>
            <w:r>
              <w:rPr>
                <w:color w:val="000000"/>
                <w:spacing w:val="0"/>
                <w:w w:val="100"/>
                <w:position w:val="0"/>
              </w:rPr>
              <w:t>组织的岗位、职责和权限、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6.2</w:t>
            </w:r>
            <w:r>
              <w:rPr>
                <w:color w:val="000000"/>
                <w:spacing w:val="0"/>
                <w:w w:val="100"/>
                <w:position w:val="0"/>
              </w:rPr>
              <w:t>环境目标、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6.1.2</w:t>
            </w:r>
            <w:r>
              <w:rPr>
                <w:color w:val="000000"/>
                <w:spacing w:val="0"/>
                <w:w w:val="100"/>
                <w:position w:val="0"/>
              </w:rPr>
              <w:t>环境因素、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8.1</w:t>
            </w:r>
            <w:r>
              <w:rPr>
                <w:color w:val="000000"/>
                <w:spacing w:val="0"/>
                <w:w w:val="100"/>
                <w:position w:val="0"/>
              </w:rPr>
              <w:t>运行策划和控制、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8.2</w:t>
            </w:r>
            <w:r>
              <w:rPr>
                <w:color w:val="000000"/>
                <w:spacing w:val="0"/>
                <w:w w:val="100"/>
                <w:position w:val="0"/>
              </w:rPr>
              <w:t>应急准备和响应，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2021.7.21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:30〜1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:00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市场销售部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EMS: 5.3</w:t>
            </w:r>
            <w:r>
              <w:rPr>
                <w:color w:val="000000"/>
                <w:spacing w:val="0"/>
                <w:w w:val="100"/>
                <w:position w:val="0"/>
              </w:rPr>
              <w:t>组织的岗位、职责和权限、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6.2</w:t>
            </w:r>
            <w:r>
              <w:rPr>
                <w:color w:val="000000"/>
                <w:spacing w:val="0"/>
                <w:w w:val="100"/>
                <w:position w:val="0"/>
              </w:rPr>
              <w:t>环境目标、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6.1.2</w:t>
            </w:r>
            <w:r>
              <w:rPr>
                <w:color w:val="000000"/>
                <w:spacing w:val="0"/>
                <w:w w:val="100"/>
                <w:position w:val="0"/>
              </w:rPr>
              <w:t>环 境因素、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</w:t>
            </w:r>
            <w:r>
              <w:rPr>
                <w:color w:val="000000"/>
                <w:spacing w:val="0"/>
                <w:w w:val="100"/>
                <w:position w:val="0"/>
              </w:rPr>
              <w:t>1运行策划和控制、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8.2</w:t>
            </w:r>
            <w:r>
              <w:rPr>
                <w:color w:val="000000"/>
                <w:spacing w:val="0"/>
                <w:w w:val="100"/>
                <w:position w:val="0"/>
              </w:rPr>
              <w:t>应急准备和响应，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en-US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2021.7.21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0〜1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:00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行政人事部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EMS: 5.3</w:t>
            </w:r>
            <w:r>
              <w:rPr>
                <w:color w:val="000000"/>
                <w:spacing w:val="0"/>
                <w:w w:val="100"/>
                <w:position w:val="0"/>
              </w:rPr>
              <w:t>组织的岗位、职责和权限、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7.2</w:t>
            </w:r>
            <w:r>
              <w:rPr>
                <w:color w:val="000000"/>
                <w:spacing w:val="0"/>
                <w:w w:val="100"/>
                <w:position w:val="0"/>
              </w:rPr>
              <w:t>能力、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7.3</w:t>
            </w:r>
            <w:r>
              <w:rPr>
                <w:color w:val="000000"/>
                <w:spacing w:val="0"/>
                <w:w w:val="100"/>
                <w:position w:val="0"/>
              </w:rPr>
              <w:t>意识、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7.5.1</w:t>
            </w:r>
            <w:r>
              <w:rPr>
                <w:color w:val="000000"/>
                <w:spacing w:val="0"/>
                <w:w w:val="100"/>
                <w:position w:val="0"/>
              </w:rPr>
              <w:t>形成文件的信息总则、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7.5.</w:t>
            </w:r>
            <w:r>
              <w:rPr>
                <w:color w:val="000000"/>
                <w:spacing w:val="0"/>
                <w:w w:val="100"/>
                <w:position w:val="0"/>
              </w:rPr>
              <w:t>2形成文件的信息的创建和 更新、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 xml:space="preserve">7.5. </w:t>
            </w:r>
            <w:r>
              <w:rPr>
                <w:color w:val="000000"/>
                <w:spacing w:val="0"/>
                <w:w w:val="100"/>
                <w:position w:val="0"/>
              </w:rPr>
              <w:t>3形成文件的信息的控制、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9.2</w:t>
            </w:r>
            <w:r>
              <w:rPr>
                <w:color w:val="000000"/>
                <w:spacing w:val="0"/>
                <w:w w:val="100"/>
                <w:position w:val="0"/>
              </w:rPr>
              <w:t>内部审核、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 xml:space="preserve">10.2 </w:t>
            </w:r>
            <w:r>
              <w:rPr>
                <w:color w:val="000000"/>
                <w:spacing w:val="0"/>
                <w:w w:val="100"/>
                <w:position w:val="0"/>
              </w:rPr>
              <w:t>不合格和纠正措施，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6.1.2</w:t>
            </w:r>
            <w:r>
              <w:rPr>
                <w:color w:val="000000"/>
                <w:spacing w:val="0"/>
                <w:w w:val="100"/>
                <w:position w:val="0"/>
              </w:rPr>
              <w:t>环境因素、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6.1.3</w:t>
            </w:r>
            <w:r>
              <w:rPr>
                <w:color w:val="000000"/>
                <w:spacing w:val="0"/>
                <w:w w:val="100"/>
                <w:position w:val="0"/>
              </w:rPr>
              <w:t>合规义务、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 xml:space="preserve">6.2.1 </w:t>
            </w:r>
            <w:r>
              <w:rPr>
                <w:color w:val="000000"/>
                <w:spacing w:val="0"/>
                <w:w w:val="100"/>
                <w:position w:val="0"/>
              </w:rPr>
              <w:t>环境目标、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6.2.2</w:t>
            </w:r>
            <w:r>
              <w:rPr>
                <w:color w:val="000000"/>
                <w:spacing w:val="0"/>
                <w:w w:val="100"/>
                <w:position w:val="0"/>
              </w:rPr>
              <w:t>实现环境目标措施的策划、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8.1</w:t>
            </w:r>
            <w:r>
              <w:rPr>
                <w:color w:val="000000"/>
                <w:spacing w:val="0"/>
                <w:w w:val="100"/>
                <w:position w:val="0"/>
              </w:rPr>
              <w:t>运行策划和控制、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8.2</w:t>
            </w:r>
            <w:r>
              <w:rPr>
                <w:color w:val="000000"/>
                <w:spacing w:val="0"/>
                <w:w w:val="100"/>
                <w:position w:val="0"/>
              </w:rPr>
              <w:t>应急准备和响应、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9.1</w:t>
            </w:r>
            <w:r>
              <w:rPr>
                <w:color w:val="000000"/>
                <w:spacing w:val="0"/>
                <w:w w:val="100"/>
                <w:position w:val="0"/>
              </w:rPr>
              <w:t>监视、测量、分析和评价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（9.1.1</w:t>
            </w:r>
            <w:r>
              <w:rPr>
                <w:color w:val="000000"/>
                <w:spacing w:val="0"/>
                <w:w w:val="100"/>
                <w:position w:val="0"/>
              </w:rPr>
              <w:t>总则、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9.1.2</w:t>
            </w:r>
            <w:r>
              <w:rPr>
                <w:color w:val="000000"/>
                <w:spacing w:val="0"/>
                <w:w w:val="100"/>
                <w:position w:val="0"/>
              </w:rPr>
              <w:t>合规性评价），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en-US" w:bidi="en-US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2021.7.21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:00〜1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补充及跟踪审核：必要部门、必要条款； 审核组与受审核方领导层沟通； 末次会：综合评价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EMS</w:t>
            </w:r>
            <w:r>
              <w:rPr>
                <w:color w:val="000000"/>
                <w:spacing w:val="0"/>
                <w:w w:val="100"/>
                <w:position w:val="0"/>
              </w:rPr>
              <w:t>管理体系运行总体情况及改进要求， 宣告审核发现及审核结论。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A B</w:t>
            </w:r>
          </w:p>
        </w:tc>
      </w:tr>
    </w:tbl>
    <w:p>
      <w:pPr>
        <w:spacing w:line="300" w:lineRule="exact"/>
        <w:jc w:val="left"/>
        <w:rPr>
          <w:color w:val="000000"/>
          <w:spacing w:val="0"/>
          <w:w w:val="100"/>
          <w:position w:val="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53155"/>
    <w:rsid w:val="1ED0099E"/>
    <w:rsid w:val="1F84529D"/>
    <w:rsid w:val="29D419DC"/>
    <w:rsid w:val="3C68414E"/>
    <w:rsid w:val="3FAD1285"/>
    <w:rsid w:val="47B1599D"/>
    <w:rsid w:val="507B6CC3"/>
    <w:rsid w:val="532E4EC2"/>
    <w:rsid w:val="53A211E5"/>
    <w:rsid w:val="54C514DF"/>
    <w:rsid w:val="71226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2021-07-23T03:14:52Z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BA20FF928BA14442ABA59B373E3D3C79</vt:lpwstr>
  </property>
</Properties>
</file>