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6"/>
        <w:gridCol w:w="962"/>
        <w:gridCol w:w="10747"/>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6" w:type="dxa"/>
            <w:vMerge w:val="restart"/>
            <w:vAlign w:val="center"/>
          </w:tcPr>
          <w:p>
            <w:pPr>
              <w:spacing w:before="120"/>
              <w:jc w:val="center"/>
              <w:rPr>
                <w:color w:val="0C0C0C" w:themeColor="text1" w:themeTint="F2"/>
                <w:sz w:val="24"/>
                <w:szCs w:val="24"/>
              </w:rPr>
            </w:pPr>
            <w:r>
              <w:rPr>
                <w:rFonts w:hint="eastAsia"/>
                <w:color w:val="0C0C0C" w:themeColor="text1" w:themeTint="F2"/>
                <w:sz w:val="24"/>
                <w:szCs w:val="24"/>
              </w:rPr>
              <w:t>过程与活动、</w:t>
            </w:r>
          </w:p>
          <w:p>
            <w:pPr>
              <w:jc w:val="center"/>
              <w:rPr>
                <w:color w:val="0C0C0C" w:themeColor="text1" w:themeTint="F2"/>
              </w:rPr>
            </w:pPr>
            <w:r>
              <w:rPr>
                <w:rFonts w:hint="eastAsia"/>
                <w:color w:val="0C0C0C" w:themeColor="text1" w:themeTint="F2"/>
                <w:sz w:val="24"/>
                <w:szCs w:val="24"/>
              </w:rPr>
              <w:t>抽样计划</w:t>
            </w:r>
          </w:p>
        </w:tc>
        <w:tc>
          <w:tcPr>
            <w:tcW w:w="962" w:type="dxa"/>
            <w:vMerge w:val="restart"/>
            <w:vAlign w:val="center"/>
          </w:tcPr>
          <w:p>
            <w:pPr>
              <w:rPr>
                <w:color w:val="0C0C0C" w:themeColor="text1" w:themeTint="F2"/>
                <w:sz w:val="24"/>
                <w:szCs w:val="24"/>
              </w:rPr>
            </w:pPr>
            <w:r>
              <w:rPr>
                <w:rFonts w:hint="eastAsia"/>
                <w:color w:val="0C0C0C" w:themeColor="text1" w:themeTint="F2"/>
                <w:sz w:val="24"/>
                <w:szCs w:val="24"/>
              </w:rPr>
              <w:t>涉及</w:t>
            </w:r>
          </w:p>
          <w:p>
            <w:pPr>
              <w:rPr>
                <w:color w:val="0C0C0C" w:themeColor="text1" w:themeTint="F2"/>
              </w:rPr>
            </w:pPr>
            <w:r>
              <w:rPr>
                <w:rFonts w:hint="eastAsia"/>
                <w:color w:val="0C0C0C" w:themeColor="text1" w:themeTint="F2"/>
                <w:sz w:val="24"/>
                <w:szCs w:val="24"/>
              </w:rPr>
              <w:t>条款</w:t>
            </w:r>
          </w:p>
        </w:tc>
        <w:tc>
          <w:tcPr>
            <w:tcW w:w="10747" w:type="dxa"/>
            <w:vAlign w:val="center"/>
          </w:tcPr>
          <w:p>
            <w:pPr>
              <w:rPr>
                <w:rFonts w:hint="eastAsia" w:ascii="宋体" w:hAnsi="宋体" w:eastAsia="宋体" w:cs="宋体"/>
                <w:b/>
                <w:bCs/>
                <w:color w:val="0C0C0C" w:themeColor="text1" w:themeTint="F2"/>
                <w:szCs w:val="21"/>
                <w:lang w:val="en-US" w:eastAsia="zh-CN"/>
              </w:rPr>
            </w:pPr>
            <w:r>
              <w:rPr>
                <w:rFonts w:hint="eastAsia" w:ascii="宋体" w:hAnsi="宋体" w:cs="宋体"/>
                <w:b/>
                <w:bCs/>
                <w:color w:val="0C0C0C" w:themeColor="text1" w:themeTint="F2"/>
                <w:szCs w:val="21"/>
              </w:rPr>
              <w:t>受审核部门：</w:t>
            </w:r>
            <w:r>
              <w:rPr>
                <w:rFonts w:hint="eastAsia" w:ascii="宋体" w:hAnsi="宋体"/>
                <w:b/>
                <w:bCs/>
                <w:color w:val="0C0C0C" w:themeColor="text1" w:themeTint="F2"/>
                <w:sz w:val="21"/>
                <w:szCs w:val="21"/>
              </w:rPr>
              <w:t>项目部</w:t>
            </w:r>
            <w:r>
              <w:rPr>
                <w:rFonts w:hint="eastAsia" w:ascii="宋体" w:hAnsi="宋体"/>
                <w:b/>
                <w:bCs/>
                <w:color w:val="0C0C0C" w:themeColor="text1" w:themeTint="F2"/>
                <w:sz w:val="21"/>
                <w:szCs w:val="21"/>
                <w:lang w:eastAsia="zh-CN"/>
              </w:rPr>
              <w:t>（</w:t>
            </w:r>
            <w:r>
              <w:rPr>
                <w:rFonts w:hint="eastAsia" w:ascii="宋体" w:hAnsi="宋体" w:cs="宋体"/>
                <w:color w:val="0C0C0C" w:themeColor="text1" w:themeTint="F2"/>
                <w:szCs w:val="21"/>
              </w:rPr>
              <w:t>新洲一中羽毛球馆</w:t>
            </w:r>
            <w:r>
              <w:rPr>
                <w:rFonts w:hint="eastAsia" w:ascii="宋体" w:hAnsi="宋体"/>
                <w:b/>
                <w:bCs/>
                <w:color w:val="0C0C0C" w:themeColor="text1" w:themeTint="F2"/>
                <w:sz w:val="21"/>
                <w:szCs w:val="21"/>
                <w:lang w:val="en-US" w:eastAsia="zh-CN"/>
              </w:rPr>
              <w:t>建筑施工项目</w:t>
            </w:r>
            <w:r>
              <w:rPr>
                <w:rFonts w:hint="eastAsia" w:ascii="宋体" w:hAnsi="宋体"/>
                <w:b/>
                <w:bCs/>
                <w:color w:val="0C0C0C" w:themeColor="text1" w:themeTint="F2"/>
                <w:sz w:val="21"/>
                <w:szCs w:val="21"/>
                <w:lang w:eastAsia="zh-CN"/>
              </w:rPr>
              <w:t>）</w:t>
            </w:r>
            <w:r>
              <w:rPr>
                <w:rFonts w:hint="eastAsia" w:ascii="宋体" w:hAnsi="宋体" w:cs="宋体"/>
                <w:b/>
                <w:bCs/>
                <w:color w:val="0C0C0C" w:themeColor="text1" w:themeTint="F2"/>
                <w:szCs w:val="21"/>
              </w:rPr>
              <w:t xml:space="preserve">  主管领导：</w:t>
            </w:r>
            <w:r>
              <w:rPr>
                <w:rFonts w:hint="eastAsia" w:ascii="宋体" w:hAnsi="宋体" w:cs="宋体"/>
                <w:b/>
                <w:bCs/>
                <w:color w:val="0C0C0C" w:themeColor="text1" w:themeTint="F2"/>
                <w:szCs w:val="21"/>
                <w:lang w:eastAsia="zh-CN"/>
              </w:rPr>
              <w:t>石海花</w:t>
            </w:r>
            <w:r>
              <w:rPr>
                <w:rFonts w:hint="eastAsia" w:ascii="宋体" w:hAnsi="宋体" w:cs="宋体"/>
                <w:b/>
                <w:bCs/>
                <w:color w:val="0C0C0C" w:themeColor="text1" w:themeTint="F2"/>
                <w:szCs w:val="21"/>
              </w:rPr>
              <w:t xml:space="preserve"> </w:t>
            </w:r>
            <w:r>
              <w:rPr>
                <w:rFonts w:hint="eastAsia" w:ascii="宋体" w:hAnsi="宋体" w:cs="宋体"/>
                <w:b/>
                <w:bCs/>
                <w:color w:val="0C0C0C" w:themeColor="text1" w:themeTint="F2"/>
                <w:szCs w:val="21"/>
                <w:lang w:val="en-US" w:eastAsia="zh-CN"/>
              </w:rPr>
              <w:t xml:space="preserve">  邱敏  </w:t>
            </w:r>
            <w:r>
              <w:rPr>
                <w:rFonts w:ascii="宋体" w:hAnsi="宋体" w:cs="宋体"/>
                <w:b/>
                <w:bCs/>
                <w:color w:val="0C0C0C" w:themeColor="text1" w:themeTint="F2"/>
                <w:kern w:val="0"/>
                <w:szCs w:val="21"/>
              </w:rPr>
              <w:t xml:space="preserve"> </w:t>
            </w:r>
            <w:r>
              <w:rPr>
                <w:rFonts w:hint="eastAsia" w:ascii="宋体" w:hAnsi="宋体" w:cs="宋体"/>
                <w:b/>
                <w:bCs/>
                <w:color w:val="0C0C0C" w:themeColor="text1" w:themeTint="F2"/>
                <w:szCs w:val="21"/>
              </w:rPr>
              <w:t>陪同人员</w:t>
            </w:r>
            <w:r>
              <w:rPr>
                <w:rFonts w:hint="eastAsia" w:ascii="宋体" w:hAnsi="宋体" w:cs="宋体"/>
                <w:b/>
                <w:bCs/>
                <w:color w:val="0C0C0C" w:themeColor="text1" w:themeTint="F2"/>
                <w:kern w:val="0"/>
                <w:szCs w:val="21"/>
              </w:rPr>
              <w:t>：</w:t>
            </w:r>
            <w:r>
              <w:rPr>
                <w:rFonts w:hint="eastAsia" w:ascii="宋体" w:hAnsi="宋体" w:cs="宋体"/>
                <w:b/>
                <w:bCs/>
                <w:color w:val="0C0C0C" w:themeColor="text1" w:themeTint="F2"/>
                <w:kern w:val="0"/>
                <w:szCs w:val="21"/>
                <w:lang w:val="en-US" w:eastAsia="zh-CN"/>
              </w:rPr>
              <w:t>黄平</w:t>
            </w:r>
          </w:p>
        </w:tc>
        <w:tc>
          <w:tcPr>
            <w:tcW w:w="870" w:type="dxa"/>
            <w:vMerge w:val="restart"/>
            <w:vAlign w:val="center"/>
          </w:tcPr>
          <w:p>
            <w:pPr>
              <w:rPr>
                <w:color w:val="FF0000"/>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166" w:type="dxa"/>
            <w:vMerge w:val="continue"/>
            <w:vAlign w:val="center"/>
          </w:tcPr>
          <w:p>
            <w:pPr>
              <w:rPr>
                <w:color w:val="0C0C0C" w:themeColor="text1" w:themeTint="F2"/>
              </w:rPr>
            </w:pPr>
          </w:p>
        </w:tc>
        <w:tc>
          <w:tcPr>
            <w:tcW w:w="962" w:type="dxa"/>
            <w:vMerge w:val="continue"/>
            <w:vAlign w:val="center"/>
          </w:tcPr>
          <w:p>
            <w:pPr>
              <w:rPr>
                <w:color w:val="0C0C0C" w:themeColor="text1" w:themeTint="F2"/>
              </w:rPr>
            </w:pPr>
          </w:p>
        </w:tc>
        <w:tc>
          <w:tcPr>
            <w:tcW w:w="10747" w:type="dxa"/>
            <w:vAlign w:val="center"/>
          </w:tcPr>
          <w:p>
            <w:pPr>
              <w:rPr>
                <w:rFonts w:hint="default" w:ascii="宋体" w:hAnsi="宋体" w:cs="宋体"/>
                <w:b/>
                <w:bCs/>
                <w:color w:val="0C0C0C" w:themeColor="text1" w:themeTint="F2"/>
                <w:szCs w:val="21"/>
                <w:lang w:val="en-US"/>
              </w:rPr>
            </w:pPr>
            <w:r>
              <w:rPr>
                <w:rFonts w:hint="eastAsia" w:ascii="宋体" w:hAnsi="宋体" w:cs="宋体"/>
                <w:b/>
                <w:bCs/>
                <w:color w:val="0C0C0C" w:themeColor="text1" w:themeTint="F2"/>
                <w:szCs w:val="21"/>
              </w:rPr>
              <w:t>审核员：</w:t>
            </w:r>
            <w:r>
              <w:rPr>
                <w:rFonts w:hint="eastAsia" w:ascii="宋体" w:hAnsi="宋体" w:cs="宋体"/>
                <w:b/>
                <w:bCs/>
                <w:color w:val="0C0C0C" w:themeColor="text1" w:themeTint="F2"/>
                <w:szCs w:val="21"/>
                <w:lang w:val="en-US" w:eastAsia="zh-CN"/>
              </w:rPr>
              <w:t>李凤仪</w:t>
            </w:r>
            <w:r>
              <w:rPr>
                <w:rFonts w:hint="eastAsia" w:ascii="宋体" w:hAnsi="宋体" w:cs="宋体"/>
                <w:b/>
                <w:bCs/>
                <w:color w:val="0C0C0C" w:themeColor="text1" w:themeTint="F2"/>
                <w:szCs w:val="21"/>
              </w:rPr>
              <w:t xml:space="preserve">                审核时间： </w:t>
            </w:r>
            <w:r>
              <w:rPr>
                <w:rFonts w:hint="eastAsia" w:ascii="宋体" w:hAnsi="宋体" w:cs="宋体"/>
                <w:b/>
                <w:bCs/>
                <w:color w:val="0C0C0C" w:themeColor="text1" w:themeTint="F2"/>
                <w:szCs w:val="21"/>
                <w:lang w:eastAsia="zh-CN"/>
              </w:rPr>
              <w:t>202</w:t>
            </w:r>
            <w:r>
              <w:rPr>
                <w:rFonts w:hint="eastAsia" w:ascii="宋体" w:hAnsi="宋体" w:cs="宋体"/>
                <w:b/>
                <w:bCs/>
                <w:color w:val="0C0C0C" w:themeColor="text1" w:themeTint="F2"/>
                <w:szCs w:val="21"/>
                <w:lang w:val="en-US" w:eastAsia="zh-CN"/>
              </w:rPr>
              <w:t>1</w:t>
            </w:r>
            <w:r>
              <w:rPr>
                <w:rFonts w:hint="eastAsia" w:ascii="宋体" w:hAnsi="宋体" w:cs="宋体"/>
                <w:b/>
                <w:bCs/>
                <w:color w:val="0C0C0C" w:themeColor="text1" w:themeTint="F2"/>
                <w:szCs w:val="21"/>
                <w:lang w:eastAsia="zh-CN"/>
              </w:rPr>
              <w:t>.1</w:t>
            </w:r>
            <w:r>
              <w:rPr>
                <w:rFonts w:hint="eastAsia" w:ascii="宋体" w:hAnsi="宋体" w:cs="宋体"/>
                <w:b/>
                <w:bCs/>
                <w:color w:val="0C0C0C" w:themeColor="text1" w:themeTint="F2"/>
                <w:szCs w:val="21"/>
                <w:lang w:val="en-US" w:eastAsia="zh-CN"/>
              </w:rPr>
              <w:t>0</w:t>
            </w:r>
            <w:r>
              <w:rPr>
                <w:rFonts w:hint="eastAsia" w:ascii="宋体" w:hAnsi="宋体" w:cs="宋体"/>
                <w:b/>
                <w:bCs/>
                <w:color w:val="0C0C0C" w:themeColor="text1" w:themeTint="F2"/>
                <w:szCs w:val="21"/>
                <w:lang w:eastAsia="zh-CN"/>
              </w:rPr>
              <w:t>.</w:t>
            </w:r>
            <w:r>
              <w:rPr>
                <w:rFonts w:hint="eastAsia" w:ascii="宋体" w:hAnsi="宋体" w:cs="宋体"/>
                <w:b/>
                <w:bCs/>
                <w:color w:val="0C0C0C" w:themeColor="text1" w:themeTint="F2"/>
                <w:szCs w:val="21"/>
                <w:lang w:val="en-US" w:eastAsia="zh-CN"/>
              </w:rPr>
              <w:t>22</w:t>
            </w:r>
          </w:p>
        </w:tc>
        <w:tc>
          <w:tcPr>
            <w:tcW w:w="870" w:type="dxa"/>
            <w:vMerge w:val="continue"/>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166" w:type="dxa"/>
            <w:vMerge w:val="continue"/>
            <w:vAlign w:val="center"/>
          </w:tcPr>
          <w:p>
            <w:pPr>
              <w:rPr>
                <w:color w:val="0C0C0C" w:themeColor="text1" w:themeTint="F2"/>
              </w:rPr>
            </w:pPr>
          </w:p>
        </w:tc>
        <w:tc>
          <w:tcPr>
            <w:tcW w:w="962" w:type="dxa"/>
            <w:vMerge w:val="continue"/>
            <w:vAlign w:val="center"/>
          </w:tcPr>
          <w:p>
            <w:pPr>
              <w:rPr>
                <w:color w:val="0C0C0C" w:themeColor="text1" w:themeTint="F2"/>
              </w:rPr>
            </w:pPr>
          </w:p>
        </w:tc>
        <w:tc>
          <w:tcPr>
            <w:tcW w:w="10747" w:type="dxa"/>
            <w:vAlign w:val="center"/>
          </w:tcPr>
          <w:p>
            <w:pPr>
              <w:spacing w:line="300" w:lineRule="exact"/>
              <w:jc w:val="left"/>
              <w:rPr>
                <w:rFonts w:hint="eastAsia" w:ascii="宋体" w:hAnsi="宋体" w:eastAsia="宋体" w:cs="宋体"/>
                <w:b/>
                <w:bCs/>
                <w:sz w:val="18"/>
                <w:szCs w:val="18"/>
              </w:rPr>
            </w:pPr>
            <w:r>
              <w:rPr>
                <w:rFonts w:hint="eastAsia" w:ascii="宋体" w:hAnsi="宋体" w:cs="宋体"/>
                <w:b/>
                <w:bCs/>
                <w:color w:val="0C0C0C" w:themeColor="text1" w:themeTint="F2"/>
                <w:szCs w:val="21"/>
              </w:rPr>
              <w:t>审核条款：</w:t>
            </w:r>
            <w:r>
              <w:rPr>
                <w:rFonts w:hint="eastAsia"/>
                <w:b/>
                <w:bCs/>
                <w:color w:val="0C0C0C" w:themeColor="text1" w:themeTint="F2"/>
              </w:rPr>
              <w:t xml:space="preserve"> </w:t>
            </w:r>
            <w:r>
              <w:rPr>
                <w:rFonts w:hint="eastAsia" w:ascii="宋体" w:hAnsi="宋体" w:eastAsia="宋体" w:cs="宋体"/>
                <w:b/>
                <w:bCs/>
                <w:sz w:val="18"/>
                <w:szCs w:val="18"/>
              </w:rPr>
              <w:t>Q/J:5.3（4.3）/6.2(3.2)/7.1.3(7)/7.1.5(11.4.2)/8.1（10.1.1/10.2）/8.3(10.3) /8.5(10.4、10.5、10.6) /8.6（11.3.1-3）/8.7（8.3、8.5、9.4、11.5）10.2(12.3)</w:t>
            </w:r>
          </w:p>
          <w:p>
            <w:pPr>
              <w:spacing w:line="300" w:lineRule="exact"/>
              <w:jc w:val="left"/>
              <w:rPr>
                <w:rFonts w:ascii="宋体" w:hAnsi="宋体" w:cs="宋体"/>
                <w:b/>
                <w:bCs/>
                <w:color w:val="0C0C0C" w:themeColor="text1" w:themeTint="F2"/>
                <w:szCs w:val="21"/>
              </w:rPr>
            </w:pPr>
            <w:r>
              <w:rPr>
                <w:rFonts w:hint="eastAsia" w:ascii="宋体" w:hAnsi="宋体" w:eastAsia="宋体" w:cs="宋体"/>
                <w:b/>
                <w:bCs/>
                <w:sz w:val="18"/>
                <w:szCs w:val="18"/>
              </w:rPr>
              <w:t>E</w:t>
            </w:r>
            <w:r>
              <w:rPr>
                <w:rFonts w:hint="eastAsia" w:ascii="宋体" w:hAnsi="宋体" w:eastAsia="宋体" w:cs="宋体"/>
                <w:b/>
                <w:bCs/>
                <w:sz w:val="18"/>
                <w:szCs w:val="18"/>
                <w:lang w:val="en-US" w:eastAsia="zh-CN"/>
              </w:rPr>
              <w:t>O</w:t>
            </w:r>
            <w:r>
              <w:rPr>
                <w:rFonts w:hint="eastAsia" w:ascii="宋体" w:hAnsi="宋体" w:eastAsia="宋体" w:cs="宋体"/>
                <w:b/>
                <w:bCs/>
                <w:sz w:val="18"/>
                <w:szCs w:val="18"/>
              </w:rPr>
              <w:t>：5.3/6.2/6.1.2/8.1/8.2/9.1.</w:t>
            </w:r>
            <w:r>
              <w:rPr>
                <w:rFonts w:hint="eastAsia" w:ascii="宋体" w:hAnsi="宋体" w:eastAsia="宋体" w:cs="宋体"/>
                <w:b/>
                <w:bCs/>
                <w:sz w:val="18"/>
                <w:szCs w:val="18"/>
                <w:lang w:val="en-US" w:eastAsia="zh-CN"/>
              </w:rPr>
              <w:t>1</w:t>
            </w:r>
          </w:p>
        </w:tc>
        <w:tc>
          <w:tcPr>
            <w:tcW w:w="870" w:type="dxa"/>
            <w:vMerge w:val="continue"/>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6" w:type="dxa"/>
            <w:vAlign w:val="center"/>
          </w:tcPr>
          <w:p>
            <w:pPr>
              <w:rPr>
                <w:rFonts w:cs="Lucida Sans"/>
                <w:b/>
                <w:color w:val="0C0C0C" w:themeColor="text1" w:themeTint="F2"/>
              </w:rPr>
            </w:pPr>
            <w:r>
              <w:rPr>
                <w:rFonts w:hint="eastAsia" w:cs="Lucida Sans"/>
                <w:b/>
                <w:color w:val="0C0C0C" w:themeColor="text1" w:themeTint="F2"/>
              </w:rPr>
              <w:t>职责和权限</w:t>
            </w:r>
          </w:p>
        </w:tc>
        <w:tc>
          <w:tcPr>
            <w:tcW w:w="962" w:type="dxa"/>
            <w:vAlign w:val="center"/>
          </w:tcPr>
          <w:p>
            <w:pPr>
              <w:rPr>
                <w:rFonts w:cs="Lucida Sans"/>
                <w:b/>
                <w:color w:val="0C0C0C" w:themeColor="text1" w:themeTint="F2"/>
              </w:rPr>
            </w:pPr>
            <w:r>
              <w:rPr>
                <w:rFonts w:cs="Lucida Sans"/>
                <w:b/>
                <w:color w:val="0C0C0C" w:themeColor="text1" w:themeTint="F2"/>
              </w:rPr>
              <w:t>Q</w:t>
            </w:r>
            <w:r>
              <w:rPr>
                <w:rFonts w:hint="eastAsia" w:cs="Lucida Sans"/>
                <w:b/>
                <w:color w:val="0C0C0C" w:themeColor="text1" w:themeTint="F2"/>
                <w:lang w:val="en-US" w:eastAsia="zh-CN"/>
              </w:rPr>
              <w:t>E</w:t>
            </w:r>
            <w:r>
              <w:rPr>
                <w:rFonts w:cs="Lucida Sans"/>
                <w:b/>
                <w:color w:val="0C0C0C" w:themeColor="text1" w:themeTint="F2"/>
              </w:rPr>
              <w:t>/</w:t>
            </w:r>
            <w:r>
              <w:rPr>
                <w:rFonts w:hint="eastAsia" w:cs="Lucida Sans"/>
                <w:b/>
                <w:color w:val="0C0C0C" w:themeColor="text1" w:themeTint="F2"/>
              </w:rPr>
              <w:t>J</w:t>
            </w:r>
            <w:r>
              <w:rPr>
                <w:rFonts w:cs="Lucida Sans"/>
                <w:b/>
                <w:color w:val="0C0C0C" w:themeColor="text1" w:themeTint="F2"/>
              </w:rPr>
              <w:t>:5.3（4.3）</w:t>
            </w:r>
          </w:p>
          <w:p>
            <w:pPr>
              <w:rPr>
                <w:rFonts w:cs="Lucida Sans"/>
                <w:b/>
                <w:color w:val="0C0C0C" w:themeColor="text1" w:themeTint="F2"/>
              </w:rPr>
            </w:pPr>
            <w:r>
              <w:rPr>
                <w:rFonts w:cs="Lucida Sans"/>
                <w:b/>
                <w:color w:val="0C0C0C" w:themeColor="text1" w:themeTint="F2"/>
              </w:rPr>
              <w:t>O5.3</w:t>
            </w:r>
          </w:p>
        </w:tc>
        <w:tc>
          <w:tcPr>
            <w:tcW w:w="10747" w:type="dxa"/>
            <w:vAlign w:val="center"/>
          </w:tcPr>
          <w:p>
            <w:pPr>
              <w:ind w:firstLine="420" w:firstLineChars="200"/>
              <w:rPr>
                <w:rFonts w:ascii="宋体" w:hAnsi="宋体" w:cs="宋体"/>
                <w:color w:val="0C0C0C" w:themeColor="text1" w:themeTint="F2"/>
                <w:szCs w:val="21"/>
              </w:rPr>
            </w:pPr>
            <w:r>
              <w:rPr>
                <w:rFonts w:hint="eastAsia" w:ascii="宋体" w:hAnsi="宋体" w:cs="宋体"/>
                <w:color w:val="0C0C0C" w:themeColor="text1" w:themeTint="F2"/>
                <w:szCs w:val="21"/>
                <w:lang w:eastAsia="zh-CN"/>
              </w:rPr>
              <w:t>项目部</w:t>
            </w:r>
            <w:r>
              <w:rPr>
                <w:rFonts w:hint="eastAsia" w:ascii="宋体" w:hAnsi="宋体" w:cs="宋体"/>
                <w:color w:val="0C0C0C" w:themeColor="text1" w:themeTint="F2"/>
                <w:szCs w:val="21"/>
              </w:rPr>
              <w:t>负责人介绍部门主要职责：主要负责工程项目施工设施设备管理、工作环境、监视和测量资源管理、项目策划及运行控制、项目放行、不符合输出及改进等、及竣工资料过程控制等，对项目的质量、环境和职业健康安全运行进行控制管理；</w:t>
            </w:r>
          </w:p>
          <w:p>
            <w:pPr>
              <w:ind w:firstLine="420" w:firstLineChars="200"/>
              <w:rPr>
                <w:rFonts w:cs="Lucida Sans"/>
                <w:b/>
                <w:color w:val="0C0C0C" w:themeColor="text1" w:themeTint="F2"/>
              </w:rPr>
            </w:pPr>
            <w:r>
              <w:rPr>
                <w:rFonts w:hint="eastAsia" w:ascii="宋体" w:hAnsi="宋体" w:cs="宋体"/>
                <w:color w:val="0C0C0C" w:themeColor="text1" w:themeTint="F2"/>
                <w:szCs w:val="21"/>
              </w:rPr>
              <w:t>部门人员能够了解并履行自己职责，沟通顺畅。</w:t>
            </w:r>
          </w:p>
        </w:tc>
        <w:tc>
          <w:tcPr>
            <w:tcW w:w="870" w:type="dxa"/>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trPr>
        <w:tc>
          <w:tcPr>
            <w:tcW w:w="2166" w:type="dxa"/>
          </w:tcPr>
          <w:p>
            <w:pPr>
              <w:rPr>
                <w:rFonts w:cs="Lucida Sans"/>
                <w:b/>
                <w:color w:val="0C0C0C" w:themeColor="text1" w:themeTint="F2"/>
              </w:rPr>
            </w:pPr>
            <w:r>
              <w:rPr>
                <w:rFonts w:hint="eastAsia" w:cs="Lucida Sans"/>
                <w:b/>
                <w:color w:val="0C0C0C" w:themeColor="text1" w:themeTint="F2"/>
              </w:rPr>
              <w:t>目标指标和管理方案</w:t>
            </w:r>
          </w:p>
        </w:tc>
        <w:tc>
          <w:tcPr>
            <w:tcW w:w="962" w:type="dxa"/>
          </w:tcPr>
          <w:p>
            <w:pPr>
              <w:rPr>
                <w:rFonts w:cs="Lucida Sans"/>
                <w:b/>
                <w:color w:val="0C0C0C" w:themeColor="text1" w:themeTint="F2"/>
              </w:rPr>
            </w:pPr>
            <w:r>
              <w:rPr>
                <w:rFonts w:hint="eastAsia" w:cs="Lucida Sans"/>
                <w:b/>
                <w:color w:val="0C0C0C" w:themeColor="text1" w:themeTint="F2"/>
              </w:rPr>
              <w:t>Q</w:t>
            </w:r>
            <w:r>
              <w:rPr>
                <w:rFonts w:hint="eastAsia" w:cs="Lucida Sans"/>
                <w:b/>
                <w:color w:val="0C0C0C" w:themeColor="text1" w:themeTint="F2"/>
                <w:lang w:val="en-US" w:eastAsia="zh-CN"/>
              </w:rPr>
              <w:t>E</w:t>
            </w:r>
            <w:r>
              <w:rPr>
                <w:rFonts w:cs="Lucida Sans"/>
                <w:b/>
                <w:color w:val="0C0C0C" w:themeColor="text1" w:themeTint="F2"/>
              </w:rPr>
              <w:t>O6.2</w:t>
            </w:r>
          </w:p>
        </w:tc>
        <w:tc>
          <w:tcPr>
            <w:tcW w:w="10747" w:type="dxa"/>
          </w:tcPr>
          <w:p>
            <w:pPr>
              <w:ind w:firstLine="420" w:firstLineChars="200"/>
              <w:rPr>
                <w:rFonts w:ascii="宋体" w:hAnsi="宋体" w:cs="宋体"/>
                <w:color w:val="0C0C0C" w:themeColor="text1" w:themeTint="F2"/>
                <w:szCs w:val="21"/>
              </w:rPr>
            </w:pPr>
            <w:r>
              <w:rPr>
                <w:rFonts w:hint="eastAsia" w:ascii="宋体" w:hAnsi="宋体" w:cs="宋体"/>
                <w:color w:val="0C0C0C" w:themeColor="text1" w:themeTint="F2"/>
                <w:szCs w:val="21"/>
              </w:rPr>
              <w:t xml:space="preserve">本部门的目标： </w:t>
            </w:r>
            <w:r>
              <w:rPr>
                <w:rFonts w:ascii="宋体" w:hAnsi="宋体" w:cs="宋体"/>
                <w:color w:val="0C0C0C" w:themeColor="text1" w:themeTint="F2"/>
                <w:szCs w:val="21"/>
              </w:rPr>
              <w:t xml:space="preserve">                                              </w:t>
            </w:r>
            <w:r>
              <w:rPr>
                <w:rFonts w:hint="eastAsia" w:ascii="宋体" w:hAnsi="宋体" w:cs="宋体"/>
                <w:color w:val="0C0C0C" w:themeColor="text1" w:themeTint="F2"/>
                <w:szCs w:val="21"/>
                <w:lang w:val="en-US" w:eastAsia="zh-CN"/>
              </w:rPr>
              <w:t>1</w:t>
            </w:r>
            <w:r>
              <w:rPr>
                <w:rFonts w:hint="eastAsia" w:ascii="宋体" w:hAnsi="宋体" w:cs="宋体"/>
                <w:color w:val="0C0C0C" w:themeColor="text1" w:themeTint="F2"/>
                <w:szCs w:val="21"/>
              </w:rPr>
              <w:t>-</w:t>
            </w:r>
            <w:r>
              <w:rPr>
                <w:rFonts w:hint="eastAsia" w:ascii="宋体" w:hAnsi="宋体" w:cs="宋体"/>
                <w:color w:val="0C0C0C" w:themeColor="text1" w:themeTint="F2"/>
                <w:szCs w:val="21"/>
                <w:lang w:val="en-US" w:eastAsia="zh-CN"/>
              </w:rPr>
              <w:t>9</w:t>
            </w:r>
            <w:r>
              <w:rPr>
                <w:rFonts w:hint="eastAsia" w:ascii="宋体" w:hAnsi="宋体" w:cs="宋体"/>
                <w:color w:val="0C0C0C" w:themeColor="text1" w:themeTint="F2"/>
                <w:szCs w:val="21"/>
              </w:rPr>
              <w:t xml:space="preserve">月考核情况 </w:t>
            </w:r>
          </w:p>
          <w:p>
            <w:pPr>
              <w:rPr>
                <w:rFonts w:ascii="宋体" w:hAnsi="宋体" w:cs="宋体"/>
                <w:color w:val="0C0C0C" w:themeColor="text1" w:themeTint="F2"/>
                <w:szCs w:val="21"/>
              </w:rPr>
            </w:pPr>
            <w:r>
              <w:rPr>
                <w:rFonts w:hint="eastAsia" w:ascii="宋体" w:hAnsi="宋体" w:cs="宋体"/>
                <w:color w:val="0C0C0C" w:themeColor="text1" w:themeTint="F2"/>
                <w:szCs w:val="21"/>
              </w:rPr>
              <w:t>分项分部工程质量优良率达</w:t>
            </w:r>
            <w:r>
              <w:rPr>
                <w:rFonts w:ascii="宋体" w:hAnsi="宋体" w:cs="宋体"/>
                <w:color w:val="0C0C0C" w:themeColor="text1" w:themeTint="F2"/>
                <w:szCs w:val="21"/>
              </w:rPr>
              <w:t>80</w:t>
            </w:r>
            <w:r>
              <w:rPr>
                <w:rFonts w:hint="eastAsia" w:ascii="宋体" w:hAnsi="宋体" w:cs="宋体"/>
                <w:color w:val="0C0C0C" w:themeColor="text1" w:themeTint="F2"/>
                <w:szCs w:val="21"/>
              </w:rPr>
              <w:t xml:space="preserve">%以上，合格率100%； </w:t>
            </w:r>
            <w:r>
              <w:rPr>
                <w:rFonts w:ascii="宋体" w:hAnsi="宋体" w:cs="宋体"/>
                <w:color w:val="0C0C0C" w:themeColor="text1" w:themeTint="F2"/>
                <w:szCs w:val="21"/>
              </w:rPr>
              <w:t xml:space="preserve">         </w:t>
            </w:r>
            <w:r>
              <w:rPr>
                <w:rFonts w:hint="eastAsia" w:ascii="宋体" w:hAnsi="宋体" w:cs="宋体"/>
                <w:color w:val="0C0C0C" w:themeColor="text1" w:themeTint="F2"/>
                <w:szCs w:val="21"/>
              </w:rPr>
              <w:t>分项工程优良率</w:t>
            </w:r>
            <w:r>
              <w:rPr>
                <w:rFonts w:ascii="宋体" w:hAnsi="宋体" w:cs="宋体"/>
                <w:color w:val="0C0C0C" w:themeColor="text1" w:themeTint="F2"/>
                <w:szCs w:val="21"/>
              </w:rPr>
              <w:t>85</w:t>
            </w:r>
            <w:r>
              <w:rPr>
                <w:rFonts w:hint="eastAsia" w:ascii="宋体" w:hAnsi="宋体" w:cs="宋体"/>
                <w:color w:val="0C0C0C" w:themeColor="text1" w:themeTint="F2"/>
                <w:szCs w:val="21"/>
              </w:rPr>
              <w:t>%</w:t>
            </w:r>
            <w:r>
              <w:rPr>
                <w:rFonts w:ascii="宋体" w:hAnsi="宋体" w:cs="宋体"/>
                <w:color w:val="0C0C0C" w:themeColor="text1" w:themeTint="F2"/>
                <w:szCs w:val="21"/>
              </w:rPr>
              <w:t xml:space="preserve">   </w:t>
            </w:r>
            <w:r>
              <w:rPr>
                <w:rFonts w:hint="eastAsia" w:ascii="宋体" w:hAnsi="宋体" w:cs="宋体"/>
                <w:color w:val="0C0C0C" w:themeColor="text1" w:themeTint="F2"/>
                <w:szCs w:val="21"/>
              </w:rPr>
              <w:t>合格率</w:t>
            </w:r>
            <w:r>
              <w:rPr>
                <w:rFonts w:ascii="宋体" w:hAnsi="宋体" w:cs="宋体"/>
                <w:color w:val="0C0C0C" w:themeColor="text1" w:themeTint="F2"/>
                <w:szCs w:val="21"/>
              </w:rPr>
              <w:t>100%</w:t>
            </w:r>
          </w:p>
          <w:p>
            <w:pPr>
              <w:rPr>
                <w:rFonts w:ascii="宋体" w:hAnsi="宋体" w:cs="宋体"/>
                <w:color w:val="0C0C0C" w:themeColor="text1" w:themeTint="F2"/>
                <w:szCs w:val="21"/>
              </w:rPr>
            </w:pPr>
            <w:r>
              <w:rPr>
                <w:rFonts w:hint="eastAsia" w:ascii="宋体" w:hAnsi="宋体" w:cs="宋体"/>
                <w:color w:val="0C0C0C" w:themeColor="text1" w:themeTint="F2"/>
                <w:szCs w:val="21"/>
              </w:rPr>
              <w:t>重大安全事故为0</w:t>
            </w:r>
            <w:r>
              <w:rPr>
                <w:rFonts w:ascii="宋体" w:hAnsi="宋体" w:cs="宋体"/>
                <w:color w:val="0C0C0C" w:themeColor="text1" w:themeTint="F2"/>
                <w:szCs w:val="21"/>
              </w:rPr>
              <w:t xml:space="preserve">                                                   </w:t>
            </w:r>
            <w:r>
              <w:rPr>
                <w:rFonts w:hint="eastAsia" w:ascii="宋体" w:hAnsi="宋体" w:cs="宋体"/>
                <w:color w:val="0C0C0C" w:themeColor="text1" w:themeTint="F2"/>
                <w:szCs w:val="21"/>
              </w:rPr>
              <w:t>0</w:t>
            </w:r>
          </w:p>
          <w:p>
            <w:pPr>
              <w:rPr>
                <w:rFonts w:ascii="宋体" w:hAnsi="宋体" w:cs="宋体"/>
                <w:color w:val="0C0C0C" w:themeColor="text1" w:themeTint="F2"/>
                <w:szCs w:val="21"/>
              </w:rPr>
            </w:pPr>
            <w:r>
              <w:rPr>
                <w:rFonts w:hint="eastAsia" w:ascii="宋体" w:hAnsi="宋体" w:cs="宋体"/>
                <w:color w:val="0C0C0C" w:themeColor="text1" w:themeTint="F2"/>
                <w:szCs w:val="21"/>
              </w:rPr>
              <w:t xml:space="preserve">火灾事故为0； </w:t>
            </w:r>
            <w:r>
              <w:rPr>
                <w:rFonts w:ascii="宋体" w:hAnsi="宋体" w:cs="宋体"/>
                <w:color w:val="0C0C0C" w:themeColor="text1" w:themeTint="F2"/>
                <w:szCs w:val="21"/>
              </w:rPr>
              <w:t xml:space="preserve">                                                    </w:t>
            </w:r>
            <w:r>
              <w:rPr>
                <w:rFonts w:hint="eastAsia" w:ascii="宋体" w:hAnsi="宋体" w:cs="宋体"/>
                <w:color w:val="0C0C0C" w:themeColor="text1" w:themeTint="F2"/>
                <w:szCs w:val="21"/>
              </w:rPr>
              <w:t>0</w:t>
            </w:r>
          </w:p>
          <w:p>
            <w:pPr>
              <w:rPr>
                <w:rFonts w:ascii="宋体" w:hAnsi="宋体" w:cs="宋体"/>
                <w:color w:val="0C0C0C" w:themeColor="text1" w:themeTint="F2"/>
                <w:szCs w:val="21"/>
              </w:rPr>
            </w:pPr>
            <w:r>
              <w:rPr>
                <w:rFonts w:hint="eastAsia" w:ascii="宋体" w:hAnsi="宋体" w:cs="宋体"/>
                <w:color w:val="0C0C0C" w:themeColor="text1" w:themeTint="F2"/>
                <w:szCs w:val="21"/>
              </w:rPr>
              <w:t>质量目标完成适宜。</w:t>
            </w:r>
          </w:p>
          <w:p>
            <w:pPr>
              <w:ind w:firstLine="420" w:firstLineChars="200"/>
              <w:rPr>
                <w:rFonts w:ascii="宋体" w:hAnsi="宋体" w:cs="宋体"/>
                <w:color w:val="0C0C0C" w:themeColor="text1" w:themeTint="F2"/>
                <w:szCs w:val="21"/>
              </w:rPr>
            </w:pPr>
            <w:r>
              <w:rPr>
                <w:rFonts w:hint="eastAsia" w:ascii="宋体" w:hAnsi="宋体" w:cs="宋体"/>
                <w:color w:val="0C0C0C" w:themeColor="text1" w:themeTint="F2"/>
                <w:szCs w:val="21"/>
              </w:rPr>
              <w:t>公司《目标指标及管理方案控制程序》中规定了目标考核的目的、范围、责任、工作内容等，并按照管理目标管理的要求监督检查管理目标的分解、落实情况，并对实现情况进行考核。查《目标考核统计表》：</w:t>
            </w:r>
          </w:p>
          <w:p>
            <w:pPr>
              <w:rPr>
                <w:rFonts w:ascii="宋体" w:hAnsi="宋体" w:cs="宋体"/>
                <w:color w:val="0C0C0C" w:themeColor="text1" w:themeTint="F2"/>
                <w:szCs w:val="21"/>
              </w:rPr>
            </w:pPr>
            <w:r>
              <w:rPr>
                <w:rFonts w:hint="eastAsia" w:ascii="宋体" w:hAnsi="宋体" w:cs="宋体"/>
                <w:color w:val="0C0C0C" w:themeColor="text1" w:themeTint="F2"/>
                <w:szCs w:val="21"/>
                <w:lang w:eastAsia="zh-CN"/>
              </w:rPr>
              <w:t>项目部</w:t>
            </w:r>
            <w:r>
              <w:rPr>
                <w:rFonts w:hint="eastAsia" w:ascii="宋体" w:hAnsi="宋体" w:cs="宋体"/>
                <w:color w:val="0C0C0C" w:themeColor="text1" w:themeTint="F2"/>
                <w:szCs w:val="21"/>
              </w:rPr>
              <w:t>的管理目标及完成情况如下：</w:t>
            </w:r>
          </w:p>
          <w:p>
            <w:pPr>
              <w:ind w:firstLine="420" w:firstLineChars="200"/>
              <w:rPr>
                <w:rFonts w:ascii="宋体" w:hAnsi="宋体" w:cs="宋体"/>
                <w:color w:val="0C0C0C" w:themeColor="text1" w:themeTint="F2"/>
                <w:szCs w:val="21"/>
              </w:rPr>
            </w:pPr>
            <w:r>
              <w:rPr>
                <w:rFonts w:hint="eastAsia" w:ascii="宋体" w:hAnsi="宋体" w:cs="宋体"/>
                <w:color w:val="0C0C0C" w:themeColor="text1" w:themeTint="F2"/>
                <w:szCs w:val="21"/>
              </w:rPr>
              <w:t>编制了“环境目标、指标及管理方案”，目标、指标、方法措施、负责部门、检查部门、完成时间、所需经费、等明确。编制：</w:t>
            </w:r>
            <w:r>
              <w:rPr>
                <w:rFonts w:hint="eastAsia" w:ascii="宋体" w:hAnsi="宋体" w:cs="宋体"/>
                <w:color w:val="0C0C0C" w:themeColor="text1" w:themeTint="F2"/>
                <w:szCs w:val="21"/>
                <w:lang w:eastAsia="zh-CN"/>
              </w:rPr>
              <w:t>石海花</w:t>
            </w:r>
            <w:r>
              <w:rPr>
                <w:rFonts w:hint="eastAsia" w:ascii="宋体" w:hAnsi="宋体" w:cs="宋体"/>
                <w:color w:val="0C0C0C" w:themeColor="text1" w:themeTint="F2"/>
                <w:szCs w:val="21"/>
              </w:rPr>
              <w:t>，</w:t>
            </w:r>
            <w:r>
              <w:rPr>
                <w:rFonts w:hint="eastAsia" w:ascii="宋体" w:hAnsi="宋体" w:cs="宋体"/>
                <w:color w:val="0C0C0C" w:themeColor="text1" w:themeTint="F2"/>
                <w:szCs w:val="21"/>
                <w:lang w:eastAsia="zh-CN"/>
              </w:rPr>
              <w:t>审批：黄静</w:t>
            </w:r>
            <w:r>
              <w:rPr>
                <w:rFonts w:hint="eastAsia" w:ascii="宋体" w:hAnsi="宋体" w:cs="宋体"/>
                <w:color w:val="0C0C0C" w:themeColor="text1" w:themeTint="F2"/>
                <w:szCs w:val="21"/>
              </w:rPr>
              <w:t xml:space="preserve">     </w:t>
            </w:r>
            <w:r>
              <w:rPr>
                <w:rFonts w:hint="eastAsia" w:ascii="宋体" w:hAnsi="宋体" w:cs="宋体"/>
                <w:color w:val="0C0C0C" w:themeColor="text1" w:themeTint="F2"/>
                <w:szCs w:val="21"/>
                <w:lang w:eastAsia="zh-CN"/>
              </w:rPr>
              <w:t>2020年1月</w:t>
            </w:r>
            <w:r>
              <w:rPr>
                <w:rFonts w:ascii="宋体" w:hAnsi="宋体" w:cs="宋体"/>
                <w:color w:val="0C0C0C" w:themeColor="text1" w:themeTint="F2"/>
                <w:szCs w:val="21"/>
              </w:rPr>
              <w:t>16</w:t>
            </w:r>
            <w:r>
              <w:rPr>
                <w:rFonts w:hint="eastAsia" w:ascii="宋体" w:hAnsi="宋体" w:cs="宋体"/>
                <w:color w:val="0C0C0C" w:themeColor="text1" w:themeTint="F2"/>
                <w:szCs w:val="21"/>
              </w:rPr>
              <w:t>日</w:t>
            </w:r>
          </w:p>
          <w:p>
            <w:pPr>
              <w:ind w:firstLine="420" w:firstLineChars="200"/>
              <w:rPr>
                <w:rFonts w:ascii="宋体" w:hAnsi="宋体" w:cs="宋体"/>
                <w:color w:val="0C0C0C" w:themeColor="text1" w:themeTint="F2"/>
                <w:szCs w:val="21"/>
              </w:rPr>
            </w:pPr>
            <w:r>
              <w:rPr>
                <w:rFonts w:hint="eastAsia" w:ascii="宋体" w:hAnsi="宋体" w:cs="宋体"/>
                <w:color w:val="0C0C0C" w:themeColor="text1" w:themeTint="F2"/>
                <w:szCs w:val="21"/>
                <w:lang w:eastAsia="zh-CN"/>
              </w:rPr>
              <w:t>项目部</w:t>
            </w:r>
            <w:r>
              <w:rPr>
                <w:rFonts w:hint="eastAsia" w:ascii="宋体" w:hAnsi="宋体" w:cs="宋体"/>
                <w:color w:val="0C0C0C" w:themeColor="text1" w:themeTint="F2"/>
                <w:szCs w:val="21"/>
              </w:rPr>
              <w:t>职业健康安全管理方案有：触电事故发生率为0；机械伤害、物体打击、高空坠落等事故发生率为0；火灾事故发生率为0；中暑、中毒等事故发生率为0等。</w:t>
            </w:r>
          </w:p>
          <w:p>
            <w:pPr>
              <w:ind w:firstLine="420" w:firstLineChars="200"/>
              <w:rPr>
                <w:rFonts w:ascii="宋体" w:hAnsi="宋体" w:cs="宋体"/>
                <w:color w:val="0C0C0C" w:themeColor="text1" w:themeTint="F2"/>
                <w:szCs w:val="21"/>
              </w:rPr>
            </w:pPr>
            <w:r>
              <w:rPr>
                <w:rFonts w:hint="eastAsia" w:ascii="宋体" w:hAnsi="宋体" w:cs="宋体"/>
                <w:color w:val="0C0C0C" w:themeColor="text1" w:themeTint="F2"/>
                <w:szCs w:val="21"/>
              </w:rPr>
              <w:t>提供了《管理方案评审记录表》，对施工区域的“环境和职业健康安全管理方案”按期进行了评审，符合要求。管理方案明确了方法、责任人、资金及时间表，管理方案基本合理。</w:t>
            </w:r>
          </w:p>
        </w:tc>
        <w:tc>
          <w:tcPr>
            <w:tcW w:w="870" w:type="dxa"/>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166" w:type="dxa"/>
          </w:tcPr>
          <w:p>
            <w:pPr>
              <w:rPr>
                <w:rFonts w:cs="Lucida Sans"/>
                <w:b/>
                <w:color w:val="auto"/>
              </w:rPr>
            </w:pPr>
            <w:r>
              <w:rPr>
                <w:rFonts w:hint="eastAsia" w:cs="Lucida Sans"/>
                <w:b/>
                <w:color w:val="auto"/>
              </w:rPr>
              <w:t>基础设施</w:t>
            </w:r>
          </w:p>
        </w:tc>
        <w:tc>
          <w:tcPr>
            <w:tcW w:w="962" w:type="dxa"/>
          </w:tcPr>
          <w:p>
            <w:pPr>
              <w:rPr>
                <w:rFonts w:cs="Lucida Sans"/>
                <w:b/>
                <w:color w:val="auto"/>
              </w:rPr>
            </w:pPr>
            <w:r>
              <w:rPr>
                <w:rFonts w:hint="eastAsia" w:cs="Lucida Sans"/>
                <w:b/>
                <w:color w:val="auto"/>
              </w:rPr>
              <w:t>7.1.3(</w:t>
            </w:r>
            <w:r>
              <w:rPr>
                <w:rFonts w:cs="Lucida Sans"/>
                <w:b/>
                <w:color w:val="auto"/>
              </w:rPr>
              <w:t>7</w:t>
            </w:r>
            <w:r>
              <w:rPr>
                <w:rFonts w:hint="eastAsia" w:cs="Lucida Sans"/>
                <w:b/>
                <w:color w:val="auto"/>
              </w:rPr>
              <w:t>.1.</w:t>
            </w:r>
            <w:r>
              <w:rPr>
                <w:rFonts w:cs="Lucida Sans"/>
                <w:b/>
                <w:color w:val="auto"/>
              </w:rPr>
              <w:t>4</w:t>
            </w:r>
            <w:r>
              <w:rPr>
                <w:rFonts w:hint="eastAsia" w:cs="Lucida Sans"/>
                <w:b/>
                <w:color w:val="auto"/>
              </w:rPr>
              <w:t>)</w:t>
            </w:r>
          </w:p>
        </w:tc>
        <w:tc>
          <w:tcPr>
            <w:tcW w:w="10747" w:type="dxa"/>
            <w:vAlign w:val="center"/>
          </w:tcPr>
          <w:p>
            <w:pPr>
              <w:rPr>
                <w:rFonts w:ascii="宋体" w:hAnsi="宋体" w:cs="宋体"/>
                <w:color w:val="auto"/>
                <w:szCs w:val="21"/>
              </w:rPr>
            </w:pPr>
            <w:r>
              <w:rPr>
                <w:rFonts w:hint="eastAsia" w:ascii="宋体" w:hAnsi="宋体" w:cs="宋体"/>
                <w:color w:val="auto"/>
                <w:szCs w:val="21"/>
              </w:rPr>
              <w:t>7.1.3(</w:t>
            </w:r>
            <w:r>
              <w:rPr>
                <w:rFonts w:ascii="宋体" w:hAnsi="宋体" w:cs="宋体"/>
                <w:color w:val="auto"/>
                <w:szCs w:val="21"/>
              </w:rPr>
              <w:t>7</w:t>
            </w:r>
            <w:r>
              <w:rPr>
                <w:rFonts w:hint="eastAsia" w:ascii="宋体" w:hAnsi="宋体" w:cs="宋体"/>
                <w:color w:val="auto"/>
                <w:szCs w:val="21"/>
              </w:rPr>
              <w:t>.1.</w:t>
            </w:r>
            <w:r>
              <w:rPr>
                <w:rFonts w:ascii="宋体" w:hAnsi="宋体" w:cs="宋体"/>
                <w:color w:val="auto"/>
                <w:szCs w:val="21"/>
              </w:rPr>
              <w:t>4</w:t>
            </w:r>
            <w:r>
              <w:rPr>
                <w:rFonts w:hint="eastAsia" w:ascii="宋体" w:hAnsi="宋体" w:cs="宋体"/>
                <w:color w:val="auto"/>
                <w:szCs w:val="21"/>
              </w:rPr>
              <w:t>) 基础设施</w:t>
            </w:r>
          </w:p>
          <w:p>
            <w:pPr>
              <w:ind w:firstLine="420" w:firstLineChars="200"/>
              <w:rPr>
                <w:rFonts w:ascii="宋体" w:hAnsi="宋体" w:cs="宋体"/>
                <w:color w:val="auto"/>
                <w:szCs w:val="21"/>
              </w:rPr>
            </w:pPr>
            <w:r>
              <w:rPr>
                <w:rFonts w:hint="eastAsia" w:ascii="宋体" w:hAnsi="宋体" w:cs="宋体"/>
                <w:color w:val="auto"/>
                <w:szCs w:val="21"/>
              </w:rPr>
              <w:t>自项目开始至今用到的设备有：反铲挖掘机</w:t>
            </w:r>
            <w:r>
              <w:rPr>
                <w:rFonts w:ascii="宋体" w:hAnsi="宋体" w:cs="宋体"/>
                <w:color w:val="auto"/>
                <w:szCs w:val="21"/>
              </w:rPr>
              <w:t>6</w:t>
            </w:r>
            <w:r>
              <w:rPr>
                <w:rFonts w:hint="eastAsia" w:ascii="宋体" w:hAnsi="宋体" w:cs="宋体"/>
                <w:color w:val="auto"/>
                <w:szCs w:val="21"/>
              </w:rPr>
              <w:t>台、东风自卸车</w:t>
            </w:r>
            <w:r>
              <w:rPr>
                <w:rFonts w:ascii="宋体" w:hAnsi="宋体" w:cs="宋体"/>
                <w:color w:val="auto"/>
                <w:szCs w:val="21"/>
              </w:rPr>
              <w:t>20</w:t>
            </w:r>
            <w:r>
              <w:rPr>
                <w:rFonts w:hint="eastAsia" w:ascii="宋体" w:hAnsi="宋体" w:cs="宋体"/>
                <w:color w:val="auto"/>
                <w:szCs w:val="21"/>
              </w:rPr>
              <w:t>辆、施工电梯2台、起重机</w:t>
            </w:r>
            <w:r>
              <w:rPr>
                <w:rFonts w:ascii="宋体" w:hAnsi="宋体" w:cs="宋体"/>
                <w:color w:val="auto"/>
                <w:szCs w:val="21"/>
              </w:rPr>
              <w:t>1</w:t>
            </w:r>
          </w:p>
          <w:p>
            <w:pPr>
              <w:rPr>
                <w:rFonts w:ascii="宋体" w:hAnsi="宋体" w:cs="宋体"/>
                <w:color w:val="auto"/>
                <w:szCs w:val="21"/>
              </w:rPr>
            </w:pPr>
            <w:r>
              <w:rPr>
                <w:rFonts w:hint="eastAsia" w:ascii="宋体" w:hAnsi="宋体" w:cs="宋体"/>
                <w:color w:val="auto"/>
                <w:szCs w:val="21"/>
              </w:rPr>
              <w:t>电渣压力焊2台、直流电焊机2台、液压挖掘机2台、钢筋对焊机2台、钢筋弯曲机2台、钢筋调直机2台、钢筋切断机2台、振动棒2</w:t>
            </w:r>
            <w:r>
              <w:rPr>
                <w:rFonts w:ascii="宋体" w:hAnsi="宋体" w:cs="宋体"/>
                <w:color w:val="auto"/>
                <w:szCs w:val="21"/>
              </w:rPr>
              <w:t>0</w:t>
            </w:r>
            <w:r>
              <w:rPr>
                <w:rFonts w:hint="eastAsia" w:ascii="宋体" w:hAnsi="宋体" w:cs="宋体"/>
                <w:color w:val="auto"/>
                <w:szCs w:val="21"/>
              </w:rPr>
              <w:t>个、平板振动器</w:t>
            </w:r>
            <w:r>
              <w:rPr>
                <w:rFonts w:ascii="宋体" w:hAnsi="宋体" w:cs="宋体"/>
                <w:color w:val="auto"/>
                <w:szCs w:val="21"/>
              </w:rPr>
              <w:t>4</w:t>
            </w:r>
            <w:r>
              <w:rPr>
                <w:rFonts w:hint="eastAsia" w:ascii="宋体" w:hAnsi="宋体" w:cs="宋体"/>
                <w:color w:val="auto"/>
                <w:szCs w:val="21"/>
              </w:rPr>
              <w:t>个、砂浆搅拌机</w:t>
            </w:r>
            <w:r>
              <w:rPr>
                <w:rFonts w:hint="eastAsia" w:ascii="宋体" w:hAnsi="宋体" w:cs="宋体"/>
                <w:color w:val="auto"/>
                <w:szCs w:val="21"/>
                <w:lang w:val="en-US" w:eastAsia="zh-CN"/>
              </w:rPr>
              <w:t>4</w:t>
            </w:r>
            <w:r>
              <w:rPr>
                <w:rFonts w:hint="eastAsia" w:ascii="宋体" w:hAnsi="宋体" w:cs="宋体"/>
                <w:color w:val="auto"/>
                <w:szCs w:val="21"/>
              </w:rPr>
              <w:t>台、套丝机</w:t>
            </w:r>
            <w:r>
              <w:rPr>
                <w:rFonts w:ascii="宋体" w:hAnsi="宋体" w:cs="宋体"/>
                <w:color w:val="auto"/>
                <w:szCs w:val="21"/>
              </w:rPr>
              <w:t>2</w:t>
            </w:r>
            <w:r>
              <w:rPr>
                <w:rFonts w:hint="eastAsia" w:ascii="宋体" w:hAnsi="宋体" w:cs="宋体"/>
                <w:color w:val="auto"/>
                <w:szCs w:val="21"/>
              </w:rPr>
              <w:t>台、手动试压泵1台、电动切管机</w:t>
            </w:r>
            <w:r>
              <w:rPr>
                <w:rFonts w:ascii="宋体" w:hAnsi="宋体" w:cs="宋体"/>
                <w:color w:val="auto"/>
                <w:szCs w:val="21"/>
              </w:rPr>
              <w:t>2</w:t>
            </w:r>
            <w:r>
              <w:rPr>
                <w:rFonts w:hint="eastAsia" w:ascii="宋体" w:hAnsi="宋体" w:cs="宋体"/>
                <w:color w:val="auto"/>
                <w:szCs w:val="21"/>
              </w:rPr>
              <w:t>个、液压弯管机</w:t>
            </w:r>
            <w:r>
              <w:rPr>
                <w:rFonts w:ascii="宋体" w:hAnsi="宋体" w:cs="宋体"/>
                <w:color w:val="auto"/>
                <w:szCs w:val="21"/>
              </w:rPr>
              <w:t>2</w:t>
            </w:r>
            <w:r>
              <w:rPr>
                <w:rFonts w:hint="eastAsia" w:ascii="宋体" w:hAnsi="宋体" w:cs="宋体"/>
                <w:color w:val="auto"/>
                <w:szCs w:val="21"/>
              </w:rPr>
              <w:t>，设备适宜。提供维修保养计划及记录，满足要求。</w:t>
            </w:r>
          </w:p>
          <w:p>
            <w:pPr>
              <w:rPr>
                <w:rFonts w:ascii="宋体" w:hAnsi="宋体" w:cs="宋体"/>
                <w:color w:val="auto"/>
                <w:szCs w:val="21"/>
              </w:rPr>
            </w:pPr>
            <w:r>
              <w:rPr>
                <w:rFonts w:hint="eastAsia" w:ascii="宋体" w:hAnsi="宋体" w:cs="宋体"/>
                <w:color w:val="auto"/>
                <w:szCs w:val="21"/>
              </w:rPr>
              <w:t>抽：维修保养计划及记录。</w:t>
            </w:r>
          </w:p>
          <w:p>
            <w:pPr>
              <w:rPr>
                <w:rFonts w:hint="eastAsia" w:ascii="宋体" w:hAnsi="宋体" w:eastAsia="宋体" w:cs="宋体"/>
                <w:color w:val="auto"/>
                <w:szCs w:val="21"/>
                <w:lang w:eastAsia="zh-CN"/>
              </w:rPr>
            </w:pPr>
            <w:r>
              <w:rPr>
                <w:rFonts w:hint="eastAsia" w:ascii="宋体" w:hAnsi="宋体" w:cs="宋体"/>
                <w:color w:val="auto"/>
                <w:szCs w:val="21"/>
              </w:rPr>
              <w:t>1</w:t>
            </w:r>
            <w:r>
              <w:rPr>
                <w:rFonts w:hint="eastAsia" w:ascii="宋体" w:hAnsi="宋体" w:cs="宋体"/>
                <w:color w:val="auto"/>
                <w:szCs w:val="21"/>
              </w:rPr>
              <w:tab/>
            </w:r>
            <w:r>
              <w:rPr>
                <w:rFonts w:hint="eastAsia" w:ascii="宋体" w:hAnsi="宋体" w:cs="宋体"/>
                <w:color w:val="auto"/>
                <w:szCs w:val="21"/>
              </w:rPr>
              <w:tab/>
            </w:r>
            <w:r>
              <w:rPr>
                <w:rFonts w:hint="eastAsia" w:ascii="宋体" w:hAnsi="宋体" w:cs="宋体"/>
                <w:color w:val="auto"/>
                <w:szCs w:val="21"/>
              </w:rPr>
              <w:t>钢模板切割机</w:t>
            </w:r>
            <w:r>
              <w:rPr>
                <w:rFonts w:hint="eastAsia" w:ascii="宋体" w:hAnsi="宋体" w:cs="宋体"/>
                <w:color w:val="auto"/>
                <w:szCs w:val="21"/>
              </w:rPr>
              <w:tab/>
            </w:r>
            <w:r>
              <w:rPr>
                <w:rFonts w:hint="eastAsia" w:ascii="宋体" w:hAnsi="宋体" w:cs="宋体"/>
                <w:color w:val="auto"/>
                <w:szCs w:val="21"/>
              </w:rPr>
              <w:t>全面检修</w:t>
            </w:r>
            <w:r>
              <w:rPr>
                <w:rFonts w:hint="eastAsia" w:ascii="宋体" w:hAnsi="宋体" w:cs="宋体"/>
                <w:color w:val="auto"/>
                <w:szCs w:val="21"/>
              </w:rPr>
              <w:tab/>
            </w:r>
            <w:r>
              <w:rPr>
                <w:rFonts w:hint="eastAsia" w:ascii="宋体" w:hAnsi="宋体" w:cs="宋体"/>
                <w:color w:val="auto"/>
                <w:szCs w:val="21"/>
                <w:lang w:eastAsia="zh-CN"/>
              </w:rPr>
              <w:t>2020.1.10</w:t>
            </w:r>
            <w:r>
              <w:rPr>
                <w:rFonts w:hint="eastAsia" w:ascii="宋体" w:hAnsi="宋体" w:cs="宋体"/>
                <w:color w:val="auto"/>
                <w:szCs w:val="21"/>
              </w:rPr>
              <w:tab/>
            </w:r>
            <w:r>
              <w:rPr>
                <w:rFonts w:hint="eastAsia" w:ascii="宋体" w:hAnsi="宋体" w:cs="宋体"/>
                <w:color w:val="auto"/>
                <w:szCs w:val="21"/>
                <w:lang w:eastAsia="zh-CN"/>
              </w:rPr>
              <w:t>项目部</w:t>
            </w:r>
          </w:p>
          <w:p>
            <w:pPr>
              <w:rPr>
                <w:rFonts w:hint="eastAsia" w:ascii="宋体" w:hAnsi="宋体" w:eastAsia="宋体" w:cs="宋体"/>
                <w:color w:val="auto"/>
                <w:szCs w:val="21"/>
                <w:lang w:eastAsia="zh-CN"/>
              </w:rPr>
            </w:pPr>
            <w:r>
              <w:rPr>
                <w:rFonts w:hint="eastAsia" w:ascii="宋体" w:hAnsi="宋体" w:cs="宋体"/>
                <w:color w:val="auto"/>
                <w:szCs w:val="21"/>
              </w:rPr>
              <w:t>2</w:t>
            </w:r>
            <w:r>
              <w:rPr>
                <w:rFonts w:hint="eastAsia" w:ascii="宋体" w:hAnsi="宋体" w:cs="宋体"/>
                <w:color w:val="auto"/>
                <w:szCs w:val="21"/>
              </w:rPr>
              <w:tab/>
            </w:r>
            <w:r>
              <w:rPr>
                <w:rFonts w:hint="eastAsia" w:ascii="宋体" w:hAnsi="宋体" w:cs="宋体"/>
                <w:color w:val="auto"/>
                <w:szCs w:val="21"/>
              </w:rPr>
              <w:tab/>
            </w:r>
            <w:r>
              <w:rPr>
                <w:rFonts w:hint="eastAsia" w:ascii="宋体" w:hAnsi="宋体" w:cs="宋体"/>
                <w:color w:val="auto"/>
                <w:szCs w:val="21"/>
              </w:rPr>
              <w:t>筛砂机</w:t>
            </w:r>
            <w:r>
              <w:rPr>
                <w:rFonts w:hint="eastAsia" w:ascii="宋体" w:hAnsi="宋体" w:cs="宋体"/>
                <w:color w:val="auto"/>
                <w:szCs w:val="21"/>
              </w:rPr>
              <w:tab/>
            </w:r>
            <w:r>
              <w:rPr>
                <w:rFonts w:hint="eastAsia" w:ascii="宋体" w:hAnsi="宋体" w:cs="宋体"/>
                <w:color w:val="auto"/>
                <w:szCs w:val="21"/>
                <w:lang w:val="en-US" w:eastAsia="zh-CN"/>
              </w:rPr>
              <w:t xml:space="preserve">        </w:t>
            </w:r>
            <w:r>
              <w:rPr>
                <w:rFonts w:hint="eastAsia" w:ascii="宋体" w:hAnsi="宋体" w:cs="宋体"/>
                <w:color w:val="auto"/>
                <w:szCs w:val="21"/>
              </w:rPr>
              <w:t>全面检修</w:t>
            </w:r>
            <w:r>
              <w:rPr>
                <w:rFonts w:hint="eastAsia" w:ascii="宋体" w:hAnsi="宋体" w:cs="宋体"/>
                <w:color w:val="auto"/>
                <w:szCs w:val="21"/>
              </w:rPr>
              <w:tab/>
            </w:r>
            <w:r>
              <w:rPr>
                <w:rFonts w:hint="eastAsia" w:ascii="宋体" w:hAnsi="宋体" w:cs="宋体"/>
                <w:color w:val="auto"/>
                <w:szCs w:val="21"/>
                <w:lang w:eastAsia="zh-CN"/>
              </w:rPr>
              <w:t>2020.1.10</w:t>
            </w:r>
            <w:r>
              <w:rPr>
                <w:rFonts w:hint="eastAsia" w:ascii="宋体" w:hAnsi="宋体" w:cs="宋体"/>
                <w:color w:val="auto"/>
                <w:szCs w:val="21"/>
              </w:rPr>
              <w:tab/>
            </w:r>
            <w:r>
              <w:rPr>
                <w:rFonts w:hint="eastAsia" w:ascii="宋体" w:hAnsi="宋体" w:cs="宋体"/>
                <w:color w:val="auto"/>
                <w:szCs w:val="21"/>
                <w:lang w:eastAsia="zh-CN"/>
              </w:rPr>
              <w:t>项目部</w:t>
            </w:r>
          </w:p>
          <w:p>
            <w:pPr>
              <w:rPr>
                <w:rFonts w:hint="eastAsia" w:ascii="宋体" w:hAnsi="宋体" w:eastAsia="宋体" w:cs="宋体"/>
                <w:color w:val="auto"/>
                <w:szCs w:val="21"/>
                <w:lang w:eastAsia="zh-CN"/>
              </w:rPr>
            </w:pPr>
            <w:r>
              <w:rPr>
                <w:rFonts w:ascii="宋体" w:hAnsi="宋体" w:cs="宋体"/>
                <w:color w:val="auto"/>
                <w:szCs w:val="21"/>
              </w:rPr>
              <w:t>3</w:t>
            </w:r>
            <w:r>
              <w:rPr>
                <w:rFonts w:hint="eastAsia" w:ascii="宋体" w:hAnsi="宋体" w:cs="宋体"/>
                <w:color w:val="auto"/>
                <w:szCs w:val="21"/>
              </w:rPr>
              <w:tab/>
            </w:r>
            <w:r>
              <w:rPr>
                <w:rFonts w:hint="eastAsia" w:ascii="宋体" w:hAnsi="宋体" w:cs="宋体"/>
                <w:color w:val="auto"/>
                <w:szCs w:val="21"/>
              </w:rPr>
              <w:tab/>
            </w:r>
            <w:r>
              <w:rPr>
                <w:rFonts w:hint="eastAsia" w:ascii="宋体" w:hAnsi="宋体" w:cs="宋体"/>
                <w:color w:val="auto"/>
                <w:szCs w:val="21"/>
              </w:rPr>
              <w:t>起重机</w:t>
            </w:r>
            <w:r>
              <w:rPr>
                <w:rFonts w:hint="eastAsia" w:ascii="宋体" w:hAnsi="宋体" w:cs="宋体"/>
                <w:color w:val="auto"/>
                <w:szCs w:val="21"/>
              </w:rPr>
              <w:tab/>
            </w:r>
            <w:r>
              <w:rPr>
                <w:rFonts w:hint="eastAsia" w:ascii="宋体" w:hAnsi="宋体" w:cs="宋体"/>
                <w:color w:val="auto"/>
                <w:szCs w:val="21"/>
                <w:lang w:val="en-US" w:eastAsia="zh-CN"/>
              </w:rPr>
              <w:t xml:space="preserve">        </w:t>
            </w:r>
            <w:r>
              <w:rPr>
                <w:rFonts w:hint="eastAsia" w:ascii="宋体" w:hAnsi="宋体" w:cs="宋体"/>
                <w:color w:val="auto"/>
                <w:szCs w:val="21"/>
              </w:rPr>
              <w:t>全面检修</w:t>
            </w:r>
            <w:r>
              <w:rPr>
                <w:rFonts w:hint="eastAsia" w:ascii="宋体" w:hAnsi="宋体" w:cs="宋体"/>
                <w:color w:val="auto"/>
                <w:szCs w:val="21"/>
              </w:rPr>
              <w:tab/>
            </w:r>
            <w:r>
              <w:rPr>
                <w:rFonts w:hint="eastAsia" w:ascii="宋体" w:hAnsi="宋体" w:cs="宋体"/>
                <w:color w:val="auto"/>
                <w:szCs w:val="21"/>
                <w:lang w:eastAsia="zh-CN"/>
              </w:rPr>
              <w:t>2020.1.10</w:t>
            </w:r>
            <w:r>
              <w:rPr>
                <w:rFonts w:hint="eastAsia" w:ascii="宋体" w:hAnsi="宋体" w:cs="宋体"/>
                <w:color w:val="auto"/>
                <w:szCs w:val="21"/>
              </w:rPr>
              <w:tab/>
            </w:r>
            <w:r>
              <w:rPr>
                <w:rFonts w:hint="eastAsia" w:ascii="宋体" w:hAnsi="宋体" w:cs="宋体"/>
                <w:color w:val="auto"/>
                <w:szCs w:val="21"/>
                <w:lang w:eastAsia="zh-CN"/>
              </w:rPr>
              <w:t>项目部</w:t>
            </w:r>
          </w:p>
          <w:p>
            <w:pPr>
              <w:rPr>
                <w:rFonts w:hint="eastAsia" w:ascii="宋体" w:hAnsi="宋体" w:eastAsia="宋体" w:cs="宋体"/>
                <w:color w:val="auto"/>
                <w:szCs w:val="21"/>
                <w:lang w:eastAsia="zh-CN"/>
              </w:rPr>
            </w:pPr>
            <w:r>
              <w:rPr>
                <w:rFonts w:ascii="宋体" w:hAnsi="宋体" w:cs="宋体"/>
                <w:color w:val="auto"/>
                <w:szCs w:val="21"/>
              </w:rPr>
              <w:t xml:space="preserve">4   </w:t>
            </w:r>
            <w:r>
              <w:rPr>
                <w:rFonts w:hint="eastAsia" w:ascii="宋体" w:hAnsi="宋体" w:cs="宋体"/>
                <w:color w:val="auto"/>
                <w:szCs w:val="21"/>
              </w:rPr>
              <w:tab/>
            </w:r>
            <w:r>
              <w:rPr>
                <w:rFonts w:hint="eastAsia" w:ascii="宋体" w:hAnsi="宋体" w:cs="宋体"/>
                <w:color w:val="auto"/>
                <w:szCs w:val="21"/>
              </w:rPr>
              <w:t>液压挖掘机</w:t>
            </w:r>
            <w:r>
              <w:rPr>
                <w:rFonts w:hint="eastAsia" w:ascii="宋体" w:hAnsi="宋体" w:cs="宋体"/>
                <w:color w:val="auto"/>
                <w:szCs w:val="21"/>
              </w:rPr>
              <w:tab/>
            </w:r>
            <w:r>
              <w:rPr>
                <w:rFonts w:hint="eastAsia" w:ascii="宋体" w:hAnsi="宋体" w:cs="宋体"/>
                <w:color w:val="auto"/>
                <w:szCs w:val="21"/>
                <w:lang w:val="en-US" w:eastAsia="zh-CN"/>
              </w:rPr>
              <w:t xml:space="preserve">    </w:t>
            </w:r>
            <w:r>
              <w:rPr>
                <w:rFonts w:hint="eastAsia" w:ascii="宋体" w:hAnsi="宋体" w:cs="宋体"/>
                <w:color w:val="auto"/>
                <w:szCs w:val="21"/>
              </w:rPr>
              <w:t>全面检修</w:t>
            </w:r>
            <w:r>
              <w:rPr>
                <w:rFonts w:hint="eastAsia" w:ascii="宋体" w:hAnsi="宋体" w:cs="宋体"/>
                <w:color w:val="auto"/>
                <w:szCs w:val="21"/>
              </w:rPr>
              <w:tab/>
            </w:r>
            <w:r>
              <w:rPr>
                <w:rFonts w:hint="eastAsia" w:ascii="宋体" w:hAnsi="宋体" w:cs="宋体"/>
                <w:color w:val="auto"/>
                <w:szCs w:val="21"/>
                <w:lang w:eastAsia="zh-CN"/>
              </w:rPr>
              <w:t>2020.1.10</w:t>
            </w:r>
            <w:r>
              <w:rPr>
                <w:rFonts w:hint="eastAsia" w:ascii="宋体" w:hAnsi="宋体" w:cs="宋体"/>
                <w:color w:val="auto"/>
                <w:szCs w:val="21"/>
              </w:rPr>
              <w:tab/>
            </w:r>
            <w:r>
              <w:rPr>
                <w:rFonts w:hint="eastAsia" w:ascii="宋体" w:hAnsi="宋体" w:cs="宋体"/>
                <w:color w:val="auto"/>
                <w:szCs w:val="21"/>
                <w:lang w:eastAsia="zh-CN"/>
              </w:rPr>
              <w:t>项目部</w:t>
            </w:r>
          </w:p>
          <w:p>
            <w:pPr>
              <w:rPr>
                <w:rFonts w:ascii="宋体" w:hAnsi="宋体" w:cs="宋体"/>
                <w:color w:val="auto"/>
                <w:szCs w:val="21"/>
              </w:rPr>
            </w:pPr>
            <w:r>
              <w:rPr>
                <w:rFonts w:hint="eastAsia" w:ascii="宋体" w:hAnsi="宋体" w:cs="宋体"/>
                <w:color w:val="auto"/>
                <w:szCs w:val="21"/>
              </w:rPr>
              <w:t>。。。。。。</w:t>
            </w:r>
          </w:p>
          <w:p>
            <w:pPr>
              <w:rPr>
                <w:rFonts w:ascii="宋体" w:hAnsi="宋体" w:cs="宋体"/>
                <w:color w:val="auto"/>
                <w:szCs w:val="21"/>
              </w:rPr>
            </w:pPr>
            <w:r>
              <w:rPr>
                <w:rFonts w:hint="eastAsia" w:ascii="宋体" w:hAnsi="宋体" w:cs="宋体"/>
                <w:color w:val="auto"/>
                <w:szCs w:val="21"/>
                <w:lang w:eastAsia="zh-CN"/>
              </w:rPr>
              <w:t>编制人：石海花    批准人：黄静</w:t>
            </w:r>
            <w:r>
              <w:rPr>
                <w:rFonts w:hint="eastAsia" w:ascii="宋体" w:hAnsi="宋体" w:cs="宋体"/>
                <w:color w:val="auto"/>
                <w:szCs w:val="21"/>
              </w:rPr>
              <w:t xml:space="preserve">    日期：</w:t>
            </w:r>
            <w:r>
              <w:rPr>
                <w:rFonts w:hint="eastAsia" w:ascii="宋体" w:hAnsi="宋体" w:cs="宋体"/>
                <w:color w:val="auto"/>
                <w:szCs w:val="21"/>
                <w:lang w:eastAsia="zh-CN"/>
              </w:rPr>
              <w:t>2020.1.10</w:t>
            </w:r>
            <w:r>
              <w:rPr>
                <w:rFonts w:hint="eastAsia" w:ascii="宋体" w:hAnsi="宋体" w:cs="宋体"/>
                <w:color w:val="auto"/>
                <w:szCs w:val="21"/>
              </w:rPr>
              <w:tab/>
            </w:r>
          </w:p>
          <w:p>
            <w:pPr>
              <w:rPr>
                <w:rFonts w:ascii="宋体" w:hAnsi="宋体" w:cs="宋体"/>
                <w:color w:val="auto"/>
                <w:szCs w:val="21"/>
              </w:rPr>
            </w:pPr>
            <w:r>
              <w:rPr>
                <w:rFonts w:hint="eastAsia" w:ascii="宋体" w:hAnsi="宋体" w:cs="宋体"/>
                <w:color w:val="auto"/>
                <w:szCs w:val="21"/>
              </w:rPr>
              <w:t xml:space="preserve">抽：设备检修记录 </w:t>
            </w:r>
            <w:r>
              <w:rPr>
                <w:rFonts w:ascii="宋体" w:hAnsi="宋体" w:cs="宋体"/>
                <w:color w:val="auto"/>
                <w:szCs w:val="21"/>
              </w:rPr>
              <w:t>JL-05-05</w:t>
            </w:r>
            <w:r>
              <w:rPr>
                <w:rFonts w:hint="eastAsia" w:ascii="宋体" w:hAnsi="宋体" w:cs="宋体"/>
                <w:color w:val="auto"/>
                <w:szCs w:val="21"/>
              </w:rPr>
              <w:t xml:space="preserve">钢模板切割机 </w:t>
            </w:r>
            <w:r>
              <w:rPr>
                <w:rFonts w:ascii="宋体" w:hAnsi="宋体" w:cs="宋体"/>
                <w:color w:val="auto"/>
                <w:szCs w:val="21"/>
              </w:rPr>
              <w:t xml:space="preserve"> </w:t>
            </w:r>
            <w:r>
              <w:rPr>
                <w:rFonts w:hint="eastAsia" w:ascii="宋体" w:hAnsi="宋体" w:cs="宋体"/>
                <w:color w:val="auto"/>
                <w:szCs w:val="21"/>
              </w:rPr>
              <w:t>检修内容：全面检修，检修人：</w:t>
            </w:r>
            <w:r>
              <w:rPr>
                <w:rFonts w:hint="eastAsia" w:ascii="宋体" w:hAnsi="宋体" w:cs="宋体"/>
                <w:color w:val="auto"/>
                <w:szCs w:val="21"/>
                <w:lang w:eastAsia="zh-CN"/>
              </w:rPr>
              <w:t>王小军</w:t>
            </w:r>
            <w:r>
              <w:rPr>
                <w:rFonts w:hint="eastAsia" w:ascii="宋体" w:hAnsi="宋体" w:cs="宋体"/>
                <w:color w:val="auto"/>
                <w:szCs w:val="21"/>
              </w:rPr>
              <w:t>，验收人：</w:t>
            </w:r>
            <w:r>
              <w:rPr>
                <w:rFonts w:hint="eastAsia" w:ascii="宋体" w:hAnsi="宋体" w:cs="宋体"/>
                <w:color w:val="auto"/>
                <w:szCs w:val="21"/>
                <w:lang w:eastAsia="zh-CN"/>
              </w:rPr>
              <w:t>姜浩</w:t>
            </w:r>
            <w:r>
              <w:rPr>
                <w:rFonts w:hint="eastAsia" w:ascii="宋体" w:hAnsi="宋体" w:cs="宋体"/>
                <w:color w:val="auto"/>
                <w:szCs w:val="21"/>
              </w:rPr>
              <w:t>，验证结论：经全面检修后，该设备运行情况良好。</w:t>
            </w:r>
          </w:p>
          <w:p>
            <w:pPr>
              <w:rPr>
                <w:rFonts w:ascii="宋体" w:hAnsi="宋体" w:cs="宋体"/>
                <w:color w:val="auto"/>
                <w:szCs w:val="21"/>
              </w:rPr>
            </w:pPr>
            <w:r>
              <w:rPr>
                <w:rFonts w:hint="eastAsia" w:ascii="宋体" w:hAnsi="宋体" w:cs="宋体"/>
                <w:color w:val="auto"/>
                <w:szCs w:val="21"/>
              </w:rPr>
              <w:t>抽：砼搅拌机、对焊机等检修记录，检修内容：全面检修，检修人：</w:t>
            </w:r>
            <w:r>
              <w:rPr>
                <w:rFonts w:hint="eastAsia" w:ascii="宋体" w:hAnsi="宋体" w:cs="宋体"/>
                <w:color w:val="auto"/>
                <w:szCs w:val="21"/>
                <w:lang w:eastAsia="zh-CN"/>
              </w:rPr>
              <w:t>王小军</w:t>
            </w:r>
            <w:r>
              <w:rPr>
                <w:rFonts w:hint="eastAsia" w:ascii="宋体" w:hAnsi="宋体" w:cs="宋体"/>
                <w:color w:val="auto"/>
                <w:szCs w:val="21"/>
              </w:rPr>
              <w:t>，验收人：李生全，验证结论：经全面检修后，该设备运行情况良好。检修内容记录较简单，没有针对性已经口头交流。</w:t>
            </w:r>
          </w:p>
          <w:p>
            <w:pPr>
              <w:ind w:firstLine="420" w:firstLineChars="200"/>
              <w:rPr>
                <w:rFonts w:ascii="宋体" w:hAnsi="宋体" w:cs="宋体"/>
                <w:color w:val="auto"/>
                <w:szCs w:val="21"/>
              </w:rPr>
            </w:pPr>
            <w:r>
              <w:rPr>
                <w:rFonts w:hint="eastAsia" w:ascii="宋体" w:hAnsi="宋体" w:cs="宋体"/>
                <w:color w:val="auto"/>
                <w:szCs w:val="21"/>
              </w:rPr>
              <w:t>环保安全设施包括：垃圾桶、消防管线；安全设施配置主要有：围栏、标识牌、灭火器、消防器材等，</w:t>
            </w:r>
            <w:r>
              <w:rPr>
                <w:rFonts w:hint="eastAsia" w:ascii="宋体" w:hAnsi="宋体" w:cs="宋体"/>
                <w:color w:val="auto"/>
                <w:szCs w:val="21"/>
                <w:lang w:eastAsia="zh-CN"/>
              </w:rPr>
              <w:t>项目部</w:t>
            </w:r>
            <w:r>
              <w:rPr>
                <w:rFonts w:hint="eastAsia" w:ascii="宋体" w:hAnsi="宋体" w:cs="宋体"/>
                <w:color w:val="auto"/>
                <w:szCs w:val="21"/>
              </w:rPr>
              <w:t>定期维护与保养。</w:t>
            </w:r>
          </w:p>
          <w:p>
            <w:pPr>
              <w:ind w:firstLine="420" w:firstLineChars="200"/>
              <w:rPr>
                <w:rFonts w:ascii="宋体" w:hAnsi="宋体" w:cs="宋体"/>
                <w:color w:val="auto"/>
                <w:szCs w:val="21"/>
              </w:rPr>
            </w:pPr>
            <w:r>
              <w:rPr>
                <w:rFonts w:hint="eastAsia" w:ascii="宋体" w:hAnsi="宋体" w:cs="宋体"/>
                <w:color w:val="auto"/>
                <w:szCs w:val="21"/>
              </w:rPr>
              <w:t>公司根据质量管理和工程施工的需要，配备了</w:t>
            </w:r>
            <w:r>
              <w:rPr>
                <w:rFonts w:hint="eastAsia" w:ascii="宋体" w:hAnsi="宋体" w:cs="宋体"/>
                <w:color w:val="auto"/>
                <w:szCs w:val="21"/>
                <w:lang w:eastAsia="zh-CN"/>
              </w:rPr>
              <w:t>项目部</w:t>
            </w:r>
            <w:r>
              <w:rPr>
                <w:rFonts w:hint="eastAsia" w:ascii="宋体" w:hAnsi="宋体" w:cs="宋体"/>
                <w:color w:val="auto"/>
                <w:szCs w:val="21"/>
              </w:rPr>
              <w:t>办公用房及设施、施工机具设备、通讯、运输和信息系统等基础设施，办公面积约为</w:t>
            </w:r>
            <w:r>
              <w:rPr>
                <w:rFonts w:ascii="宋体" w:hAnsi="宋体" w:cs="宋体"/>
                <w:color w:val="auto"/>
                <w:szCs w:val="21"/>
              </w:rPr>
              <w:t>360</w:t>
            </w:r>
            <w:r>
              <w:rPr>
                <w:rFonts w:hint="eastAsia" w:ascii="宋体" w:hAnsi="宋体" w:cs="宋体"/>
                <w:color w:val="auto"/>
                <w:szCs w:val="21"/>
              </w:rPr>
              <w:t>㎡。公司编制了《机械设备控制程序》 《建筑材料、构配件和设备现场管理制度》等对施工机具的配备、验收、安装调试、使用维护等进行了规定，明确了各部门及</w:t>
            </w:r>
            <w:r>
              <w:rPr>
                <w:rFonts w:hint="eastAsia" w:ascii="宋体" w:hAnsi="宋体" w:cs="宋体"/>
                <w:color w:val="auto"/>
                <w:szCs w:val="21"/>
                <w:lang w:eastAsia="zh-CN"/>
              </w:rPr>
              <w:t>项目部</w:t>
            </w:r>
            <w:r>
              <w:rPr>
                <w:rFonts w:hint="eastAsia" w:ascii="宋体" w:hAnsi="宋体" w:cs="宋体"/>
                <w:color w:val="auto"/>
                <w:szCs w:val="21"/>
              </w:rPr>
              <w:t>及有关岗位的职责。</w:t>
            </w:r>
          </w:p>
          <w:p>
            <w:pPr>
              <w:ind w:firstLine="420" w:firstLineChars="200"/>
              <w:rPr>
                <w:rFonts w:ascii="宋体" w:hAnsi="宋体" w:cs="宋体"/>
                <w:color w:val="auto"/>
                <w:szCs w:val="21"/>
              </w:rPr>
            </w:pPr>
            <w:r>
              <w:rPr>
                <w:rFonts w:hint="eastAsia" w:ascii="宋体" w:hAnsi="宋体" w:cs="宋体"/>
                <w:color w:val="auto"/>
                <w:szCs w:val="21"/>
                <w:lang w:eastAsia="zh-CN"/>
              </w:rPr>
              <w:t>项目部</w:t>
            </w:r>
            <w:r>
              <w:rPr>
                <w:rFonts w:hint="eastAsia" w:ascii="宋体" w:hAnsi="宋体" w:cs="宋体"/>
                <w:color w:val="auto"/>
                <w:szCs w:val="21"/>
              </w:rPr>
              <w:t>配备了办公室、并配备有办公桌椅，水电、空调、会议室、消防设施设备，并有电脑、打印机、电话、传真机、复印机等办公设备；满足办公需要。</w:t>
            </w:r>
          </w:p>
          <w:p>
            <w:pPr>
              <w:ind w:firstLine="420" w:firstLineChars="200"/>
              <w:rPr>
                <w:rFonts w:ascii="宋体" w:hAnsi="宋体" w:cs="宋体"/>
                <w:color w:val="auto"/>
                <w:szCs w:val="21"/>
              </w:rPr>
            </w:pPr>
            <w:r>
              <w:rPr>
                <w:rFonts w:hint="eastAsia" w:ascii="宋体" w:hAnsi="宋体" w:cs="宋体"/>
                <w:color w:val="auto"/>
                <w:szCs w:val="21"/>
              </w:rPr>
              <w:t>项目经理介绍，该项目起重机械为特种设备，特种设备外包。提供设备的安装和拆卸方案及验收报告、起重机械检验报告等见附件1（起重机生产责任制的通知：1、建筑起重机备案证明；2、安装到位资质证书、安全生产许可证副本、3、安装单位特种作业人员证书；4、建筑起重机械安装（拆卸）工程专项施工方案；5、安装单位与使用单位签订的合同及安全协议书；6、安装单位负责建筑起重机械安装（拆卸）工程专职安全生产管理人员及专业技术人员名单）7、建筑起重机械安装（拆卸）工程生产安全事故应急救援预案；8辅助起重机械资料及其特种作业人员证书等）</w:t>
            </w:r>
          </w:p>
        </w:tc>
        <w:tc>
          <w:tcPr>
            <w:tcW w:w="870" w:type="dxa"/>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6" w:hRule="atLeast"/>
        </w:trPr>
        <w:tc>
          <w:tcPr>
            <w:tcW w:w="2166" w:type="dxa"/>
            <w:vAlign w:val="center"/>
          </w:tcPr>
          <w:p>
            <w:pPr>
              <w:rPr>
                <w:rFonts w:cs="Lucida Sans"/>
                <w:b/>
                <w:color w:val="0C0C0C" w:themeColor="text1" w:themeTint="F2"/>
              </w:rPr>
            </w:pPr>
            <w:r>
              <w:rPr>
                <w:rFonts w:hint="eastAsia" w:cs="Lucida Sans"/>
                <w:b/>
                <w:color w:val="0C0C0C" w:themeColor="text1" w:themeTint="F2"/>
              </w:rPr>
              <w:t>环境因素</w:t>
            </w:r>
          </w:p>
        </w:tc>
        <w:tc>
          <w:tcPr>
            <w:tcW w:w="962" w:type="dxa"/>
            <w:vAlign w:val="center"/>
          </w:tcPr>
          <w:p>
            <w:pPr>
              <w:rPr>
                <w:rFonts w:cs="Lucida Sans"/>
                <w:b/>
                <w:color w:val="0C0C0C" w:themeColor="text1" w:themeTint="F2"/>
              </w:rPr>
            </w:pPr>
            <w:r>
              <w:rPr>
                <w:rFonts w:hint="eastAsia" w:cs="Lucida Sans"/>
                <w:b/>
                <w:color w:val="0C0C0C" w:themeColor="text1" w:themeTint="F2"/>
              </w:rPr>
              <w:t>E</w:t>
            </w:r>
            <w:r>
              <w:rPr>
                <w:rFonts w:cs="Lucida Sans"/>
                <w:b/>
                <w:color w:val="0C0C0C" w:themeColor="text1" w:themeTint="F2"/>
              </w:rPr>
              <w:t>6.1.2</w:t>
            </w:r>
          </w:p>
        </w:tc>
        <w:tc>
          <w:tcPr>
            <w:tcW w:w="10747" w:type="dxa"/>
            <w:vAlign w:val="center"/>
          </w:tcPr>
          <w:p>
            <w:pPr>
              <w:ind w:firstLine="420" w:firstLineChars="200"/>
              <w:rPr>
                <w:color w:val="0C0C0C" w:themeColor="text1" w:themeTint="F2"/>
                <w:szCs w:val="21"/>
              </w:rPr>
            </w:pPr>
            <w:r>
              <w:rPr>
                <w:rFonts w:hint="eastAsia"/>
                <w:color w:val="0C0C0C" w:themeColor="text1" w:themeTint="F2"/>
                <w:szCs w:val="21"/>
              </w:rPr>
              <w:t>在公司编制的《环境因素识别与评价控制程序》中，对环境因素识别和评价的目的、职责、工作程序和记录的要求均有明确的规定。</w:t>
            </w:r>
          </w:p>
          <w:p>
            <w:pPr>
              <w:ind w:firstLine="420" w:firstLineChars="200"/>
              <w:rPr>
                <w:color w:val="FF0000"/>
                <w:szCs w:val="21"/>
              </w:rPr>
            </w:pPr>
            <w:r>
              <w:rPr>
                <w:rFonts w:hint="eastAsia"/>
                <w:color w:val="0C0C0C" w:themeColor="text1" w:themeTint="F2"/>
                <w:szCs w:val="21"/>
              </w:rPr>
              <w:t>查《环境因素识别评价表》：已识别</w:t>
            </w:r>
            <w:r>
              <w:rPr>
                <w:rFonts w:hint="eastAsia"/>
                <w:color w:val="0C0C0C" w:themeColor="text1" w:themeTint="F2"/>
                <w:szCs w:val="21"/>
                <w:lang w:eastAsia="zh-CN"/>
              </w:rPr>
              <w:t>项目部</w:t>
            </w:r>
            <w:r>
              <w:rPr>
                <w:rFonts w:hint="eastAsia"/>
                <w:color w:val="0C0C0C" w:themeColor="text1" w:themeTint="F2"/>
                <w:szCs w:val="21"/>
              </w:rPr>
              <w:t>的环境因素包括：水电消耗；消防器材的废弃；火灾的发生；施工灰尘的排放；机械油料的消耗；电焊机等噪声的排放；污水的排放；废油手套的废弃；电焊气味的排放等，包括：水、气、声、渣（固废）、能源、资源等，考虑到环境影响、三种时态和三种状态等，但环境因素的识别过程未考虑产品的生命周期（沟通）。</w:t>
            </w:r>
            <w:r>
              <w:rPr>
                <w:rFonts w:hint="eastAsia"/>
                <w:color w:val="0C0C0C" w:themeColor="text1" w:themeTint="F2"/>
                <w:szCs w:val="21"/>
                <w:lang w:eastAsia="zh-CN"/>
              </w:rPr>
              <w:t>编制人：石海花    批准人：黄静</w:t>
            </w:r>
            <w:r>
              <w:rPr>
                <w:rFonts w:hint="eastAsia"/>
                <w:color w:val="0C0C0C" w:themeColor="text1" w:themeTint="F2"/>
                <w:szCs w:val="21"/>
              </w:rPr>
              <w:t xml:space="preserve">    日期</w:t>
            </w:r>
            <w:r>
              <w:rPr>
                <w:rFonts w:hint="eastAsia"/>
                <w:color w:val="FF0000"/>
                <w:szCs w:val="21"/>
              </w:rPr>
              <w:t>：</w:t>
            </w:r>
            <w:r>
              <w:rPr>
                <w:rFonts w:hint="eastAsia"/>
                <w:color w:val="FF0000"/>
                <w:szCs w:val="21"/>
                <w:lang w:eastAsia="zh-CN"/>
              </w:rPr>
              <w:t>2020.1.10</w:t>
            </w:r>
          </w:p>
          <w:p>
            <w:pPr>
              <w:ind w:firstLine="420" w:firstLineChars="200"/>
              <w:rPr>
                <w:color w:val="0C0C0C" w:themeColor="text1" w:themeTint="F2"/>
                <w:szCs w:val="21"/>
              </w:rPr>
            </w:pPr>
            <w:r>
              <w:rPr>
                <w:rFonts w:hint="eastAsia"/>
                <w:color w:val="0C0C0C" w:themeColor="text1" w:themeTint="F2"/>
                <w:szCs w:val="21"/>
                <w:lang w:eastAsia="zh-CN"/>
              </w:rPr>
              <w:t>项目部</w:t>
            </w:r>
            <w:r>
              <w:rPr>
                <w:rFonts w:hint="eastAsia"/>
                <w:color w:val="0C0C0C" w:themeColor="text1" w:themeTint="F2"/>
                <w:szCs w:val="21"/>
              </w:rPr>
              <w:t>参与了环境因素评价，采取了“是非判断法”与“综合打分法”进行评价。查见《重要环境因素清单》，已将“扬尘排放、噪声排放、废水排放、火灾爆炸、固废(含危废)排放、废气排放、资源浪费” 等7项内容列入重要环境因素。环境因素识别、评价、更新，适合水利水电施工行业特点，基本合理。</w:t>
            </w:r>
          </w:p>
        </w:tc>
        <w:tc>
          <w:tcPr>
            <w:tcW w:w="870" w:type="dxa"/>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6" w:hRule="atLeast"/>
        </w:trPr>
        <w:tc>
          <w:tcPr>
            <w:tcW w:w="2166" w:type="dxa"/>
            <w:vAlign w:val="center"/>
          </w:tcPr>
          <w:p>
            <w:pPr>
              <w:rPr>
                <w:rFonts w:cs="Lucida Sans"/>
                <w:b/>
                <w:color w:val="0C0C0C" w:themeColor="text1" w:themeTint="F2"/>
              </w:rPr>
            </w:pPr>
            <w:r>
              <w:rPr>
                <w:rFonts w:hint="eastAsia" w:cs="Lucida Sans"/>
                <w:b/>
                <w:color w:val="0C0C0C" w:themeColor="text1" w:themeTint="F2"/>
              </w:rPr>
              <w:t>危险源辨识和控制措施的确定</w:t>
            </w:r>
          </w:p>
        </w:tc>
        <w:tc>
          <w:tcPr>
            <w:tcW w:w="962" w:type="dxa"/>
            <w:vAlign w:val="center"/>
          </w:tcPr>
          <w:p>
            <w:pPr>
              <w:rPr>
                <w:rFonts w:cs="Lucida Sans"/>
                <w:b/>
                <w:color w:val="0C0C0C" w:themeColor="text1" w:themeTint="F2"/>
              </w:rPr>
            </w:pPr>
            <w:r>
              <w:rPr>
                <w:rFonts w:cs="Lucida Sans"/>
                <w:b/>
                <w:color w:val="0C0C0C" w:themeColor="text1" w:themeTint="F2"/>
              </w:rPr>
              <w:t>O6.1.2</w:t>
            </w:r>
          </w:p>
        </w:tc>
        <w:tc>
          <w:tcPr>
            <w:tcW w:w="10747" w:type="dxa"/>
            <w:vAlign w:val="center"/>
          </w:tcPr>
          <w:p>
            <w:pPr>
              <w:ind w:firstLine="420" w:firstLineChars="200"/>
              <w:rPr>
                <w:color w:val="0C0C0C" w:themeColor="text1" w:themeTint="F2"/>
                <w:szCs w:val="21"/>
              </w:rPr>
            </w:pPr>
            <w:r>
              <w:rPr>
                <w:rFonts w:hint="eastAsia"/>
                <w:color w:val="0C0C0C" w:themeColor="text1" w:themeTint="F2"/>
                <w:szCs w:val="21"/>
              </w:rPr>
              <w:t xml:space="preserve">该公司编制了《危险源辩识与风险评价控制程序》，对危险源辨识、风险评价和风险控制策划的目的、适用范围、职责、方法、记录的要求均有明确的要求。 </w:t>
            </w:r>
          </w:p>
          <w:p>
            <w:pPr>
              <w:ind w:firstLine="420" w:firstLineChars="200"/>
              <w:rPr>
                <w:color w:val="0C0C0C" w:themeColor="text1" w:themeTint="F2"/>
                <w:szCs w:val="21"/>
              </w:rPr>
            </w:pPr>
            <w:r>
              <w:rPr>
                <w:rFonts w:hint="eastAsia"/>
                <w:color w:val="0C0C0C" w:themeColor="text1" w:themeTint="F2"/>
                <w:szCs w:val="21"/>
              </w:rPr>
              <w:t>提供了《危险源识别评价表》，内容有：活动场所、危险类别、危害类别、危险发生的可能性L、损失后果C、频繁程度E、控制措施等。识别出</w:t>
            </w:r>
            <w:r>
              <w:rPr>
                <w:rFonts w:hint="eastAsia"/>
                <w:color w:val="0C0C0C" w:themeColor="text1" w:themeTint="F2"/>
                <w:szCs w:val="21"/>
                <w:lang w:eastAsia="zh-CN"/>
              </w:rPr>
              <w:t>项目部</w:t>
            </w:r>
            <w:r>
              <w:rPr>
                <w:rFonts w:hint="eastAsia"/>
                <w:color w:val="0C0C0C" w:themeColor="text1" w:themeTint="F2"/>
                <w:szCs w:val="21"/>
              </w:rPr>
              <w:t>危险源有：无安全技术措施方案，未使用或不正确使用个人防护用品，特种作业人员无证作业，消防重点部位（焊接、油料场所）未配备消防器材；无临时用电方案，未逐级设置漏电保护装置，分级保护，固定式设备未使用专用开关箱，未执行“一机、一闸、一漏、一箱”的规定，配电线路的老化，破皮未包扎；施工机械无防护装置或防护装置有缺陷，维修电器带电作业等，涉及到的作业活动包括：建筑装修装饰工程、建筑工程施工等。提供“危险源辨识风险评价表”，涉及本部门的施工过程中的危险源已辨识出线路老化、短路隐患、电线漏电等情况产生的火灾、触电，物体打击、坍塌或倒塌、机械伤害、高处坠落等危险因素。</w:t>
            </w:r>
          </w:p>
          <w:p>
            <w:pPr>
              <w:ind w:firstLine="420" w:firstLineChars="200"/>
              <w:rPr>
                <w:color w:val="0C0C0C" w:themeColor="text1" w:themeTint="F2"/>
                <w:szCs w:val="21"/>
              </w:rPr>
            </w:pPr>
            <w:r>
              <w:rPr>
                <w:rFonts w:hint="eastAsia"/>
                <w:color w:val="0C0C0C" w:themeColor="text1" w:themeTint="F2"/>
                <w:szCs w:val="21"/>
              </w:rPr>
              <w:t>提供了“需控制危险源清单”</w:t>
            </w:r>
          </w:p>
          <w:p>
            <w:pPr>
              <w:ind w:firstLine="420" w:firstLineChars="200"/>
              <w:rPr>
                <w:color w:val="0C0C0C" w:themeColor="text1" w:themeTint="F2"/>
                <w:szCs w:val="21"/>
              </w:rPr>
            </w:pPr>
            <w:r>
              <w:rPr>
                <w:rFonts w:hint="eastAsia"/>
                <w:color w:val="0C0C0C" w:themeColor="text1" w:themeTint="F2"/>
                <w:szCs w:val="21"/>
              </w:rPr>
              <w:t>涉及本部门的重要环境因素：塌方、倒塌、触电、机械伤害、高处坠落、火灾爆炸、中暑、物体打击、车辆伤害、和交通暴雨和洪水的伤害。评价基本准确。一阶段提出问题已经整改完毕，有效。</w:t>
            </w:r>
          </w:p>
          <w:p>
            <w:pPr>
              <w:ind w:firstLine="420" w:firstLineChars="200"/>
              <w:rPr>
                <w:color w:val="0C0C0C" w:themeColor="text1" w:themeTint="F2"/>
                <w:szCs w:val="21"/>
              </w:rPr>
            </w:pPr>
            <w:r>
              <w:rPr>
                <w:rFonts w:hint="eastAsia"/>
                <w:color w:val="0C0C0C" w:themeColor="text1" w:themeTint="F2"/>
                <w:szCs w:val="21"/>
              </w:rPr>
              <w:t>编制：</w:t>
            </w:r>
            <w:r>
              <w:rPr>
                <w:rFonts w:hint="eastAsia"/>
                <w:color w:val="0C0C0C" w:themeColor="text1" w:themeTint="F2"/>
                <w:szCs w:val="21"/>
                <w:lang w:eastAsia="zh-CN"/>
              </w:rPr>
              <w:t>石海花</w:t>
            </w:r>
            <w:r>
              <w:rPr>
                <w:rFonts w:hint="eastAsia"/>
                <w:color w:val="0C0C0C" w:themeColor="text1" w:themeTint="F2"/>
                <w:szCs w:val="21"/>
              </w:rPr>
              <w:t xml:space="preserve">  </w:t>
            </w:r>
            <w:r>
              <w:rPr>
                <w:rFonts w:hint="eastAsia"/>
                <w:color w:val="0C0C0C" w:themeColor="text1" w:themeTint="F2"/>
                <w:szCs w:val="21"/>
                <w:lang w:eastAsia="zh-CN"/>
              </w:rPr>
              <w:t>审批：黄静</w:t>
            </w:r>
            <w:r>
              <w:rPr>
                <w:rFonts w:hint="eastAsia"/>
                <w:color w:val="0C0C0C" w:themeColor="text1" w:themeTint="F2"/>
                <w:szCs w:val="21"/>
              </w:rPr>
              <w:t xml:space="preserve">  </w:t>
            </w:r>
            <w:r>
              <w:rPr>
                <w:rFonts w:hint="eastAsia"/>
                <w:color w:val="FF0000"/>
                <w:szCs w:val="21"/>
              </w:rPr>
              <w:t xml:space="preserve">  </w:t>
            </w:r>
            <w:r>
              <w:rPr>
                <w:rFonts w:hint="eastAsia"/>
                <w:color w:val="auto"/>
                <w:szCs w:val="21"/>
              </w:rPr>
              <w:t>日期：</w:t>
            </w:r>
            <w:r>
              <w:rPr>
                <w:rFonts w:hint="eastAsia"/>
                <w:color w:val="auto"/>
                <w:szCs w:val="21"/>
                <w:lang w:eastAsia="zh-CN"/>
              </w:rPr>
              <w:t>202</w:t>
            </w:r>
            <w:r>
              <w:rPr>
                <w:rFonts w:hint="eastAsia"/>
                <w:color w:val="auto"/>
                <w:szCs w:val="21"/>
                <w:lang w:val="en-US" w:eastAsia="zh-CN"/>
              </w:rPr>
              <w:t>1</w:t>
            </w:r>
            <w:r>
              <w:rPr>
                <w:rFonts w:hint="eastAsia"/>
                <w:color w:val="auto"/>
                <w:szCs w:val="21"/>
                <w:lang w:eastAsia="zh-CN"/>
              </w:rPr>
              <w:t>.1.10</w:t>
            </w:r>
          </w:p>
        </w:tc>
        <w:tc>
          <w:tcPr>
            <w:tcW w:w="870" w:type="dxa"/>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2166" w:type="dxa"/>
          </w:tcPr>
          <w:p>
            <w:pPr>
              <w:rPr>
                <w:rFonts w:cs="Lucida Sans"/>
                <w:b/>
                <w:color w:val="auto"/>
              </w:rPr>
            </w:pPr>
            <w:r>
              <w:rPr>
                <w:rFonts w:hint="eastAsia" w:cs="Lucida Sans"/>
                <w:b/>
                <w:color w:val="auto"/>
              </w:rPr>
              <w:t>工作环境</w:t>
            </w:r>
          </w:p>
        </w:tc>
        <w:tc>
          <w:tcPr>
            <w:tcW w:w="962" w:type="dxa"/>
          </w:tcPr>
          <w:p>
            <w:pPr>
              <w:rPr>
                <w:rFonts w:cs="Lucida Sans"/>
                <w:b/>
                <w:color w:val="auto"/>
              </w:rPr>
            </w:pPr>
            <w:r>
              <w:rPr>
                <w:rFonts w:cs="Lucida Sans"/>
                <w:b/>
                <w:color w:val="auto"/>
              </w:rPr>
              <w:t>7.1.4(10.5.1)</w:t>
            </w:r>
          </w:p>
        </w:tc>
        <w:tc>
          <w:tcPr>
            <w:tcW w:w="10747" w:type="dxa"/>
            <w:vAlign w:val="center"/>
          </w:tcPr>
          <w:p>
            <w:pPr>
              <w:rPr>
                <w:rFonts w:ascii="宋体" w:hAnsi="宋体" w:cs="宋体"/>
                <w:color w:val="auto"/>
                <w:szCs w:val="21"/>
              </w:rPr>
            </w:pPr>
            <w:r>
              <w:rPr>
                <w:rFonts w:hint="eastAsia" w:ascii="宋体" w:hAnsi="宋体" w:cs="宋体"/>
                <w:color w:val="auto"/>
                <w:szCs w:val="21"/>
              </w:rPr>
              <w:t xml:space="preserve">-  </w:t>
            </w:r>
            <w:r>
              <w:rPr>
                <w:rFonts w:ascii="宋体" w:hAnsi="宋体" w:cs="宋体"/>
                <w:color w:val="auto"/>
                <w:szCs w:val="21"/>
              </w:rPr>
              <w:t xml:space="preserve"> </w:t>
            </w:r>
            <w:r>
              <w:rPr>
                <w:rFonts w:hint="eastAsia" w:ascii="宋体" w:hAnsi="宋体" w:cs="宋体"/>
                <w:color w:val="auto"/>
                <w:szCs w:val="21"/>
              </w:rPr>
              <w:t>策划并制定了《工作环境和管理要求》，办公区域工作环境整洁，办公场所宽敞明亮，配置了空调，灭火器等；现场看到施工现场设有临时综合办、生活区和临时仓库等，设置了机械停放场和材料堆放场，设备保养较好，擦拭干净。材料堆放整齐有防雨、防尘篷布。现场配备灭火器数个、消防砂、消防斧、消防铲、消防桶等。运行环境，现场巡查，设备、材料等有些凌乱，口头交流。</w:t>
            </w:r>
          </w:p>
        </w:tc>
        <w:tc>
          <w:tcPr>
            <w:tcW w:w="870" w:type="dxa"/>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6" w:hRule="atLeast"/>
        </w:trPr>
        <w:tc>
          <w:tcPr>
            <w:tcW w:w="2166" w:type="dxa"/>
          </w:tcPr>
          <w:p>
            <w:pPr>
              <w:rPr>
                <w:rFonts w:cs="Lucida Sans"/>
                <w:b/>
                <w:color w:val="auto"/>
              </w:rPr>
            </w:pPr>
            <w:r>
              <w:rPr>
                <w:rFonts w:hint="eastAsia" w:cs="Lucida Sans"/>
                <w:b/>
                <w:color w:val="auto"/>
              </w:rPr>
              <w:t>监视和测量资源</w:t>
            </w:r>
          </w:p>
        </w:tc>
        <w:tc>
          <w:tcPr>
            <w:tcW w:w="962" w:type="dxa"/>
          </w:tcPr>
          <w:p>
            <w:pPr>
              <w:rPr>
                <w:rFonts w:cs="Lucida Sans"/>
                <w:b/>
                <w:color w:val="auto"/>
              </w:rPr>
            </w:pPr>
            <w:r>
              <w:rPr>
                <w:rFonts w:cs="Lucida Sans"/>
                <w:b/>
                <w:color w:val="auto"/>
              </w:rPr>
              <w:t>7.1.5(11.5)</w:t>
            </w:r>
          </w:p>
        </w:tc>
        <w:tc>
          <w:tcPr>
            <w:tcW w:w="10747" w:type="dxa"/>
            <w:vAlign w:val="center"/>
          </w:tcPr>
          <w:p>
            <w:pPr>
              <w:rPr>
                <w:rFonts w:ascii="宋体" w:hAnsi="宋体" w:cs="宋体"/>
                <w:color w:val="auto"/>
                <w:szCs w:val="21"/>
              </w:rPr>
            </w:pPr>
            <w:r>
              <w:rPr>
                <w:rFonts w:hint="eastAsia" w:ascii="宋体" w:hAnsi="宋体" w:cs="宋体"/>
                <w:color w:val="auto"/>
                <w:szCs w:val="21"/>
              </w:rPr>
              <w:t>7.1.5(11.1.2、11.5) 监视和测量资源</w:t>
            </w:r>
          </w:p>
          <w:p>
            <w:pPr>
              <w:rPr>
                <w:rFonts w:hint="eastAsia" w:ascii="宋体" w:hAnsi="宋体" w:cs="宋体"/>
                <w:color w:val="auto"/>
                <w:szCs w:val="21"/>
              </w:rPr>
            </w:pPr>
            <w:r>
              <w:rPr>
                <w:rFonts w:hint="eastAsia" w:ascii="宋体" w:hAnsi="宋体" w:cs="宋体"/>
                <w:color w:val="auto"/>
                <w:szCs w:val="21"/>
              </w:rPr>
              <w:t>监测资源：经纬仪1台、水准仪1台、钢卷尺2把、坍落度筒、混凝土试模等，提供全站仪、水准仪、钢卷尺</w:t>
            </w:r>
            <w:r>
              <w:rPr>
                <w:rFonts w:hint="eastAsia" w:ascii="宋体" w:hAnsi="宋体" w:cs="宋体"/>
                <w:color w:val="auto"/>
                <w:szCs w:val="21"/>
                <w:lang w:val="en-US" w:eastAsia="zh-CN"/>
              </w:rPr>
              <w:t>台账</w:t>
            </w:r>
            <w:r>
              <w:rPr>
                <w:rFonts w:hint="eastAsia" w:ascii="宋体" w:hAnsi="宋体" w:cs="宋体"/>
                <w:color w:val="auto"/>
                <w:szCs w:val="21"/>
              </w:rPr>
              <w:t>。</w:t>
            </w:r>
          </w:p>
          <w:p>
            <w:pPr>
              <w:keepNext w:val="0"/>
              <w:keepLines w:val="0"/>
              <w:pageBreakBefore w:val="0"/>
              <w:widowControl w:val="0"/>
              <w:kinsoku/>
              <w:wordWrap/>
              <w:overflowPunct/>
              <w:topLinePunct w:val="0"/>
              <w:autoSpaceDE/>
              <w:autoSpaceDN/>
              <w:bidi w:val="0"/>
              <w:adjustRightInd/>
              <w:snapToGrid/>
              <w:spacing w:before="120" w:line="280" w:lineRule="exact"/>
              <w:textAlignment w:val="auto"/>
              <w:rPr>
                <w:rFonts w:asciiTheme="minorEastAsia" w:hAnsiTheme="minorEastAsia" w:eastAsiaTheme="minorEastAsia"/>
                <w:b/>
                <w:color w:val="FF0000"/>
                <w:szCs w:val="21"/>
              </w:rPr>
            </w:pPr>
            <w:r>
              <w:rPr>
                <w:rFonts w:hint="eastAsia" w:asciiTheme="minorEastAsia" w:hAnsiTheme="minorEastAsia" w:eastAsiaTheme="minorEastAsia"/>
                <w:b/>
                <w:color w:val="FF0000"/>
                <w:szCs w:val="21"/>
              </w:rPr>
              <w:t>在</w:t>
            </w:r>
            <w:r>
              <w:rPr>
                <w:rFonts w:hint="eastAsia" w:asciiTheme="minorEastAsia" w:hAnsiTheme="minorEastAsia" w:eastAsiaTheme="minorEastAsia"/>
                <w:b/>
                <w:color w:val="FF0000"/>
                <w:szCs w:val="21"/>
                <w:lang w:val="en-US" w:eastAsia="zh-CN"/>
              </w:rPr>
              <w:t>项目部在</w:t>
            </w:r>
            <w:r>
              <w:rPr>
                <w:rFonts w:hint="eastAsia" w:asciiTheme="minorEastAsia" w:hAnsiTheme="minorEastAsia" w:eastAsiaTheme="minorEastAsia"/>
                <w:b/>
                <w:color w:val="FF0000"/>
                <w:szCs w:val="21"/>
              </w:rPr>
              <w:t>建现场审核时，索阅项目</w:t>
            </w:r>
            <w:r>
              <w:rPr>
                <w:rFonts w:hint="eastAsia" w:asciiTheme="minorEastAsia" w:hAnsiTheme="minorEastAsia" w:eastAsiaTheme="minorEastAsia"/>
                <w:b/>
                <w:color w:val="FF0000"/>
                <w:szCs w:val="21"/>
                <w:lang w:val="en-US" w:eastAsia="zh-CN"/>
              </w:rPr>
              <w:t>部</w:t>
            </w:r>
            <w:r>
              <w:rPr>
                <w:rFonts w:hint="eastAsia" w:asciiTheme="minorEastAsia" w:hAnsiTheme="minorEastAsia" w:eastAsiaTheme="minorEastAsia"/>
                <w:b/>
                <w:color w:val="FF0000"/>
                <w:szCs w:val="21"/>
              </w:rPr>
              <w:t>施工使用的</w:t>
            </w:r>
            <w:r>
              <w:rPr>
                <w:rFonts w:hint="eastAsia" w:cs="Lucida Sans" w:asciiTheme="minorEastAsia" w:hAnsiTheme="minorEastAsia" w:eastAsiaTheme="minorEastAsia"/>
                <w:b/>
                <w:color w:val="FF0000"/>
                <w:szCs w:val="21"/>
              </w:rPr>
              <w:t>水准仪、全站仪</w:t>
            </w:r>
            <w:r>
              <w:rPr>
                <w:rFonts w:hint="eastAsia" w:asciiTheme="minorEastAsia" w:hAnsiTheme="minorEastAsia" w:eastAsiaTheme="minorEastAsia"/>
                <w:b/>
                <w:color w:val="FF0000"/>
                <w:szCs w:val="21"/>
              </w:rPr>
              <w:t>等测量设备校准的相关证实，项目部未能提供。</w:t>
            </w:r>
          </w:p>
          <w:p>
            <w:pPr>
              <w:rPr>
                <w:rFonts w:hint="eastAsia" w:ascii="宋体" w:hAnsi="宋体" w:cs="宋体"/>
                <w:color w:val="FF0000"/>
                <w:szCs w:val="21"/>
              </w:rPr>
            </w:pPr>
          </w:p>
          <w:p>
            <w:pPr>
              <w:rPr>
                <w:rFonts w:ascii="宋体" w:hAnsi="宋体" w:cs="宋体"/>
                <w:color w:val="auto"/>
                <w:szCs w:val="21"/>
              </w:rPr>
            </w:pPr>
            <w:r>
              <w:rPr>
                <w:rFonts w:hint="eastAsia" w:ascii="宋体" w:hAnsi="宋体" w:cs="宋体"/>
                <w:color w:val="auto"/>
                <w:szCs w:val="21"/>
              </w:rPr>
              <w:t>制定了《混凝土试模内部校准规程》、《坍落度筒内部校准规程》，并提供坍落度筒、混凝土试模校准记录。</w:t>
            </w:r>
          </w:p>
          <w:p>
            <w:pPr>
              <w:rPr>
                <w:rFonts w:ascii="宋体" w:hAnsi="宋体" w:cs="宋体"/>
                <w:color w:val="auto"/>
                <w:szCs w:val="21"/>
              </w:rPr>
            </w:pPr>
            <w:r>
              <w:rPr>
                <w:rFonts w:hint="eastAsia" w:ascii="宋体" w:hAnsi="宋体" w:cs="宋体"/>
                <w:color w:val="auto"/>
                <w:szCs w:val="21"/>
              </w:rPr>
              <w:t>监视和测量资源搬运、储存维护保养满足要求。</w:t>
            </w:r>
          </w:p>
          <w:p>
            <w:pPr>
              <w:rPr>
                <w:rFonts w:ascii="宋体" w:hAnsi="宋体" w:cs="宋体"/>
                <w:color w:val="auto"/>
                <w:szCs w:val="21"/>
              </w:rPr>
            </w:pPr>
            <w:r>
              <w:rPr>
                <w:rFonts w:hint="eastAsia" w:ascii="宋体" w:hAnsi="宋体" w:cs="宋体"/>
                <w:color w:val="auto"/>
                <w:szCs w:val="21"/>
              </w:rPr>
              <w:t>状态标识符合要求。</w:t>
            </w:r>
          </w:p>
          <w:p>
            <w:pPr>
              <w:rPr>
                <w:rFonts w:ascii="宋体" w:hAnsi="宋体" w:cs="宋体"/>
                <w:color w:val="auto"/>
                <w:szCs w:val="21"/>
              </w:rPr>
            </w:pPr>
            <w:r>
              <w:rPr>
                <w:rFonts w:hint="eastAsia" w:ascii="宋体" w:hAnsi="宋体" w:cs="宋体"/>
                <w:color w:val="auto"/>
                <w:szCs w:val="21"/>
              </w:rPr>
              <w:t>无不当调整及失准监视和测量。</w:t>
            </w:r>
          </w:p>
          <w:p>
            <w:pPr>
              <w:rPr>
                <w:rFonts w:ascii="宋体" w:hAnsi="宋体" w:cs="宋体"/>
                <w:color w:val="FF0000"/>
                <w:szCs w:val="21"/>
              </w:rPr>
            </w:pPr>
            <w:r>
              <w:rPr>
                <w:rFonts w:hint="eastAsia" w:ascii="宋体" w:hAnsi="宋体" w:cs="宋体"/>
                <w:color w:val="auto"/>
                <w:szCs w:val="21"/>
              </w:rPr>
              <w:t>无计算机软件使用与确认。</w:t>
            </w:r>
          </w:p>
        </w:tc>
        <w:tc>
          <w:tcPr>
            <w:tcW w:w="870" w:type="dxa"/>
          </w:tcPr>
          <w:p>
            <w:pPr>
              <w:rPr>
                <w:color w:val="FF0000"/>
              </w:rPr>
            </w:pPr>
          </w:p>
          <w:p>
            <w:pPr>
              <w:rPr>
                <w:color w:val="FF0000"/>
              </w:rPr>
            </w:pPr>
            <w:bookmarkStart w:id="0" w:name="_GoBack"/>
            <w:bookmarkEnd w:id="0"/>
          </w:p>
          <w:p>
            <w:pPr>
              <w:rPr>
                <w:rFonts w:hint="eastAsia" w:eastAsia="宋体"/>
                <w:color w:val="FF0000"/>
                <w:lang w:val="en-US" w:eastAsia="zh-CN"/>
              </w:rPr>
            </w:pPr>
            <w:r>
              <w:rPr>
                <w:rFonts w:hint="eastAsia"/>
                <w:color w:val="FF0000"/>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trPr>
        <w:tc>
          <w:tcPr>
            <w:tcW w:w="2166" w:type="dxa"/>
            <w:vAlign w:val="center"/>
          </w:tcPr>
          <w:p>
            <w:pPr>
              <w:rPr>
                <w:rFonts w:cs="Lucida Sans"/>
                <w:b/>
                <w:color w:val="auto"/>
              </w:rPr>
            </w:pPr>
            <w:r>
              <w:rPr>
                <w:rFonts w:hint="eastAsia" w:cs="Lucida Sans"/>
                <w:b/>
                <w:color w:val="auto"/>
              </w:rPr>
              <w:t>工程施工策划及运行控制</w:t>
            </w:r>
          </w:p>
        </w:tc>
        <w:tc>
          <w:tcPr>
            <w:tcW w:w="962" w:type="dxa"/>
            <w:vAlign w:val="center"/>
          </w:tcPr>
          <w:p>
            <w:pPr>
              <w:rPr>
                <w:rFonts w:cs="Lucida Sans"/>
                <w:b/>
                <w:color w:val="auto"/>
              </w:rPr>
            </w:pPr>
            <w:r>
              <w:rPr>
                <w:rFonts w:hint="eastAsia" w:cs="Lucida Sans"/>
                <w:b/>
                <w:color w:val="auto"/>
              </w:rPr>
              <w:t>8</w:t>
            </w:r>
            <w:r>
              <w:rPr>
                <w:rFonts w:cs="Lucida Sans"/>
                <w:b/>
                <w:color w:val="auto"/>
              </w:rPr>
              <w:t>.1</w:t>
            </w:r>
            <w:r>
              <w:rPr>
                <w:rFonts w:hint="eastAsia" w:cs="Lucida Sans"/>
                <w:b/>
                <w:color w:val="auto"/>
              </w:rPr>
              <w:t>/</w:t>
            </w:r>
            <w:r>
              <w:rPr>
                <w:rFonts w:cs="Lucida Sans"/>
                <w:b/>
                <w:color w:val="auto"/>
              </w:rPr>
              <w:t>10.2</w:t>
            </w:r>
          </w:p>
          <w:p>
            <w:pPr>
              <w:rPr>
                <w:rFonts w:cs="Lucida Sans"/>
                <w:b/>
                <w:color w:val="auto"/>
              </w:rPr>
            </w:pPr>
            <w:r>
              <w:rPr>
                <w:rFonts w:hint="eastAsia" w:cs="Lucida Sans"/>
                <w:b/>
                <w:color w:val="auto"/>
              </w:rPr>
              <w:t>8.5(10.4、10.5、10.6、10.7)/8.6（11.1、11.2、11.3）、8.7（8.5、11.5）10.2(12.3)</w:t>
            </w: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hint="default" w:eastAsia="宋体" w:cs="Lucida Sans"/>
                <w:b/>
                <w:color w:val="auto"/>
                <w:lang w:val="en-US" w:eastAsia="zh-CN"/>
              </w:rPr>
            </w:pPr>
            <w:r>
              <w:rPr>
                <w:rFonts w:hint="eastAsia" w:cs="Lucida Sans"/>
                <w:b/>
                <w:color w:val="auto"/>
                <w:lang w:val="en-US" w:eastAsia="zh-CN"/>
              </w:rPr>
              <w:t xml:space="preserve">            </w:t>
            </w:r>
          </w:p>
          <w:p>
            <w:pPr>
              <w:rPr>
                <w:rFonts w:cs="Lucida Sans"/>
                <w:b/>
                <w:color w:val="auto"/>
              </w:rPr>
            </w:pPr>
          </w:p>
          <w:p>
            <w:pPr>
              <w:rPr>
                <w:rFonts w:cs="Lucida Sans"/>
                <w:b/>
                <w:color w:val="auto"/>
              </w:rPr>
            </w:pPr>
          </w:p>
          <w:p>
            <w:pPr>
              <w:rPr>
                <w:rFonts w:hint="default" w:eastAsia="宋体" w:cs="Lucida Sans"/>
                <w:b/>
                <w:color w:val="auto"/>
                <w:lang w:val="en-US" w:eastAsia="zh-CN"/>
              </w:rPr>
            </w:pPr>
            <w:r>
              <w:rPr>
                <w:rFonts w:hint="eastAsia" w:cs="Lucida Sans"/>
                <w:b/>
                <w:color w:val="auto"/>
                <w:lang w:val="en-US" w:eastAsia="zh-CN"/>
              </w:rPr>
              <w:t xml:space="preserve">            </w:t>
            </w: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r>
              <w:rPr>
                <w:rFonts w:cs="Lucida Sans"/>
                <w:b/>
                <w:color w:val="auto"/>
              </w:rPr>
              <w:t>Q</w:t>
            </w:r>
            <w:r>
              <w:rPr>
                <w:rFonts w:hint="eastAsia" w:cs="Lucida Sans"/>
                <w:b/>
                <w:color w:val="auto"/>
              </w:rPr>
              <w:t>8</w:t>
            </w:r>
            <w:r>
              <w:rPr>
                <w:rFonts w:cs="Lucida Sans"/>
                <w:b/>
                <w:color w:val="auto"/>
              </w:rPr>
              <w:t>.4.2</w:t>
            </w:r>
          </w:p>
          <w:p>
            <w:pPr>
              <w:rPr>
                <w:rFonts w:cs="Lucida Sans"/>
                <w:b/>
                <w:color w:val="auto"/>
              </w:rPr>
            </w:pPr>
            <w:r>
              <w:rPr>
                <w:rFonts w:hint="eastAsia" w:cs="Lucida Sans"/>
                <w:b/>
                <w:color w:val="auto"/>
              </w:rPr>
              <w:t>J</w:t>
            </w:r>
            <w:r>
              <w:rPr>
                <w:rFonts w:cs="Lucida Sans"/>
                <w:b/>
                <w:color w:val="auto"/>
              </w:rPr>
              <w:t>8.2.2</w:t>
            </w:r>
          </w:p>
          <w:p>
            <w:pPr>
              <w:rPr>
                <w:rFonts w:cs="Lucida Sans"/>
                <w:b/>
                <w:color w:val="auto"/>
              </w:rPr>
            </w:pPr>
            <w:r>
              <w:rPr>
                <w:rFonts w:hint="eastAsia" w:cs="Lucida Sans"/>
                <w:b/>
                <w:color w:val="auto"/>
              </w:rPr>
              <w:t>8.6（11.1、11.2、11.3）</w:t>
            </w: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p>
            <w:pPr>
              <w:rPr>
                <w:rFonts w:cs="Lucida Sans"/>
                <w:b/>
                <w:color w:val="auto"/>
              </w:rPr>
            </w:pPr>
          </w:p>
        </w:tc>
        <w:tc>
          <w:tcPr>
            <w:tcW w:w="10747" w:type="dxa"/>
            <w:vAlign w:val="center"/>
          </w:tcPr>
          <w:p>
            <w:pPr>
              <w:rPr>
                <w:rFonts w:ascii="宋体" w:hAnsi="宋体" w:cs="宋体"/>
                <w:color w:val="auto"/>
                <w:szCs w:val="21"/>
              </w:rPr>
            </w:pPr>
            <w:r>
              <w:rPr>
                <w:rFonts w:hint="eastAsia" w:ascii="宋体" w:hAnsi="宋体" w:cs="宋体"/>
                <w:color w:val="auto"/>
                <w:szCs w:val="21"/>
              </w:rPr>
              <w:t>主要负责项目的设备提供，有施工任务时</w:t>
            </w:r>
            <w:r>
              <w:rPr>
                <w:rFonts w:hint="eastAsia" w:ascii="宋体" w:hAnsi="宋体" w:cs="宋体"/>
                <w:color w:val="auto"/>
                <w:szCs w:val="21"/>
                <w:lang w:eastAsia="zh-CN"/>
              </w:rPr>
              <w:t>项目部</w:t>
            </w:r>
            <w:r>
              <w:rPr>
                <w:rFonts w:hint="eastAsia" w:ascii="宋体" w:hAnsi="宋体" w:cs="宋体"/>
                <w:color w:val="auto"/>
                <w:szCs w:val="21"/>
              </w:rPr>
              <w:t>负责人及技术负责人，担任</w:t>
            </w:r>
            <w:r>
              <w:rPr>
                <w:rFonts w:hint="eastAsia" w:ascii="宋体" w:hAnsi="宋体" w:cs="宋体"/>
                <w:color w:val="auto"/>
                <w:szCs w:val="21"/>
                <w:lang w:eastAsia="zh-CN"/>
              </w:rPr>
              <w:t>项目部</w:t>
            </w:r>
            <w:r>
              <w:rPr>
                <w:rFonts w:hint="eastAsia" w:ascii="宋体" w:hAnsi="宋体" w:cs="宋体"/>
                <w:color w:val="auto"/>
                <w:szCs w:val="21"/>
              </w:rPr>
              <w:t>经历及技术负责人。</w:t>
            </w:r>
          </w:p>
          <w:p>
            <w:pPr>
              <w:rPr>
                <w:rFonts w:hint="eastAsia" w:ascii="宋体" w:hAnsi="宋体" w:eastAsia="宋体" w:cs="宋体"/>
                <w:color w:val="auto"/>
                <w:szCs w:val="21"/>
                <w:lang w:eastAsia="zh-CN"/>
              </w:rPr>
            </w:pPr>
            <w:r>
              <w:rPr>
                <w:rFonts w:hint="eastAsia" w:ascii="宋体" w:hAnsi="宋体" w:cs="宋体"/>
                <w:color w:val="auto"/>
                <w:szCs w:val="21"/>
              </w:rPr>
              <w:t>面谈人员：</w:t>
            </w:r>
            <w:r>
              <w:rPr>
                <w:rFonts w:hint="eastAsia" w:ascii="宋体" w:hAnsi="宋体" w:cs="宋体"/>
                <w:color w:val="auto"/>
                <w:szCs w:val="21"/>
                <w:lang w:eastAsia="zh-CN"/>
              </w:rPr>
              <w:t>石海花</w:t>
            </w:r>
            <w:r>
              <w:rPr>
                <w:rFonts w:hint="eastAsia" w:ascii="宋体" w:hAnsi="宋体" w:cs="宋体"/>
                <w:color w:val="auto"/>
                <w:szCs w:val="21"/>
              </w:rPr>
              <w:t xml:space="preserve">   项目负责人：</w:t>
            </w:r>
            <w:r>
              <w:rPr>
                <w:rFonts w:hint="eastAsia" w:ascii="宋体" w:hAnsi="宋体" w:cs="宋体"/>
                <w:color w:val="auto"/>
                <w:szCs w:val="21"/>
                <w:lang w:eastAsia="zh-CN"/>
              </w:rPr>
              <w:t>石海花</w:t>
            </w:r>
          </w:p>
          <w:p>
            <w:pPr>
              <w:rPr>
                <w:rFonts w:ascii="宋体" w:hAnsi="宋体" w:cs="宋体"/>
                <w:color w:val="auto"/>
                <w:szCs w:val="21"/>
              </w:rPr>
            </w:pPr>
            <w:r>
              <w:rPr>
                <w:rFonts w:hint="eastAsia" w:ascii="宋体" w:hAnsi="宋体" w:cs="宋体"/>
                <w:color w:val="auto"/>
                <w:szCs w:val="21"/>
                <w:lang w:eastAsia="zh-CN"/>
              </w:rPr>
              <w:t>项目部</w:t>
            </w:r>
            <w:r>
              <w:rPr>
                <w:rFonts w:hint="eastAsia" w:ascii="宋体" w:hAnsi="宋体" w:cs="宋体"/>
                <w:color w:val="auto"/>
                <w:szCs w:val="21"/>
              </w:rPr>
              <w:t>根据项目中标通知书，合同书，组建</w:t>
            </w:r>
            <w:r>
              <w:rPr>
                <w:rFonts w:hint="eastAsia" w:ascii="宋体" w:hAnsi="宋体" w:cs="宋体"/>
                <w:color w:val="auto"/>
                <w:szCs w:val="21"/>
                <w:lang w:eastAsia="zh-CN"/>
              </w:rPr>
              <w:t>项目部</w:t>
            </w:r>
            <w:r>
              <w:rPr>
                <w:rFonts w:hint="eastAsia" w:ascii="宋体" w:hAnsi="宋体" w:cs="宋体"/>
                <w:color w:val="auto"/>
                <w:szCs w:val="21"/>
              </w:rPr>
              <w:t>。</w:t>
            </w:r>
          </w:p>
          <w:p>
            <w:pPr>
              <w:rPr>
                <w:rFonts w:ascii="宋体" w:hAnsi="宋体" w:cs="宋体"/>
                <w:color w:val="auto"/>
                <w:szCs w:val="21"/>
              </w:rPr>
            </w:pPr>
            <w:r>
              <w:rPr>
                <w:rFonts w:hint="eastAsia" w:ascii="宋体" w:hAnsi="宋体" w:cs="宋体"/>
                <w:color w:val="auto"/>
                <w:szCs w:val="21"/>
              </w:rPr>
              <w:t>在建工程项目见在建项目记录</w:t>
            </w:r>
          </w:p>
          <w:p>
            <w:pPr>
              <w:rPr>
                <w:rFonts w:hint="default" w:ascii="宋体" w:hAnsi="宋体" w:eastAsia="宋体" w:cs="宋体"/>
                <w:color w:val="auto"/>
                <w:szCs w:val="21"/>
                <w:lang w:val="en-US" w:eastAsia="zh-CN"/>
              </w:rPr>
            </w:pPr>
            <w:r>
              <w:rPr>
                <w:rFonts w:hint="eastAsia" w:ascii="宋体" w:hAnsi="宋体" w:cs="宋体"/>
                <w:color w:val="auto"/>
                <w:szCs w:val="21"/>
                <w:lang w:val="en-US" w:eastAsia="zh-CN"/>
              </w:rPr>
              <w:t>项目概况：</w:t>
            </w:r>
          </w:p>
          <w:p>
            <w:pPr>
              <w:rPr>
                <w:rFonts w:hint="eastAsia" w:ascii="宋体" w:hAnsi="宋体" w:cs="宋体"/>
                <w:color w:val="auto"/>
                <w:szCs w:val="21"/>
              </w:rPr>
            </w:pPr>
            <w:r>
              <w:rPr>
                <w:rFonts w:hint="eastAsia" w:ascii="宋体" w:hAnsi="宋体" w:cs="宋体"/>
                <w:color w:val="auto"/>
                <w:szCs w:val="21"/>
              </w:rPr>
              <w:t>工 程 名 称</w:t>
            </w:r>
            <w:r>
              <w:rPr>
                <w:rFonts w:hint="eastAsia" w:ascii="宋体" w:hAnsi="宋体" w:cs="宋体"/>
                <w:color w:val="auto"/>
                <w:szCs w:val="21"/>
              </w:rPr>
              <w:tab/>
            </w:r>
            <w:r>
              <w:rPr>
                <w:rFonts w:hint="eastAsia" w:ascii="宋体" w:hAnsi="宋体" w:cs="宋体"/>
                <w:color w:val="auto"/>
                <w:szCs w:val="21"/>
              </w:rPr>
              <w:t>新洲一中羽毛球馆</w:t>
            </w:r>
            <w:r>
              <w:rPr>
                <w:rFonts w:hint="eastAsia" w:ascii="宋体" w:hAnsi="宋体" w:cs="宋体"/>
                <w:color w:val="auto"/>
                <w:szCs w:val="21"/>
              </w:rPr>
              <w:tab/>
            </w:r>
          </w:p>
          <w:p>
            <w:pPr>
              <w:rPr>
                <w:rFonts w:hint="eastAsia" w:ascii="宋体" w:hAnsi="宋体" w:cs="宋体"/>
                <w:color w:val="auto"/>
                <w:szCs w:val="21"/>
              </w:rPr>
            </w:pPr>
            <w:r>
              <w:rPr>
                <w:rFonts w:hint="eastAsia" w:ascii="宋体" w:hAnsi="宋体" w:cs="宋体"/>
                <w:color w:val="auto"/>
                <w:szCs w:val="21"/>
              </w:rPr>
              <w:t>建 设 单 位</w:t>
            </w:r>
            <w:r>
              <w:rPr>
                <w:rFonts w:hint="eastAsia" w:ascii="宋体" w:hAnsi="宋体" w:cs="宋体"/>
                <w:color w:val="auto"/>
                <w:szCs w:val="21"/>
              </w:rPr>
              <w:tab/>
            </w:r>
            <w:r>
              <w:rPr>
                <w:rFonts w:hint="eastAsia" w:ascii="宋体" w:hAnsi="宋体" w:cs="宋体"/>
                <w:color w:val="auto"/>
                <w:szCs w:val="21"/>
              </w:rPr>
              <w:t>武汉市新洲区第一中学</w:t>
            </w:r>
          </w:p>
          <w:p>
            <w:pPr>
              <w:rPr>
                <w:rFonts w:hint="eastAsia" w:ascii="宋体" w:hAnsi="宋体" w:cs="宋体"/>
                <w:color w:val="auto"/>
                <w:szCs w:val="21"/>
              </w:rPr>
            </w:pPr>
            <w:r>
              <w:rPr>
                <w:rFonts w:hint="eastAsia" w:ascii="宋体" w:hAnsi="宋体" w:cs="宋体"/>
                <w:color w:val="auto"/>
                <w:szCs w:val="21"/>
              </w:rPr>
              <w:t>建 设 用 途</w:t>
            </w:r>
            <w:r>
              <w:rPr>
                <w:rFonts w:hint="eastAsia" w:ascii="宋体" w:hAnsi="宋体" w:cs="宋体"/>
                <w:color w:val="auto"/>
                <w:szCs w:val="21"/>
              </w:rPr>
              <w:tab/>
            </w:r>
            <w:r>
              <w:rPr>
                <w:rFonts w:hint="eastAsia" w:ascii="宋体" w:hAnsi="宋体" w:cs="宋体"/>
                <w:color w:val="auto"/>
                <w:szCs w:val="21"/>
                <w:lang w:eastAsia="zh-CN"/>
              </w:rPr>
              <w:t>：</w:t>
            </w:r>
            <w:r>
              <w:rPr>
                <w:rFonts w:hint="eastAsia" w:ascii="宋体" w:hAnsi="宋体" w:cs="宋体"/>
                <w:color w:val="auto"/>
                <w:szCs w:val="21"/>
              </w:rPr>
              <w:t>体育配套用房(公建)</w:t>
            </w:r>
          </w:p>
          <w:p>
            <w:pPr>
              <w:rPr>
                <w:rFonts w:hint="eastAsia" w:ascii="宋体" w:hAnsi="宋体" w:cs="宋体"/>
                <w:color w:val="auto"/>
                <w:szCs w:val="21"/>
              </w:rPr>
            </w:pPr>
            <w:r>
              <w:rPr>
                <w:rFonts w:hint="eastAsia" w:ascii="宋体" w:hAnsi="宋体" w:cs="宋体"/>
                <w:color w:val="auto"/>
                <w:szCs w:val="21"/>
              </w:rPr>
              <w:t>设 计 单 位</w:t>
            </w:r>
            <w:r>
              <w:rPr>
                <w:rFonts w:hint="eastAsia" w:ascii="宋体" w:hAnsi="宋体" w:cs="宋体"/>
                <w:color w:val="auto"/>
                <w:szCs w:val="21"/>
              </w:rPr>
              <w:tab/>
            </w:r>
            <w:r>
              <w:rPr>
                <w:rFonts w:hint="eastAsia" w:ascii="宋体" w:hAnsi="宋体" w:cs="宋体"/>
                <w:color w:val="auto"/>
                <w:szCs w:val="21"/>
              </w:rPr>
              <w:t>武汉名洋建筑设计有限公司</w:t>
            </w:r>
          </w:p>
          <w:p>
            <w:pPr>
              <w:rPr>
                <w:rFonts w:hint="eastAsia" w:ascii="宋体" w:hAnsi="宋体" w:cs="宋体"/>
                <w:color w:val="auto"/>
                <w:szCs w:val="21"/>
              </w:rPr>
            </w:pPr>
            <w:r>
              <w:rPr>
                <w:rFonts w:hint="eastAsia" w:ascii="宋体" w:hAnsi="宋体" w:cs="宋体"/>
                <w:color w:val="auto"/>
                <w:szCs w:val="21"/>
              </w:rPr>
              <w:t>建 设 地 点</w:t>
            </w:r>
            <w:r>
              <w:rPr>
                <w:rFonts w:hint="eastAsia" w:ascii="宋体" w:hAnsi="宋体" w:cs="宋体"/>
                <w:color w:val="auto"/>
                <w:szCs w:val="21"/>
                <w:lang w:eastAsia="zh-CN"/>
              </w:rPr>
              <w:t>：</w:t>
            </w:r>
            <w:r>
              <w:rPr>
                <w:rFonts w:hint="eastAsia" w:ascii="宋体" w:hAnsi="宋体" w:cs="宋体"/>
                <w:color w:val="auto"/>
                <w:szCs w:val="21"/>
              </w:rPr>
              <w:tab/>
            </w:r>
            <w:r>
              <w:rPr>
                <w:rFonts w:hint="eastAsia" w:ascii="宋体" w:hAnsi="宋体" w:cs="宋体"/>
                <w:color w:val="auto"/>
                <w:szCs w:val="21"/>
              </w:rPr>
              <w:t>武汉市新洲区第一中学（邾城街188号）</w:t>
            </w:r>
            <w:r>
              <w:rPr>
                <w:rFonts w:hint="eastAsia" w:ascii="宋体" w:hAnsi="宋体" w:cs="宋体"/>
                <w:color w:val="auto"/>
                <w:szCs w:val="21"/>
              </w:rPr>
              <w:tab/>
            </w:r>
          </w:p>
          <w:p>
            <w:pPr>
              <w:rPr>
                <w:rFonts w:hint="eastAsia" w:ascii="宋体" w:hAnsi="宋体" w:cs="宋体"/>
                <w:color w:val="auto"/>
                <w:szCs w:val="21"/>
              </w:rPr>
            </w:pPr>
            <w:r>
              <w:rPr>
                <w:rFonts w:hint="eastAsia" w:ascii="宋体" w:hAnsi="宋体" w:cs="宋体"/>
                <w:color w:val="auto"/>
                <w:szCs w:val="21"/>
              </w:rPr>
              <w:t>监 理 单 位</w:t>
            </w:r>
            <w:r>
              <w:rPr>
                <w:rFonts w:hint="eastAsia" w:ascii="宋体" w:hAnsi="宋体" w:cs="宋体"/>
                <w:color w:val="auto"/>
                <w:szCs w:val="21"/>
                <w:lang w:eastAsia="zh-CN"/>
              </w:rPr>
              <w:t>：</w:t>
            </w:r>
            <w:r>
              <w:rPr>
                <w:rFonts w:hint="eastAsia" w:ascii="宋体" w:hAnsi="宋体" w:cs="宋体"/>
                <w:color w:val="auto"/>
                <w:szCs w:val="21"/>
              </w:rPr>
              <w:tab/>
            </w:r>
            <w:r>
              <w:rPr>
                <w:rFonts w:hint="eastAsia" w:ascii="宋体" w:hAnsi="宋体" w:cs="宋体"/>
                <w:color w:val="auto"/>
                <w:szCs w:val="21"/>
              </w:rPr>
              <w:t>湖北奥联达监理工程有限公司</w:t>
            </w:r>
          </w:p>
          <w:p>
            <w:pPr>
              <w:rPr>
                <w:rFonts w:hint="eastAsia" w:ascii="宋体" w:hAnsi="宋体" w:cs="宋体"/>
                <w:color w:val="auto"/>
                <w:szCs w:val="21"/>
              </w:rPr>
            </w:pPr>
            <w:r>
              <w:rPr>
                <w:rFonts w:hint="eastAsia" w:ascii="宋体" w:hAnsi="宋体" w:cs="宋体"/>
                <w:color w:val="auto"/>
                <w:szCs w:val="21"/>
              </w:rPr>
              <w:t>总 建 筑面积</w:t>
            </w:r>
            <w:r>
              <w:rPr>
                <w:rFonts w:hint="eastAsia" w:ascii="宋体" w:hAnsi="宋体" w:cs="宋体"/>
                <w:color w:val="auto"/>
                <w:szCs w:val="21"/>
                <w:lang w:eastAsia="zh-CN"/>
              </w:rPr>
              <w:t>：</w:t>
            </w:r>
            <w:r>
              <w:rPr>
                <w:rFonts w:hint="eastAsia" w:ascii="宋体" w:hAnsi="宋体" w:cs="宋体"/>
                <w:color w:val="auto"/>
                <w:szCs w:val="21"/>
              </w:rPr>
              <w:t>1277.82m2</w:t>
            </w:r>
            <w:r>
              <w:rPr>
                <w:rFonts w:hint="eastAsia" w:ascii="宋体" w:hAnsi="宋体" w:cs="宋体"/>
                <w:color w:val="auto"/>
                <w:szCs w:val="21"/>
              </w:rPr>
              <w:tab/>
            </w:r>
            <w:r>
              <w:rPr>
                <w:rFonts w:hint="eastAsia" w:ascii="宋体" w:hAnsi="宋体" w:cs="宋体"/>
                <w:color w:val="auto"/>
                <w:szCs w:val="21"/>
              </w:rPr>
              <w:t>施 工 单 位</w:t>
            </w:r>
            <w:r>
              <w:rPr>
                <w:rFonts w:hint="eastAsia" w:ascii="宋体" w:hAnsi="宋体" w:cs="宋体"/>
                <w:color w:val="auto"/>
                <w:szCs w:val="21"/>
              </w:rPr>
              <w:tab/>
            </w:r>
            <w:r>
              <w:rPr>
                <w:rFonts w:hint="eastAsia" w:ascii="宋体" w:hAnsi="宋体" w:cs="宋体"/>
                <w:color w:val="auto"/>
                <w:szCs w:val="21"/>
              </w:rPr>
              <w:t>武汉振辉建设有限公司</w:t>
            </w:r>
          </w:p>
          <w:p>
            <w:pPr>
              <w:rPr>
                <w:rFonts w:hint="eastAsia" w:ascii="宋体" w:hAnsi="宋体" w:cs="宋体"/>
                <w:color w:val="auto"/>
                <w:szCs w:val="21"/>
              </w:rPr>
            </w:pPr>
            <w:r>
              <w:rPr>
                <w:rFonts w:hint="eastAsia" w:ascii="宋体" w:hAnsi="宋体" w:cs="宋体"/>
                <w:color w:val="auto"/>
                <w:szCs w:val="21"/>
              </w:rPr>
              <w:t>结构 安全 等级</w:t>
            </w:r>
            <w:r>
              <w:rPr>
                <w:rFonts w:hint="eastAsia" w:ascii="宋体" w:hAnsi="宋体" w:cs="宋体"/>
                <w:color w:val="auto"/>
                <w:szCs w:val="21"/>
              </w:rPr>
              <w:tab/>
            </w:r>
            <w:r>
              <w:rPr>
                <w:rFonts w:hint="eastAsia" w:ascii="宋体" w:hAnsi="宋体" w:cs="宋体"/>
                <w:color w:val="auto"/>
                <w:szCs w:val="21"/>
              </w:rPr>
              <w:t>一级</w:t>
            </w:r>
            <w:r>
              <w:rPr>
                <w:rFonts w:hint="eastAsia" w:ascii="宋体" w:hAnsi="宋体" w:cs="宋体"/>
                <w:color w:val="auto"/>
                <w:szCs w:val="21"/>
              </w:rPr>
              <w:tab/>
            </w:r>
            <w:r>
              <w:rPr>
                <w:rFonts w:hint="eastAsia" w:ascii="宋体" w:hAnsi="宋体" w:cs="宋体"/>
                <w:color w:val="auto"/>
                <w:szCs w:val="21"/>
              </w:rPr>
              <w:t>勘 察 单 位</w:t>
            </w:r>
            <w:r>
              <w:rPr>
                <w:rFonts w:hint="eastAsia" w:ascii="宋体" w:hAnsi="宋体" w:cs="宋体"/>
                <w:color w:val="auto"/>
                <w:szCs w:val="21"/>
              </w:rPr>
              <w:tab/>
            </w:r>
            <w:r>
              <w:rPr>
                <w:rFonts w:hint="eastAsia" w:ascii="宋体" w:hAnsi="宋体" w:cs="宋体"/>
                <w:color w:val="auto"/>
                <w:szCs w:val="21"/>
              </w:rPr>
              <w:t>核工业衡阳第二地质工程勘察有限公司</w:t>
            </w:r>
          </w:p>
          <w:p>
            <w:pPr>
              <w:rPr>
                <w:rFonts w:hint="default" w:ascii="宋体" w:hAnsi="宋体" w:cs="宋体"/>
                <w:color w:val="auto"/>
                <w:szCs w:val="21"/>
                <w:lang w:val="en-US" w:eastAsia="zh-CN"/>
              </w:rPr>
            </w:pPr>
            <w:r>
              <w:rPr>
                <w:rFonts w:hint="eastAsia" w:ascii="宋体" w:hAnsi="宋体" w:cs="宋体"/>
                <w:color w:val="auto"/>
                <w:szCs w:val="21"/>
                <w:lang w:val="en-US" w:eastAsia="zh-CN"/>
              </w:rPr>
              <w:t>计划开工日期：2021年8月6日</w:t>
            </w:r>
          </w:p>
          <w:p>
            <w:pPr>
              <w:rPr>
                <w:rFonts w:hint="default" w:ascii="宋体" w:hAnsi="宋体" w:cs="宋体"/>
                <w:color w:val="auto"/>
                <w:szCs w:val="21"/>
                <w:lang w:val="en-US" w:eastAsia="zh-CN"/>
              </w:rPr>
            </w:pPr>
            <w:r>
              <w:rPr>
                <w:rFonts w:hint="eastAsia" w:ascii="宋体" w:hAnsi="宋体" w:cs="宋体"/>
                <w:color w:val="auto"/>
                <w:szCs w:val="21"/>
                <w:lang w:val="en-US" w:eastAsia="zh-CN"/>
              </w:rPr>
              <w:t>计划完工日期：2021年12月5日 工期： 120个日历天。</w:t>
            </w:r>
          </w:p>
          <w:p>
            <w:pPr>
              <w:rPr>
                <w:rFonts w:hint="eastAsia" w:ascii="宋体" w:hAnsi="宋体" w:cs="宋体"/>
                <w:color w:val="auto"/>
                <w:szCs w:val="21"/>
              </w:rPr>
            </w:pPr>
            <w:r>
              <w:rPr>
                <w:rFonts w:hint="eastAsia" w:ascii="宋体" w:hAnsi="宋体" w:cs="宋体"/>
                <w:color w:val="auto"/>
                <w:szCs w:val="21"/>
                <w:lang w:val="en-US" w:eastAsia="zh-CN"/>
              </w:rPr>
              <w:t>实际</w:t>
            </w:r>
            <w:r>
              <w:rPr>
                <w:rFonts w:hint="eastAsia" w:ascii="宋体" w:hAnsi="宋体" w:cs="宋体"/>
                <w:color w:val="auto"/>
                <w:szCs w:val="21"/>
              </w:rPr>
              <w:t>开 工 日 期</w:t>
            </w:r>
            <w:r>
              <w:rPr>
                <w:rFonts w:hint="eastAsia" w:ascii="宋体" w:hAnsi="宋体" w:cs="宋体"/>
                <w:color w:val="auto"/>
                <w:szCs w:val="21"/>
              </w:rPr>
              <w:tab/>
            </w:r>
            <w:r>
              <w:rPr>
                <w:rFonts w:hint="eastAsia" w:ascii="宋体" w:hAnsi="宋体" w:cs="宋体"/>
                <w:color w:val="auto"/>
                <w:szCs w:val="21"/>
              </w:rPr>
              <w:t>2021年8月31日</w:t>
            </w:r>
            <w:r>
              <w:rPr>
                <w:rFonts w:hint="eastAsia" w:ascii="宋体" w:hAnsi="宋体" w:cs="宋体"/>
                <w:color w:val="auto"/>
                <w:szCs w:val="21"/>
              </w:rPr>
              <w:tab/>
            </w:r>
            <w:r>
              <w:rPr>
                <w:rFonts w:hint="eastAsia" w:ascii="宋体" w:hAnsi="宋体" w:cs="宋体"/>
                <w:color w:val="auto"/>
                <w:szCs w:val="21"/>
              </w:rPr>
              <w:t>基 础 类 型</w:t>
            </w:r>
            <w:r>
              <w:rPr>
                <w:rFonts w:hint="eastAsia" w:ascii="宋体" w:hAnsi="宋体" w:cs="宋体"/>
                <w:color w:val="auto"/>
                <w:szCs w:val="21"/>
              </w:rPr>
              <w:tab/>
            </w:r>
            <w:r>
              <w:rPr>
                <w:rFonts w:hint="eastAsia" w:ascii="宋体" w:hAnsi="宋体" w:cs="宋体"/>
                <w:color w:val="auto"/>
                <w:szCs w:val="21"/>
              </w:rPr>
              <w:t>独立承台基础</w:t>
            </w:r>
          </w:p>
          <w:p>
            <w:pPr>
              <w:rPr>
                <w:rFonts w:hint="eastAsia" w:ascii="宋体" w:hAnsi="宋体" w:cs="宋体"/>
                <w:color w:val="auto"/>
                <w:szCs w:val="21"/>
              </w:rPr>
            </w:pPr>
            <w:r>
              <w:rPr>
                <w:rFonts w:hint="eastAsia" w:ascii="宋体" w:hAnsi="宋体" w:cs="宋体"/>
                <w:color w:val="auto"/>
                <w:szCs w:val="21"/>
              </w:rPr>
              <w:t>结 构 类 型</w:t>
            </w:r>
            <w:r>
              <w:rPr>
                <w:rFonts w:hint="eastAsia" w:ascii="宋体" w:hAnsi="宋体" w:cs="宋体"/>
                <w:color w:val="auto"/>
                <w:szCs w:val="21"/>
              </w:rPr>
              <w:tab/>
            </w:r>
            <w:r>
              <w:rPr>
                <w:rFonts w:hint="eastAsia" w:ascii="宋体" w:hAnsi="宋体" w:cs="宋体"/>
                <w:color w:val="auto"/>
                <w:szCs w:val="21"/>
              </w:rPr>
              <w:t>现浇钢筋混凝土框架-剪力墙结构</w:t>
            </w:r>
            <w:r>
              <w:rPr>
                <w:rFonts w:hint="eastAsia" w:ascii="宋体" w:hAnsi="宋体" w:cs="宋体"/>
                <w:color w:val="auto"/>
                <w:szCs w:val="21"/>
              </w:rPr>
              <w:tab/>
            </w:r>
            <w:r>
              <w:rPr>
                <w:rFonts w:hint="eastAsia" w:ascii="宋体" w:hAnsi="宋体" w:cs="宋体"/>
                <w:color w:val="auto"/>
                <w:szCs w:val="21"/>
              </w:rPr>
              <w:t>建 筑 高 度</w:t>
            </w:r>
            <w:r>
              <w:rPr>
                <w:rFonts w:hint="eastAsia" w:ascii="宋体" w:hAnsi="宋体" w:cs="宋体"/>
                <w:color w:val="auto"/>
                <w:szCs w:val="21"/>
              </w:rPr>
              <w:tab/>
            </w:r>
            <w:r>
              <w:rPr>
                <w:rFonts w:hint="eastAsia" w:ascii="宋体" w:hAnsi="宋体" w:cs="宋体"/>
                <w:color w:val="auto"/>
                <w:szCs w:val="21"/>
              </w:rPr>
              <w:t>14.200m</w:t>
            </w:r>
          </w:p>
          <w:p>
            <w:pPr>
              <w:rPr>
                <w:rFonts w:hint="eastAsia" w:ascii="宋体" w:hAnsi="宋体" w:cs="宋体"/>
                <w:color w:val="auto"/>
                <w:szCs w:val="21"/>
              </w:rPr>
            </w:pPr>
            <w:r>
              <w:rPr>
                <w:rFonts w:hint="eastAsia" w:ascii="宋体" w:hAnsi="宋体" w:cs="宋体"/>
                <w:color w:val="auto"/>
                <w:szCs w:val="21"/>
              </w:rPr>
              <w:t>层       数</w:t>
            </w:r>
            <w:r>
              <w:rPr>
                <w:rFonts w:hint="eastAsia" w:ascii="宋体" w:hAnsi="宋体" w:cs="宋体"/>
                <w:color w:val="auto"/>
                <w:szCs w:val="21"/>
              </w:rPr>
              <w:tab/>
            </w:r>
            <w:r>
              <w:rPr>
                <w:rFonts w:hint="eastAsia" w:ascii="宋体" w:hAnsi="宋体" w:cs="宋体"/>
                <w:color w:val="auto"/>
                <w:szCs w:val="21"/>
              </w:rPr>
              <w:t xml:space="preserve">   1F</w:t>
            </w:r>
            <w:r>
              <w:rPr>
                <w:rFonts w:hint="eastAsia" w:ascii="宋体" w:hAnsi="宋体" w:cs="宋体"/>
                <w:color w:val="auto"/>
                <w:szCs w:val="21"/>
              </w:rPr>
              <w:tab/>
            </w:r>
            <w:r>
              <w:rPr>
                <w:rFonts w:hint="eastAsia" w:ascii="宋体" w:hAnsi="宋体" w:cs="宋体"/>
                <w:color w:val="auto"/>
                <w:szCs w:val="21"/>
              </w:rPr>
              <w:t>防 水 等 级</w:t>
            </w:r>
            <w:r>
              <w:rPr>
                <w:rFonts w:hint="eastAsia" w:ascii="宋体" w:hAnsi="宋体" w:cs="宋体"/>
                <w:color w:val="auto"/>
                <w:szCs w:val="21"/>
              </w:rPr>
              <w:tab/>
            </w:r>
            <w:r>
              <w:rPr>
                <w:rFonts w:hint="eastAsia" w:ascii="宋体" w:hAnsi="宋体" w:cs="宋体"/>
                <w:color w:val="auto"/>
                <w:szCs w:val="21"/>
              </w:rPr>
              <w:t>一级</w:t>
            </w:r>
          </w:p>
          <w:p>
            <w:pPr>
              <w:rPr>
                <w:rFonts w:hint="eastAsia" w:ascii="宋体" w:hAnsi="宋体" w:cs="宋体"/>
                <w:color w:val="auto"/>
                <w:szCs w:val="21"/>
              </w:rPr>
            </w:pPr>
            <w:r>
              <w:rPr>
                <w:rFonts w:hint="eastAsia" w:ascii="宋体" w:hAnsi="宋体" w:cs="宋体"/>
                <w:color w:val="auto"/>
                <w:szCs w:val="21"/>
              </w:rPr>
              <w:t>防 火 等 级</w:t>
            </w:r>
            <w:r>
              <w:rPr>
                <w:rFonts w:hint="eastAsia" w:ascii="宋体" w:hAnsi="宋体" w:cs="宋体"/>
                <w:color w:val="auto"/>
                <w:szCs w:val="21"/>
              </w:rPr>
              <w:tab/>
            </w:r>
            <w:r>
              <w:rPr>
                <w:rFonts w:hint="eastAsia" w:ascii="宋体" w:hAnsi="宋体" w:cs="宋体"/>
                <w:color w:val="auto"/>
                <w:szCs w:val="21"/>
              </w:rPr>
              <w:t>一级</w:t>
            </w:r>
            <w:r>
              <w:rPr>
                <w:rFonts w:hint="eastAsia" w:ascii="宋体" w:hAnsi="宋体" w:cs="宋体"/>
                <w:color w:val="auto"/>
                <w:szCs w:val="21"/>
              </w:rPr>
              <w:tab/>
            </w:r>
            <w:r>
              <w:rPr>
                <w:rFonts w:hint="eastAsia" w:ascii="宋体" w:hAnsi="宋体" w:cs="宋体"/>
                <w:color w:val="auto"/>
                <w:szCs w:val="21"/>
              </w:rPr>
              <w:t>抗震设防类别</w:t>
            </w:r>
            <w:r>
              <w:rPr>
                <w:rFonts w:hint="eastAsia" w:ascii="宋体" w:hAnsi="宋体" w:cs="宋体"/>
                <w:color w:val="auto"/>
                <w:szCs w:val="21"/>
              </w:rPr>
              <w:tab/>
            </w:r>
            <w:r>
              <w:rPr>
                <w:rFonts w:hint="eastAsia" w:ascii="宋体" w:hAnsi="宋体" w:cs="宋体"/>
                <w:color w:val="auto"/>
                <w:szCs w:val="21"/>
              </w:rPr>
              <w:t>乙类（抗震设防烈度为7度）</w:t>
            </w:r>
          </w:p>
          <w:p>
            <w:pPr>
              <w:rPr>
                <w:rFonts w:hint="eastAsia" w:ascii="宋体" w:hAnsi="宋体" w:cs="宋体"/>
                <w:color w:val="auto"/>
                <w:szCs w:val="21"/>
              </w:rPr>
            </w:pPr>
            <w:r>
              <w:rPr>
                <w:rFonts w:hint="eastAsia" w:ascii="宋体" w:hAnsi="宋体" w:cs="宋体"/>
                <w:color w:val="auto"/>
                <w:szCs w:val="21"/>
              </w:rPr>
              <w:t>人防工程抗力等级</w:t>
            </w:r>
            <w:r>
              <w:rPr>
                <w:rFonts w:hint="eastAsia" w:ascii="宋体" w:hAnsi="宋体" w:cs="宋体"/>
                <w:color w:val="auto"/>
                <w:szCs w:val="21"/>
              </w:rPr>
              <w:tab/>
            </w:r>
            <w:r>
              <w:rPr>
                <w:rFonts w:hint="eastAsia" w:ascii="宋体" w:hAnsi="宋体" w:cs="宋体"/>
                <w:color w:val="auto"/>
                <w:szCs w:val="21"/>
              </w:rPr>
              <w:t>无人防工程</w:t>
            </w:r>
            <w:r>
              <w:rPr>
                <w:rFonts w:hint="eastAsia" w:ascii="宋体" w:hAnsi="宋体" w:cs="宋体"/>
                <w:color w:val="auto"/>
                <w:szCs w:val="21"/>
              </w:rPr>
              <w:tab/>
            </w:r>
            <w:r>
              <w:rPr>
                <w:rFonts w:hint="eastAsia" w:ascii="宋体" w:hAnsi="宋体" w:cs="宋体"/>
                <w:color w:val="auto"/>
                <w:szCs w:val="21"/>
              </w:rPr>
              <w:t>建筑设计使用年限</w:t>
            </w:r>
            <w:r>
              <w:rPr>
                <w:rFonts w:hint="eastAsia" w:ascii="宋体" w:hAnsi="宋体" w:cs="宋体"/>
                <w:color w:val="auto"/>
                <w:szCs w:val="21"/>
              </w:rPr>
              <w:tab/>
            </w:r>
            <w:r>
              <w:rPr>
                <w:rFonts w:hint="eastAsia" w:ascii="宋体" w:hAnsi="宋体" w:cs="宋体"/>
                <w:color w:val="auto"/>
                <w:szCs w:val="21"/>
              </w:rPr>
              <w:t>50年</w:t>
            </w:r>
          </w:p>
          <w:p>
            <w:pPr>
              <w:rPr>
                <w:rFonts w:hint="eastAsia" w:ascii="宋体" w:hAnsi="宋体" w:cs="宋体"/>
                <w:color w:val="auto"/>
                <w:szCs w:val="21"/>
              </w:rPr>
            </w:pPr>
            <w:r>
              <w:rPr>
                <w:rFonts w:hint="eastAsia" w:ascii="宋体" w:hAnsi="宋体" w:cs="宋体"/>
                <w:color w:val="auto"/>
                <w:szCs w:val="21"/>
              </w:rPr>
              <w:t>建筑设计规模等级</w:t>
            </w:r>
            <w:r>
              <w:rPr>
                <w:rFonts w:hint="eastAsia" w:ascii="宋体" w:hAnsi="宋体" w:cs="宋体"/>
                <w:color w:val="auto"/>
                <w:szCs w:val="21"/>
              </w:rPr>
              <w:tab/>
            </w:r>
            <w:r>
              <w:rPr>
                <w:rFonts w:hint="eastAsia" w:ascii="宋体" w:hAnsi="宋体" w:cs="宋体"/>
                <w:color w:val="auto"/>
                <w:szCs w:val="21"/>
              </w:rPr>
              <w:t xml:space="preserve">单多层民用建筑 </w:t>
            </w:r>
          </w:p>
          <w:p>
            <w:pPr>
              <w:rPr>
                <w:rFonts w:hint="eastAsia" w:ascii="宋体" w:hAnsi="宋体" w:cs="宋体"/>
                <w:color w:val="auto"/>
                <w:szCs w:val="21"/>
              </w:rPr>
            </w:pPr>
            <w:r>
              <w:rPr>
                <w:rFonts w:hint="eastAsia" w:ascii="宋体" w:hAnsi="宋体" w:cs="宋体"/>
                <w:color w:val="auto"/>
                <w:szCs w:val="21"/>
              </w:rPr>
              <w:t xml:space="preserve">工程造价：人民币（大写） </w:t>
            </w:r>
            <w:r>
              <w:rPr>
                <w:rFonts w:hint="eastAsia" w:ascii="宋体" w:hAnsi="宋体" w:cs="宋体"/>
                <w:color w:val="auto"/>
                <w:szCs w:val="21"/>
                <w:lang w:val="en-US" w:eastAsia="zh-CN"/>
              </w:rPr>
              <w:t>叁佰万</w:t>
            </w:r>
            <w:r>
              <w:rPr>
                <w:rFonts w:hint="eastAsia" w:ascii="宋体" w:hAnsi="宋体" w:cs="宋体"/>
                <w:color w:val="auto"/>
                <w:szCs w:val="21"/>
              </w:rPr>
              <w:t>元</w:t>
            </w:r>
            <w:r>
              <w:rPr>
                <w:rFonts w:hint="eastAsia" w:ascii="宋体" w:hAnsi="宋体" w:cs="宋体"/>
                <w:color w:val="auto"/>
                <w:szCs w:val="21"/>
                <w:lang w:val="en-US" w:eastAsia="zh-CN"/>
              </w:rPr>
              <w:t>整</w:t>
            </w:r>
            <w:r>
              <w:rPr>
                <w:rFonts w:hint="eastAsia" w:ascii="宋体" w:hAnsi="宋体" w:cs="宋体"/>
                <w:color w:val="auto"/>
                <w:szCs w:val="21"/>
              </w:rPr>
              <w:t>（¥</w:t>
            </w:r>
            <w:r>
              <w:rPr>
                <w:rFonts w:hint="eastAsia" w:ascii="宋体" w:hAnsi="宋体" w:cs="宋体"/>
                <w:color w:val="auto"/>
                <w:szCs w:val="21"/>
                <w:lang w:val="en-US" w:eastAsia="zh-CN"/>
              </w:rPr>
              <w:t>3000000</w:t>
            </w:r>
            <w:r>
              <w:rPr>
                <w:rFonts w:hint="eastAsia" w:ascii="宋体" w:hAnsi="宋体" w:cs="宋体"/>
                <w:color w:val="auto"/>
                <w:szCs w:val="21"/>
              </w:rPr>
              <w:t>元）。</w:t>
            </w:r>
          </w:p>
          <w:p>
            <w:pPr>
              <w:rPr>
                <w:rFonts w:hint="eastAsia" w:ascii="宋体" w:hAnsi="宋体" w:cs="宋体"/>
                <w:color w:val="FF0000"/>
                <w:szCs w:val="21"/>
              </w:rPr>
            </w:pPr>
            <w:r>
              <w:rPr>
                <w:rFonts w:hint="eastAsia" w:ascii="宋体" w:hAnsi="宋体" w:cs="宋体"/>
                <w:color w:val="auto"/>
                <w:szCs w:val="21"/>
              </w:rPr>
              <w:t>工程内容：本工程建筑面积1277.82m2</w:t>
            </w:r>
            <w:r>
              <w:rPr>
                <w:rFonts w:hint="eastAsia" w:ascii="宋体" w:hAnsi="宋体" w:cs="宋体"/>
                <w:color w:val="FF0000"/>
                <w:szCs w:val="21"/>
              </w:rPr>
              <w:t>，</w:t>
            </w:r>
          </w:p>
          <w:p>
            <w:pPr>
              <w:spacing w:line="400" w:lineRule="exact"/>
              <w:rPr>
                <w:rFonts w:hint="eastAsia" w:ascii="宋体" w:hAnsi="宋体" w:eastAsia="宋体" w:cs="宋体"/>
                <w:b/>
                <w:kern w:val="32"/>
                <w:shd w:val="pct10" w:color="auto" w:fill="FFFFFF"/>
              </w:rPr>
            </w:pPr>
            <w:r>
              <w:rPr>
                <w:rFonts w:hint="eastAsia" w:ascii="宋体" w:hAnsi="宋体" w:eastAsia="宋体" w:cs="宋体"/>
                <w:b/>
                <w:shd w:val="pct10" w:color="auto" w:fill="FFFFFF"/>
              </w:rPr>
              <w:t>工程建筑设计概况</w:t>
            </w:r>
          </w:p>
          <w:p>
            <w:pPr>
              <w:spacing w:line="400" w:lineRule="exact"/>
              <w:ind w:firstLine="420" w:firstLineChars="200"/>
              <w:rPr>
                <w:rFonts w:hint="eastAsia" w:ascii="宋体" w:hAnsi="宋体" w:eastAsia="宋体" w:cs="宋体"/>
                <w:color w:val="FF0000"/>
                <w:sz w:val="21"/>
                <w:szCs w:val="21"/>
                <w:lang w:val="en-US"/>
              </w:rPr>
            </w:pPr>
            <w:r>
              <w:rPr>
                <w:rFonts w:hint="eastAsia" w:ascii="宋体" w:hAnsi="宋体" w:eastAsia="宋体" w:cs="宋体"/>
                <w:sz w:val="21"/>
                <w:szCs w:val="21"/>
              </w:rPr>
              <w:t>该工程为</w:t>
            </w:r>
            <w:r>
              <w:rPr>
                <w:rFonts w:hint="eastAsia" w:ascii="宋体" w:hAnsi="宋体" w:eastAsia="宋体" w:cs="宋体"/>
                <w:sz w:val="21"/>
                <w:szCs w:val="21"/>
                <w:lang w:val="en-US" w:eastAsia="zh-CN"/>
              </w:rPr>
              <w:t>综合性体育馆</w:t>
            </w:r>
            <w:r>
              <w:rPr>
                <w:rFonts w:hint="eastAsia" w:ascii="宋体" w:hAnsi="宋体" w:eastAsia="宋体" w:cs="宋体"/>
                <w:sz w:val="21"/>
                <w:szCs w:val="21"/>
              </w:rPr>
              <w:t>建筑</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休育馆、辅助用房</w:t>
            </w:r>
            <w:r>
              <w:rPr>
                <w:rFonts w:hint="eastAsia" w:ascii="宋体" w:hAnsi="宋体" w:eastAsia="宋体" w:cs="宋体"/>
                <w:sz w:val="21"/>
                <w:szCs w:val="21"/>
                <w:lang w:eastAsia="zh-CN"/>
              </w:rPr>
              <w:t>）</w:t>
            </w:r>
            <w:r>
              <w:rPr>
                <w:rFonts w:hint="eastAsia" w:ascii="宋体" w:hAnsi="宋体" w:eastAsia="宋体" w:cs="宋体"/>
                <w:sz w:val="21"/>
                <w:szCs w:val="21"/>
              </w:rPr>
              <w:t>，建设建筑面积</w:t>
            </w:r>
            <w:r>
              <w:rPr>
                <w:rFonts w:hint="eastAsia" w:ascii="宋体" w:hAnsi="宋体" w:eastAsia="宋体" w:cs="宋体"/>
                <w:sz w:val="21"/>
                <w:szCs w:val="21"/>
                <w:highlight w:val="none"/>
                <w:lang w:val="en-US" w:eastAsia="zh-CN"/>
              </w:rPr>
              <w:t xml:space="preserve"> 1277.82</w:t>
            </w:r>
            <w:r>
              <w:rPr>
                <w:rFonts w:hint="eastAsia" w:ascii="宋体" w:hAnsi="宋体" w:eastAsia="宋体" w:cs="宋体"/>
                <w:sz w:val="21"/>
                <w:szCs w:val="21"/>
              </w:rPr>
              <w:t>㎡</w:t>
            </w:r>
            <w:r>
              <w:rPr>
                <w:rFonts w:hint="eastAsia" w:ascii="宋体" w:hAnsi="宋体" w:eastAsia="宋体" w:cs="宋体"/>
                <w:sz w:val="21"/>
                <w:szCs w:val="21"/>
                <w:lang w:val="en-US" w:eastAsia="zh-CN"/>
              </w:rPr>
              <w:t>， 建筑层数1层、结构类型为框架结构、建筑高度14.200米；耐火等级为一级，结构安全等级一级。抗震设防烈度为7度，建筑设计使用年限50年，建筑抗震设防类别为丙类。</w:t>
            </w:r>
          </w:p>
          <w:p>
            <w:pPr>
              <w:spacing w:line="400" w:lineRule="exact"/>
              <w:rPr>
                <w:rFonts w:hint="eastAsia" w:ascii="宋体" w:hAnsi="宋体" w:eastAsia="宋体" w:cs="宋体"/>
                <w:b/>
                <w:sz w:val="21"/>
                <w:szCs w:val="21"/>
                <w:shd w:val="pct10" w:color="auto" w:fill="FFFFFF"/>
              </w:rPr>
            </w:pPr>
            <w:r>
              <w:rPr>
                <w:rFonts w:hint="eastAsia" w:ascii="宋体" w:hAnsi="宋体" w:eastAsia="宋体" w:cs="宋体"/>
                <w:b/>
                <w:sz w:val="21"/>
                <w:szCs w:val="21"/>
                <w:shd w:val="pct10" w:color="auto" w:fill="FFFFFF"/>
              </w:rPr>
              <w:t xml:space="preserve"> 工程结构设计概况</w:t>
            </w:r>
          </w:p>
          <w:p>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该工程</w:t>
            </w:r>
            <w:r>
              <w:rPr>
                <w:rFonts w:hint="eastAsia" w:ascii="宋体" w:hAnsi="宋体" w:eastAsia="宋体" w:cs="宋体"/>
                <w:sz w:val="21"/>
                <w:szCs w:val="21"/>
                <w:lang w:val="en-US" w:eastAsia="zh-CN"/>
              </w:rPr>
              <w:t>羽毛球馆</w:t>
            </w:r>
            <w:r>
              <w:rPr>
                <w:rFonts w:hint="eastAsia" w:ascii="宋体" w:hAnsi="宋体" w:eastAsia="宋体" w:cs="宋体"/>
                <w:sz w:val="21"/>
                <w:szCs w:val="21"/>
              </w:rPr>
              <w:t>为</w:t>
            </w:r>
            <w:r>
              <w:rPr>
                <w:rFonts w:hint="eastAsia" w:ascii="宋体" w:hAnsi="宋体" w:eastAsia="宋体" w:cs="宋体"/>
                <w:sz w:val="21"/>
                <w:szCs w:val="21"/>
                <w:lang w:val="en-US" w:eastAsia="zh-CN"/>
              </w:rPr>
              <w:t>1</w:t>
            </w:r>
            <w:r>
              <w:rPr>
                <w:rFonts w:hint="eastAsia" w:ascii="宋体" w:hAnsi="宋体" w:eastAsia="宋体" w:cs="宋体"/>
                <w:sz w:val="21"/>
                <w:szCs w:val="21"/>
              </w:rPr>
              <w:t>层建筑，建筑</w:t>
            </w:r>
            <w:r>
              <w:rPr>
                <w:rFonts w:hint="eastAsia" w:ascii="宋体" w:hAnsi="宋体" w:eastAsia="宋体" w:cs="宋体"/>
                <w:sz w:val="21"/>
                <w:szCs w:val="21"/>
                <w:lang w:val="en-US" w:eastAsia="zh-CN"/>
              </w:rPr>
              <w:t>总高度</w:t>
            </w:r>
            <w:r>
              <w:rPr>
                <w:rFonts w:hint="eastAsia" w:ascii="宋体" w:hAnsi="宋体" w:eastAsia="宋体" w:cs="宋体"/>
                <w:sz w:val="21"/>
                <w:szCs w:val="21"/>
              </w:rPr>
              <w:t>为</w:t>
            </w:r>
            <w:r>
              <w:rPr>
                <w:rFonts w:hint="eastAsia" w:ascii="宋体" w:hAnsi="宋体" w:eastAsia="宋体" w:cs="宋体"/>
                <w:sz w:val="21"/>
                <w:szCs w:val="21"/>
                <w:lang w:val="en-US" w:eastAsia="zh-CN"/>
              </w:rPr>
              <w:t>14.200</w:t>
            </w:r>
            <w:r>
              <w:rPr>
                <w:rFonts w:hint="eastAsia" w:ascii="宋体" w:hAnsi="宋体" w:eastAsia="宋体" w:cs="宋体"/>
                <w:sz w:val="21"/>
                <w:szCs w:val="21"/>
              </w:rPr>
              <w:t>米</w:t>
            </w:r>
            <w:r>
              <w:rPr>
                <w:rFonts w:hint="eastAsia" w:ascii="宋体" w:hAnsi="宋体" w:eastAsia="宋体" w:cs="宋体"/>
                <w:sz w:val="21"/>
                <w:szCs w:val="21"/>
                <w:lang w:eastAsia="zh-CN"/>
              </w:rPr>
              <w:t>，</w:t>
            </w:r>
            <w:r>
              <w:rPr>
                <w:rFonts w:hint="eastAsia" w:ascii="宋体" w:hAnsi="宋体" w:eastAsia="宋体" w:cs="宋体"/>
                <w:sz w:val="21"/>
                <w:szCs w:val="21"/>
              </w:rPr>
              <w:t>基础类型</w:t>
            </w:r>
            <w:r>
              <w:rPr>
                <w:rFonts w:hint="eastAsia" w:ascii="宋体" w:hAnsi="宋体" w:eastAsia="宋体" w:cs="宋体"/>
                <w:sz w:val="21"/>
                <w:szCs w:val="21"/>
                <w:lang w:eastAsia="zh-CN"/>
              </w:rPr>
              <w:t>为</w:t>
            </w:r>
            <w:r>
              <w:rPr>
                <w:rFonts w:hint="eastAsia" w:ascii="宋体" w:hAnsi="宋体" w:eastAsia="宋体" w:cs="宋体"/>
                <w:sz w:val="21"/>
                <w:szCs w:val="21"/>
              </w:rPr>
              <w:t>独立基础</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天然地基），结构类型为框架结构+剪力墙。</w:t>
            </w:r>
            <w:r>
              <w:rPr>
                <w:rFonts w:hint="eastAsia" w:ascii="宋体" w:hAnsi="宋体" w:eastAsia="宋体" w:cs="宋体"/>
                <w:sz w:val="21"/>
                <w:szCs w:val="21"/>
              </w:rPr>
              <w:t>建筑场地类别为 Ⅱ 类</w:t>
            </w:r>
            <w:r>
              <w:rPr>
                <w:rFonts w:hint="eastAsia" w:ascii="宋体" w:hAnsi="宋体" w:eastAsia="宋体" w:cs="宋体"/>
                <w:sz w:val="21"/>
                <w:szCs w:val="21"/>
                <w:lang w:eastAsia="zh-CN"/>
              </w:rPr>
              <w:t>，</w:t>
            </w:r>
            <w:r>
              <w:rPr>
                <w:rFonts w:hint="eastAsia" w:ascii="宋体" w:hAnsi="宋体" w:eastAsia="宋体" w:cs="宋体"/>
                <w:sz w:val="21"/>
                <w:szCs w:val="21"/>
              </w:rPr>
              <w:t>建筑场地土类型</w:t>
            </w:r>
            <w:r>
              <w:rPr>
                <w:rFonts w:hint="eastAsia" w:ascii="宋体" w:hAnsi="宋体" w:eastAsia="宋体" w:cs="宋体"/>
                <w:sz w:val="21"/>
                <w:szCs w:val="21"/>
                <w:lang w:eastAsia="zh-CN"/>
              </w:rPr>
              <w:t>为</w:t>
            </w:r>
            <w:r>
              <w:rPr>
                <w:rFonts w:hint="eastAsia" w:ascii="宋体" w:hAnsi="宋体" w:eastAsia="宋体" w:cs="宋体"/>
                <w:sz w:val="21"/>
                <w:szCs w:val="21"/>
                <w:lang w:val="en-US" w:eastAsia="zh-CN"/>
              </w:rPr>
              <w:t>一般场地土</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钢结构部分抗震等级为二级</w:t>
            </w:r>
            <w:r>
              <w:rPr>
                <w:rFonts w:hint="eastAsia" w:ascii="宋体" w:hAnsi="宋体" w:eastAsia="宋体" w:cs="宋体"/>
                <w:sz w:val="21"/>
                <w:szCs w:val="21"/>
                <w:lang w:eastAsia="zh-CN"/>
              </w:rPr>
              <w:t>，</w:t>
            </w:r>
            <w:r>
              <w:rPr>
                <w:rFonts w:hint="eastAsia" w:ascii="宋体" w:hAnsi="宋体" w:eastAsia="宋体" w:cs="宋体"/>
                <w:sz w:val="21"/>
                <w:szCs w:val="21"/>
              </w:rPr>
              <w:t>建筑结构安全等级为</w:t>
            </w:r>
            <w:r>
              <w:rPr>
                <w:rFonts w:hint="eastAsia" w:ascii="宋体" w:hAnsi="宋体" w:eastAsia="宋体" w:cs="宋体"/>
                <w:sz w:val="21"/>
                <w:szCs w:val="21"/>
                <w:lang w:val="en-US" w:eastAsia="zh-CN"/>
              </w:rPr>
              <w:t>一</w:t>
            </w:r>
            <w:r>
              <w:rPr>
                <w:rFonts w:hint="eastAsia" w:ascii="宋体" w:hAnsi="宋体" w:eastAsia="宋体" w:cs="宋体"/>
                <w:sz w:val="21"/>
                <w:szCs w:val="21"/>
              </w:rPr>
              <w:t>级。上部结构的嵌固部位为基础面</w:t>
            </w:r>
            <w:r>
              <w:rPr>
                <w:rFonts w:hint="eastAsia" w:ascii="宋体" w:hAnsi="宋体" w:eastAsia="宋体" w:cs="宋体"/>
                <w:sz w:val="21"/>
                <w:szCs w:val="21"/>
                <w:lang w:eastAsia="zh-CN"/>
              </w:rPr>
              <w:t>。</w:t>
            </w:r>
            <w:r>
              <w:rPr>
                <w:rFonts w:hint="eastAsia" w:ascii="宋体" w:hAnsi="宋体" w:eastAsia="宋体" w:cs="宋体"/>
                <w:sz w:val="21"/>
                <w:szCs w:val="21"/>
              </w:rPr>
              <w:t>绝对标高</w:t>
            </w:r>
            <w:r>
              <w:rPr>
                <w:rFonts w:hint="eastAsia" w:ascii="宋体" w:hAnsi="宋体" w:eastAsia="宋体" w:cs="宋体"/>
                <w:sz w:val="21"/>
                <w:szCs w:val="21"/>
                <w:lang w:eastAsia="zh-CN"/>
              </w:rPr>
              <w:t>为</w:t>
            </w:r>
            <w:r>
              <w:rPr>
                <w:rFonts w:hint="eastAsia" w:ascii="宋体" w:hAnsi="宋体" w:eastAsia="宋体" w:cs="宋体"/>
                <w:sz w:val="21"/>
                <w:szCs w:val="21"/>
              </w:rPr>
              <w:t>±0.000 相对于黄海高程</w:t>
            </w:r>
            <w:r>
              <w:rPr>
                <w:rFonts w:hint="eastAsia" w:ascii="宋体" w:hAnsi="宋体" w:eastAsia="宋体" w:cs="宋体"/>
                <w:sz w:val="21"/>
                <w:szCs w:val="21"/>
                <w:lang w:eastAsia="zh-CN"/>
              </w:rPr>
              <w:t>，</w:t>
            </w:r>
            <w:r>
              <w:rPr>
                <w:rFonts w:hint="eastAsia" w:ascii="宋体" w:hAnsi="宋体" w:eastAsia="宋体" w:cs="宋体"/>
                <w:sz w:val="21"/>
                <w:szCs w:val="21"/>
              </w:rPr>
              <w:t>绝对</w:t>
            </w:r>
            <w:r>
              <w:rPr>
                <w:rFonts w:hint="eastAsia" w:ascii="宋体" w:hAnsi="宋体" w:eastAsia="宋体" w:cs="宋体"/>
                <w:sz w:val="21"/>
                <w:szCs w:val="21"/>
                <w:lang w:val="en-US" w:eastAsia="zh-CN"/>
              </w:rPr>
              <w:t>高程详见总平面图及各单体</w:t>
            </w:r>
            <w:r>
              <w:rPr>
                <w:rFonts w:hint="eastAsia" w:ascii="宋体" w:hAnsi="宋体" w:eastAsia="宋体" w:cs="宋体"/>
                <w:sz w:val="21"/>
                <w:szCs w:val="21"/>
              </w:rPr>
              <w:t>。</w:t>
            </w:r>
          </w:p>
          <w:p>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羽毛球馆</w:t>
            </w:r>
            <w:r>
              <w:rPr>
                <w:rFonts w:hint="eastAsia" w:ascii="宋体" w:hAnsi="宋体" w:eastAsia="宋体" w:cs="宋体"/>
                <w:sz w:val="21"/>
                <w:szCs w:val="21"/>
              </w:rPr>
              <w:t>地下和上部主体结构</w:t>
            </w:r>
            <w:r>
              <w:rPr>
                <w:rFonts w:hint="eastAsia" w:ascii="宋体" w:hAnsi="宋体" w:eastAsia="宋体" w:cs="宋体"/>
                <w:sz w:val="21"/>
                <w:szCs w:val="21"/>
                <w:lang w:val="en-US" w:eastAsia="zh-CN"/>
              </w:rPr>
              <w:t>中框架剪力墙</w:t>
            </w:r>
            <w:r>
              <w:rPr>
                <w:rFonts w:hint="eastAsia" w:ascii="宋体" w:hAnsi="宋体" w:eastAsia="宋体" w:cs="宋体"/>
                <w:sz w:val="21"/>
                <w:szCs w:val="21"/>
              </w:rPr>
              <w:t>、</w:t>
            </w:r>
            <w:r>
              <w:rPr>
                <w:rFonts w:hint="eastAsia" w:ascii="宋体" w:hAnsi="宋体" w:eastAsia="宋体" w:cs="宋体"/>
                <w:sz w:val="21"/>
                <w:szCs w:val="21"/>
                <w:lang w:val="en-US" w:eastAsia="zh-CN"/>
              </w:rPr>
              <w:t>柱</w:t>
            </w:r>
            <w:r>
              <w:rPr>
                <w:rFonts w:hint="eastAsia" w:ascii="宋体" w:hAnsi="宋体" w:eastAsia="宋体" w:cs="宋体"/>
                <w:sz w:val="21"/>
                <w:szCs w:val="21"/>
                <w:lang w:eastAsia="zh-CN"/>
              </w:rPr>
              <w:t>、</w:t>
            </w:r>
            <w:r>
              <w:rPr>
                <w:rFonts w:hint="eastAsia" w:ascii="宋体" w:hAnsi="宋体" w:eastAsia="宋体" w:cs="宋体"/>
                <w:sz w:val="21"/>
                <w:szCs w:val="21"/>
              </w:rPr>
              <w:t>梁板、基础使用的砼主要为C30，基础垫层</w:t>
            </w:r>
            <w:r>
              <w:rPr>
                <w:rFonts w:hint="eastAsia" w:ascii="宋体" w:hAnsi="宋体" w:eastAsia="宋体" w:cs="宋体"/>
                <w:sz w:val="21"/>
                <w:szCs w:val="21"/>
                <w:lang w:eastAsia="zh-CN"/>
              </w:rPr>
              <w:t>为</w:t>
            </w:r>
            <w:r>
              <w:rPr>
                <w:rFonts w:hint="eastAsia" w:ascii="宋体" w:hAnsi="宋体" w:eastAsia="宋体" w:cs="宋体"/>
                <w:sz w:val="21"/>
                <w:szCs w:val="21"/>
                <w:lang w:val="en-US" w:eastAsia="zh-CN"/>
              </w:rPr>
              <w:t>C15、</w:t>
            </w:r>
            <w:r>
              <w:rPr>
                <w:rFonts w:hint="eastAsia" w:ascii="宋体" w:hAnsi="宋体" w:eastAsia="宋体" w:cs="宋体"/>
                <w:sz w:val="21"/>
                <w:szCs w:val="21"/>
              </w:rPr>
              <w:t>构造柱、过梁、填充墙中混凝土带</w:t>
            </w:r>
            <w:r>
              <w:rPr>
                <w:rFonts w:hint="eastAsia" w:ascii="宋体" w:hAnsi="宋体" w:eastAsia="宋体" w:cs="宋体"/>
                <w:sz w:val="21"/>
                <w:szCs w:val="21"/>
                <w:lang w:val="en-US" w:eastAsia="zh-CN"/>
              </w:rPr>
              <w:t>C25，</w:t>
            </w:r>
            <w:r>
              <w:rPr>
                <w:rFonts w:hint="eastAsia" w:ascii="宋体" w:hAnsi="宋体" w:eastAsia="宋体" w:cs="宋体"/>
                <w:sz w:val="21"/>
                <w:szCs w:val="21"/>
              </w:rPr>
              <w:t>框架梁的尺寸主要有</w:t>
            </w:r>
            <w:r>
              <w:rPr>
                <w:rFonts w:hint="eastAsia" w:ascii="宋体" w:hAnsi="宋体" w:eastAsia="宋体" w:cs="宋体"/>
                <w:sz w:val="21"/>
                <w:szCs w:val="21"/>
                <w:lang w:val="en-US" w:eastAsia="zh-CN"/>
              </w:rPr>
              <w:t>30</w:t>
            </w:r>
            <w:r>
              <w:rPr>
                <w:rFonts w:hint="eastAsia" w:ascii="宋体" w:hAnsi="宋体" w:eastAsia="宋体" w:cs="宋体"/>
                <w:sz w:val="21"/>
                <w:szCs w:val="21"/>
              </w:rPr>
              <w:t>0×</w:t>
            </w:r>
            <w:r>
              <w:rPr>
                <w:rFonts w:hint="eastAsia" w:ascii="宋体" w:hAnsi="宋体" w:eastAsia="宋体" w:cs="宋体"/>
                <w:sz w:val="21"/>
                <w:szCs w:val="21"/>
                <w:lang w:val="en-US" w:eastAsia="zh-CN"/>
              </w:rPr>
              <w:t>500</w:t>
            </w:r>
            <w:r>
              <w:rPr>
                <w:rFonts w:hint="eastAsia" w:ascii="宋体" w:hAnsi="宋体" w:eastAsia="宋体" w:cs="宋体"/>
                <w:sz w:val="21"/>
                <w:szCs w:val="21"/>
              </w:rPr>
              <w:t>、</w:t>
            </w:r>
            <w:r>
              <w:rPr>
                <w:rFonts w:hint="eastAsia" w:ascii="宋体" w:hAnsi="宋体" w:eastAsia="宋体" w:cs="宋体"/>
                <w:sz w:val="21"/>
                <w:szCs w:val="21"/>
                <w:lang w:val="en-US" w:eastAsia="zh-CN"/>
              </w:rPr>
              <w:t>25</w:t>
            </w:r>
            <w:r>
              <w:rPr>
                <w:rFonts w:hint="eastAsia" w:ascii="宋体" w:hAnsi="宋体" w:eastAsia="宋体" w:cs="宋体"/>
                <w:sz w:val="21"/>
                <w:szCs w:val="21"/>
              </w:rPr>
              <w:t>0×</w:t>
            </w:r>
            <w:r>
              <w:rPr>
                <w:rFonts w:hint="eastAsia" w:ascii="宋体" w:hAnsi="宋体" w:eastAsia="宋体" w:cs="宋体"/>
                <w:sz w:val="21"/>
                <w:szCs w:val="21"/>
                <w:lang w:val="en-US" w:eastAsia="zh-CN"/>
              </w:rPr>
              <w:t>500</w:t>
            </w:r>
            <w:r>
              <w:rPr>
                <w:rFonts w:hint="eastAsia" w:ascii="宋体" w:hAnsi="宋体" w:eastAsia="宋体" w:cs="宋体"/>
                <w:sz w:val="21"/>
                <w:szCs w:val="21"/>
              </w:rPr>
              <w:t>、</w:t>
            </w:r>
            <w:r>
              <w:rPr>
                <w:rFonts w:hint="eastAsia" w:ascii="宋体" w:hAnsi="宋体" w:eastAsia="宋体" w:cs="宋体"/>
                <w:sz w:val="21"/>
                <w:szCs w:val="21"/>
                <w:lang w:val="en-US" w:eastAsia="zh-CN"/>
              </w:rPr>
              <w:t>300</w:t>
            </w:r>
            <w:r>
              <w:rPr>
                <w:rFonts w:hint="eastAsia" w:ascii="宋体" w:hAnsi="宋体" w:eastAsia="宋体" w:cs="宋体"/>
                <w:sz w:val="21"/>
                <w:szCs w:val="21"/>
              </w:rPr>
              <w:t>×</w:t>
            </w:r>
            <w:r>
              <w:rPr>
                <w:rFonts w:hint="eastAsia" w:ascii="宋体" w:hAnsi="宋体" w:eastAsia="宋体" w:cs="宋体"/>
                <w:sz w:val="21"/>
                <w:szCs w:val="21"/>
                <w:lang w:val="en-US" w:eastAsia="zh-CN"/>
              </w:rPr>
              <w:t>800</w:t>
            </w:r>
            <w:r>
              <w:rPr>
                <w:rFonts w:hint="eastAsia" w:ascii="宋体" w:hAnsi="宋体" w:eastAsia="宋体" w:cs="宋体"/>
                <w:sz w:val="21"/>
                <w:szCs w:val="21"/>
              </w:rPr>
              <w:t>、</w:t>
            </w:r>
            <w:r>
              <w:rPr>
                <w:rFonts w:hint="eastAsia" w:ascii="宋体" w:hAnsi="宋体" w:eastAsia="宋体" w:cs="宋体"/>
                <w:sz w:val="21"/>
                <w:szCs w:val="21"/>
                <w:lang w:val="en-US" w:eastAsia="zh-CN"/>
              </w:rPr>
              <w:t>40</w:t>
            </w:r>
            <w:r>
              <w:rPr>
                <w:rFonts w:hint="eastAsia" w:ascii="宋体" w:hAnsi="宋体" w:eastAsia="宋体" w:cs="宋体"/>
                <w:sz w:val="21"/>
                <w:szCs w:val="21"/>
              </w:rPr>
              <w:t>0×</w:t>
            </w:r>
            <w:r>
              <w:rPr>
                <w:rFonts w:hint="eastAsia" w:ascii="宋体" w:hAnsi="宋体" w:eastAsia="宋体" w:cs="宋体"/>
                <w:sz w:val="21"/>
                <w:szCs w:val="21"/>
                <w:lang w:val="en-US" w:eastAsia="zh-CN"/>
              </w:rPr>
              <w:t>70</w:t>
            </w:r>
            <w:r>
              <w:rPr>
                <w:rFonts w:hint="eastAsia" w:ascii="宋体" w:hAnsi="宋体" w:eastAsia="宋体" w:cs="宋体"/>
                <w:sz w:val="21"/>
                <w:szCs w:val="21"/>
              </w:rPr>
              <w:t>0等；采用了HPB300、框架梁、框架柱、楼梯梯板的受力筋均采用HRB400钢筋，直径主要有φ6、φ8、Φ12、Φ14、Φ16、Φ18、Φ20、Φ22、Φ25等；板厚主要为</w:t>
            </w:r>
            <w:r>
              <w:rPr>
                <w:rFonts w:hint="eastAsia" w:ascii="宋体" w:hAnsi="宋体" w:eastAsia="宋体" w:cs="宋体"/>
                <w:sz w:val="21"/>
                <w:szCs w:val="21"/>
                <w:lang w:val="en-US" w:eastAsia="zh-CN"/>
              </w:rPr>
              <w:t>12</w:t>
            </w:r>
            <w:r>
              <w:rPr>
                <w:rFonts w:hint="eastAsia" w:ascii="宋体" w:hAnsi="宋体" w:eastAsia="宋体" w:cs="宋体"/>
                <w:sz w:val="21"/>
                <w:szCs w:val="21"/>
              </w:rPr>
              <w:t>0。</w:t>
            </w:r>
          </w:p>
          <w:p>
            <w:pPr>
              <w:rPr>
                <w:rFonts w:hint="eastAsia" w:ascii="宋体" w:hAnsi="宋体" w:eastAsia="宋体" w:cs="宋体"/>
                <w:color w:val="FF0000"/>
                <w:sz w:val="21"/>
                <w:szCs w:val="21"/>
              </w:rPr>
            </w:pPr>
          </w:p>
          <w:p>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查成交通知书：2021年7月30日；招标人：武汉新洲区第一中学；</w:t>
            </w:r>
          </w:p>
          <w:p>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查看施工许可证：</w:t>
            </w:r>
          </w:p>
          <w:p>
            <w:pPr>
              <w:rPr>
                <w:rFonts w:hint="eastAsia" w:ascii="宋体" w:hAnsi="宋体" w:eastAsia="宋体" w:cs="宋体"/>
                <w:color w:val="auto"/>
                <w:sz w:val="21"/>
                <w:szCs w:val="21"/>
                <w:lang w:val="en-US" w:eastAsia="zh-CN"/>
              </w:rPr>
            </w:pPr>
          </w:p>
          <w:p>
            <w:pPr>
              <w:rPr>
                <w:rFonts w:hint="default" w:ascii="宋体" w:hAnsi="宋体" w:cs="宋体"/>
                <w:color w:val="auto"/>
                <w:sz w:val="21"/>
                <w:szCs w:val="21"/>
                <w:lang w:val="en-US" w:eastAsia="zh-CN"/>
              </w:rPr>
            </w:pPr>
            <w:r>
              <w:rPr>
                <w:sz w:val="21"/>
                <w:szCs w:val="21"/>
              </w:rPr>
              <w:drawing>
                <wp:anchor distT="0" distB="0" distL="114300" distR="114300" simplePos="0" relativeHeight="251659264" behindDoc="1" locked="0" layoutInCell="1" allowOverlap="1">
                  <wp:simplePos x="0" y="0"/>
                  <wp:positionH relativeFrom="column">
                    <wp:posOffset>941705</wp:posOffset>
                  </wp:positionH>
                  <wp:positionV relativeFrom="paragraph">
                    <wp:posOffset>-695960</wp:posOffset>
                  </wp:positionV>
                  <wp:extent cx="1847215" cy="3310890"/>
                  <wp:effectExtent l="0" t="0" r="3810" b="635"/>
                  <wp:wrapTight wrapText="bothSides">
                    <wp:wrapPolygon>
                      <wp:start x="21600" y="4"/>
                      <wp:lineTo x="215" y="4"/>
                      <wp:lineTo x="215" y="21505"/>
                      <wp:lineTo x="21600" y="21505"/>
                      <wp:lineTo x="21600" y="4"/>
                    </wp:wrapPolygon>
                  </wp:wrapTight>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rot="16200000">
                            <a:off x="0" y="0"/>
                            <a:ext cx="1847215" cy="3310890"/>
                          </a:xfrm>
                          <a:prstGeom prst="rect">
                            <a:avLst/>
                          </a:prstGeom>
                          <a:noFill/>
                          <a:ln>
                            <a:noFill/>
                          </a:ln>
                        </pic:spPr>
                      </pic:pic>
                    </a:graphicData>
                  </a:graphic>
                </wp:anchor>
              </w:drawing>
            </w:r>
          </w:p>
          <w:p>
            <w:pPr>
              <w:rPr>
                <w:rFonts w:hint="default" w:ascii="宋体" w:hAnsi="宋体" w:cs="宋体"/>
                <w:color w:val="auto"/>
                <w:sz w:val="21"/>
                <w:szCs w:val="21"/>
                <w:lang w:val="en-US" w:eastAsia="zh-CN"/>
              </w:rPr>
            </w:pPr>
          </w:p>
          <w:p>
            <w:pPr>
              <w:rPr>
                <w:rFonts w:hint="default" w:ascii="宋体" w:hAnsi="宋体" w:cs="宋体"/>
                <w:color w:val="auto"/>
                <w:sz w:val="21"/>
                <w:szCs w:val="21"/>
                <w:lang w:val="en-US" w:eastAsia="zh-CN"/>
              </w:rPr>
            </w:pPr>
          </w:p>
          <w:p>
            <w:pPr>
              <w:rPr>
                <w:rFonts w:hint="default" w:ascii="宋体" w:hAnsi="宋体" w:cs="宋体"/>
                <w:color w:val="auto"/>
                <w:sz w:val="21"/>
                <w:szCs w:val="21"/>
                <w:lang w:val="en-US" w:eastAsia="zh-CN"/>
              </w:rPr>
            </w:pPr>
          </w:p>
          <w:p>
            <w:pPr>
              <w:rPr>
                <w:rFonts w:hint="default" w:ascii="宋体" w:hAnsi="宋体" w:cs="宋体"/>
                <w:color w:val="auto"/>
                <w:sz w:val="21"/>
                <w:szCs w:val="21"/>
                <w:lang w:val="en-US" w:eastAsia="zh-CN"/>
              </w:rPr>
            </w:pPr>
          </w:p>
          <w:p>
            <w:pPr>
              <w:rPr>
                <w:rFonts w:hint="default" w:ascii="宋体" w:hAnsi="宋体" w:cs="宋体"/>
                <w:color w:val="auto"/>
                <w:sz w:val="21"/>
                <w:szCs w:val="21"/>
                <w:lang w:val="en-US" w:eastAsia="zh-CN"/>
              </w:rPr>
            </w:pPr>
          </w:p>
          <w:p>
            <w:pPr>
              <w:rPr>
                <w:rFonts w:hint="default" w:ascii="宋体" w:hAnsi="宋体" w:cs="宋体"/>
                <w:color w:val="auto"/>
                <w:sz w:val="21"/>
                <w:szCs w:val="21"/>
                <w:lang w:val="en-US" w:eastAsia="zh-CN"/>
              </w:rPr>
            </w:pPr>
          </w:p>
          <w:p>
            <w:pPr>
              <w:rPr>
                <w:rFonts w:hint="default" w:ascii="宋体" w:hAnsi="宋体" w:cs="宋体"/>
                <w:color w:val="auto"/>
                <w:sz w:val="21"/>
                <w:szCs w:val="21"/>
                <w:lang w:val="en-US" w:eastAsia="zh-CN"/>
              </w:rPr>
            </w:pPr>
          </w:p>
          <w:p>
            <w:pPr>
              <w:rPr>
                <w:rFonts w:hint="default" w:ascii="宋体" w:hAnsi="宋体" w:cs="宋体"/>
                <w:color w:val="auto"/>
                <w:sz w:val="21"/>
                <w:szCs w:val="21"/>
                <w:lang w:val="en-US" w:eastAsia="zh-CN"/>
              </w:rPr>
            </w:pPr>
          </w:p>
          <w:p>
            <w:pPr>
              <w:rPr>
                <w:rFonts w:hint="default" w:ascii="宋体" w:hAnsi="宋体" w:cs="宋体"/>
                <w:color w:val="auto"/>
                <w:sz w:val="21"/>
                <w:szCs w:val="21"/>
                <w:lang w:val="en-US" w:eastAsia="zh-CN"/>
              </w:rPr>
            </w:pPr>
          </w:p>
          <w:p>
            <w:pPr>
              <w:rPr>
                <w:rFonts w:hint="eastAsia" w:ascii="宋体" w:hAnsi="宋体" w:cs="宋体"/>
                <w:color w:val="FF0000"/>
                <w:sz w:val="21"/>
                <w:szCs w:val="21"/>
              </w:rPr>
            </w:pPr>
          </w:p>
          <w:p>
            <w:pPr>
              <w:rPr>
                <w:rFonts w:hint="eastAsia" w:ascii="宋体" w:hAnsi="宋体" w:cs="宋体"/>
                <w:color w:val="FF0000"/>
                <w:sz w:val="21"/>
                <w:szCs w:val="21"/>
              </w:rPr>
            </w:pPr>
          </w:p>
          <w:p>
            <w:pPr>
              <w:rPr>
                <w:rFonts w:hint="eastAsia" w:ascii="宋体" w:hAnsi="宋体" w:cs="宋体"/>
                <w:color w:val="FF0000"/>
                <w:sz w:val="21"/>
                <w:szCs w:val="21"/>
              </w:rPr>
            </w:pPr>
          </w:p>
          <w:p>
            <w:pPr>
              <w:rPr>
                <w:rFonts w:ascii="宋体" w:hAnsi="宋体" w:cs="宋体"/>
                <w:color w:val="auto"/>
                <w:sz w:val="21"/>
                <w:szCs w:val="21"/>
              </w:rPr>
            </w:pPr>
            <w:r>
              <w:rPr>
                <w:rFonts w:hint="eastAsia" w:ascii="宋体" w:hAnsi="宋体" w:cs="宋体"/>
                <w:color w:val="auto"/>
                <w:sz w:val="21"/>
                <w:szCs w:val="21"/>
              </w:rPr>
              <w:t>抽项目施工相关人员及持证上岗情况：</w:t>
            </w:r>
          </w:p>
          <w:p>
            <w:pPr>
              <w:rPr>
                <w:rFonts w:hint="eastAsia" w:ascii="宋体" w:hAnsi="宋体" w:cs="宋体"/>
                <w:color w:val="auto"/>
                <w:sz w:val="21"/>
                <w:szCs w:val="21"/>
              </w:rPr>
            </w:pPr>
            <w:r>
              <w:rPr>
                <w:rFonts w:hint="eastAsia" w:ascii="宋体" w:hAnsi="宋体" w:cs="宋体"/>
                <w:color w:val="auto"/>
                <w:sz w:val="21"/>
                <w:szCs w:val="21"/>
              </w:rPr>
              <w:t>项目经理：</w:t>
            </w:r>
            <w:r>
              <w:rPr>
                <w:rFonts w:hint="eastAsia" w:ascii="宋体" w:hAnsi="宋体" w:cs="宋体"/>
                <w:color w:val="auto"/>
                <w:sz w:val="21"/>
                <w:szCs w:val="21"/>
                <w:lang w:eastAsia="zh-CN"/>
              </w:rPr>
              <w:t>石海花</w:t>
            </w:r>
            <w:r>
              <w:rPr>
                <w:rFonts w:hint="eastAsia" w:ascii="宋体" w:hAnsi="宋体" w:cs="宋体"/>
                <w:color w:val="auto"/>
                <w:sz w:val="21"/>
                <w:szCs w:val="21"/>
              </w:rPr>
              <w:t>：</w:t>
            </w:r>
          </w:p>
          <w:p>
            <w:pPr>
              <w:rPr>
                <w:rFonts w:ascii="宋体" w:hAnsi="宋体" w:cs="宋体"/>
                <w:color w:val="auto"/>
                <w:sz w:val="21"/>
                <w:szCs w:val="21"/>
              </w:rPr>
            </w:pPr>
            <w:r>
              <w:rPr>
                <w:rFonts w:hint="eastAsia" w:ascii="宋体" w:hAnsi="宋体" w:cs="宋体"/>
                <w:color w:val="auto"/>
                <w:sz w:val="21"/>
                <w:szCs w:val="21"/>
              </w:rPr>
              <w:t xml:space="preserve">工程师证书：专业：房屋建筑施工 </w:t>
            </w:r>
          </w:p>
          <w:p>
            <w:pPr>
              <w:jc w:val="both"/>
              <w:rPr>
                <w:rFonts w:hint="eastAsia"/>
                <w:color w:val="auto"/>
                <w:highlight w:val="none"/>
                <w:lang w:val="en-US" w:eastAsia="zh-CN"/>
              </w:rPr>
            </w:pPr>
            <w:r>
              <w:rPr>
                <w:rFonts w:hint="eastAsia"/>
                <w:color w:val="auto"/>
                <w:highlight w:val="none"/>
                <w:lang w:val="en-US" w:eastAsia="zh-CN"/>
              </w:rPr>
              <w:t>胡辉</w:t>
            </w:r>
            <w:r>
              <w:rPr>
                <w:rFonts w:hint="eastAsia"/>
                <w:color w:val="auto"/>
                <w:highlight w:val="none"/>
              </w:rPr>
              <w:t>：</w:t>
            </w:r>
            <w:r>
              <w:rPr>
                <w:rFonts w:hint="eastAsia"/>
                <w:color w:val="auto"/>
                <w:highlight w:val="none"/>
                <w:lang w:val="en-US" w:eastAsia="zh-CN"/>
              </w:rPr>
              <w:t>二级建造师</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编号：</w:t>
            </w:r>
            <w:r>
              <w:rPr>
                <w:rFonts w:hint="eastAsia"/>
                <w:color w:val="auto"/>
                <w:highlight w:val="none"/>
                <w:lang w:val="en-US" w:eastAsia="zh-CN"/>
              </w:rPr>
              <w:t>鄂242141538005</w:t>
            </w:r>
          </w:p>
          <w:p>
            <w:pPr>
              <w:pStyle w:val="2"/>
              <w:rPr>
                <w:rFonts w:hint="eastAsia" w:ascii="宋体" w:hAnsi="宋体" w:eastAsia="宋体" w:cs="宋体"/>
                <w:lang w:val="en-US" w:eastAsia="zh-CN"/>
              </w:rPr>
            </w:pPr>
            <w:r>
              <w:rPr>
                <w:rFonts w:hint="eastAsia" w:ascii="宋体" w:hAnsi="宋体" w:eastAsia="宋体" w:cs="宋体"/>
                <w:color w:val="auto"/>
                <w:sz w:val="21"/>
                <w:szCs w:val="21"/>
                <w:highlight w:val="none"/>
                <w:lang w:val="en-US" w:eastAsia="zh-CN"/>
              </w:rPr>
              <w:t>胡辉</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安全生产考核合格证书</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编号：</w:t>
            </w:r>
            <w:r>
              <w:rPr>
                <w:rFonts w:hint="eastAsia" w:ascii="宋体" w:hAnsi="宋体" w:eastAsia="宋体" w:cs="宋体"/>
                <w:color w:val="auto"/>
                <w:sz w:val="21"/>
                <w:szCs w:val="21"/>
                <w:highlight w:val="none"/>
                <w:lang w:val="en-US" w:eastAsia="zh-CN"/>
              </w:rPr>
              <w:t>鄂建安B（2016）06118020</w:t>
            </w:r>
          </w:p>
          <w:p>
            <w:pPr>
              <w:jc w:val="both"/>
              <w:rPr>
                <w:rFonts w:hint="default"/>
                <w:color w:val="auto"/>
                <w:highlight w:val="none"/>
                <w:lang w:val="en-US" w:eastAsia="zh-CN"/>
              </w:rPr>
            </w:pPr>
            <w:r>
              <w:rPr>
                <w:rFonts w:hint="eastAsia"/>
                <w:color w:val="auto"/>
                <w:highlight w:val="none"/>
                <w:lang w:val="en-US" w:eastAsia="zh-CN"/>
              </w:rPr>
              <w:t>黄平</w:t>
            </w:r>
            <w:r>
              <w:rPr>
                <w:rFonts w:hint="eastAsia"/>
                <w:color w:val="auto"/>
                <w:highlight w:val="none"/>
              </w:rPr>
              <w:t>：</w:t>
            </w:r>
            <w:r>
              <w:rPr>
                <w:rFonts w:hint="eastAsia"/>
                <w:color w:val="auto"/>
                <w:highlight w:val="none"/>
                <w:lang w:val="en-US" w:eastAsia="zh-CN"/>
              </w:rPr>
              <w:t>二级建造师</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编号：</w:t>
            </w:r>
            <w:r>
              <w:rPr>
                <w:rFonts w:hint="eastAsia"/>
                <w:color w:val="auto"/>
                <w:highlight w:val="none"/>
                <w:lang w:val="en-US" w:eastAsia="zh-CN"/>
              </w:rPr>
              <w:t>鄂242161765757</w:t>
            </w:r>
          </w:p>
          <w:p>
            <w:pPr>
              <w:pStyle w:val="2"/>
              <w:rPr>
                <w:rFonts w:hint="default" w:ascii="宋体" w:hAnsi="宋体" w:eastAsia="宋体" w:cs="宋体"/>
                <w:lang w:val="en-US" w:eastAsia="zh-CN"/>
              </w:rPr>
            </w:pPr>
            <w:r>
              <w:rPr>
                <w:rFonts w:hint="eastAsia" w:ascii="宋体" w:hAnsi="宋体" w:cs="宋体"/>
                <w:color w:val="auto"/>
                <w:sz w:val="21"/>
                <w:szCs w:val="21"/>
                <w:highlight w:val="none"/>
                <w:lang w:val="en-US" w:eastAsia="zh-CN"/>
              </w:rPr>
              <w:t>黄平</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安全生产考核合格证书</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编号：</w:t>
            </w:r>
            <w:r>
              <w:rPr>
                <w:rFonts w:hint="eastAsia" w:ascii="宋体" w:hAnsi="宋体" w:eastAsia="宋体" w:cs="宋体"/>
                <w:color w:val="auto"/>
                <w:sz w:val="21"/>
                <w:szCs w:val="21"/>
                <w:highlight w:val="none"/>
                <w:lang w:val="en-US" w:eastAsia="zh-CN"/>
              </w:rPr>
              <w:t>鄂建安B（201</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0002801</w:t>
            </w:r>
          </w:p>
          <w:p>
            <w:pPr>
              <w:jc w:val="both"/>
              <w:rPr>
                <w:rFonts w:hint="default" w:eastAsia="宋体"/>
                <w:color w:val="auto"/>
                <w:lang w:val="en-US" w:eastAsia="zh-CN"/>
              </w:rPr>
            </w:pPr>
            <w:r>
              <w:rPr>
                <w:rFonts w:hint="eastAsia"/>
                <w:color w:val="auto"/>
                <w:lang w:val="en-US" w:eastAsia="zh-CN"/>
              </w:rPr>
              <w:t>沈飞</w:t>
            </w:r>
            <w:r>
              <w:rPr>
                <w:rFonts w:hint="eastAsia"/>
                <w:color w:val="auto"/>
                <w:sz w:val="21"/>
                <w:szCs w:val="21"/>
              </w:rPr>
              <w:t xml:space="preserve"> </w:t>
            </w:r>
            <w:r>
              <w:rPr>
                <w:rFonts w:hint="eastAsia"/>
                <w:color w:val="auto"/>
              </w:rPr>
              <w:t xml:space="preserve"> </w:t>
            </w:r>
            <w:r>
              <w:rPr>
                <w:rFonts w:hint="eastAsia"/>
                <w:color w:val="auto"/>
                <w:lang w:val="en-US" w:eastAsia="zh-CN"/>
              </w:rPr>
              <w:t xml:space="preserve"> 土建施工员</w:t>
            </w:r>
            <w:r>
              <w:rPr>
                <w:rFonts w:hint="eastAsia"/>
                <w:color w:val="auto"/>
              </w:rPr>
              <w:t xml:space="preserve">   </w:t>
            </w:r>
            <w:r>
              <w:rPr>
                <w:rFonts w:hint="eastAsia"/>
                <w:color w:val="auto"/>
                <w:lang w:val="en-US" w:eastAsia="zh-CN"/>
              </w:rPr>
              <w:t xml:space="preserve">                 </w:t>
            </w:r>
            <w:r>
              <w:rPr>
                <w:rFonts w:hint="eastAsia"/>
                <w:color w:val="auto"/>
              </w:rPr>
              <w:t>编号：</w:t>
            </w:r>
            <w:r>
              <w:rPr>
                <w:rFonts w:hint="eastAsia"/>
                <w:color w:val="auto"/>
                <w:lang w:val="en-US" w:eastAsia="zh-CN"/>
              </w:rPr>
              <w:t>0421810194218010379</w:t>
            </w:r>
          </w:p>
          <w:p>
            <w:pPr>
              <w:jc w:val="both"/>
              <w:rPr>
                <w:rFonts w:hint="default" w:eastAsia="宋体"/>
                <w:color w:val="auto"/>
                <w:lang w:val="en-US" w:eastAsia="zh-CN"/>
              </w:rPr>
            </w:pPr>
            <w:r>
              <w:rPr>
                <w:rFonts w:hint="eastAsia"/>
                <w:color w:val="auto"/>
                <w:lang w:val="en-US" w:eastAsia="zh-CN"/>
              </w:rPr>
              <w:t>黄燕子</w:t>
            </w:r>
            <w:r>
              <w:rPr>
                <w:rFonts w:hint="eastAsia"/>
                <w:color w:val="auto"/>
              </w:rPr>
              <w:t xml:space="preserve">  </w:t>
            </w:r>
            <w:r>
              <w:rPr>
                <w:rFonts w:hint="eastAsia"/>
                <w:color w:val="auto"/>
                <w:lang w:val="en-US" w:eastAsia="zh-CN"/>
              </w:rPr>
              <w:t xml:space="preserve">土建质量员                   </w:t>
            </w:r>
            <w:r>
              <w:rPr>
                <w:rFonts w:hint="eastAsia"/>
                <w:color w:val="auto"/>
              </w:rPr>
              <w:t>编号：</w:t>
            </w:r>
            <w:r>
              <w:rPr>
                <w:rFonts w:hint="eastAsia"/>
                <w:color w:val="auto"/>
                <w:lang w:val="en-US" w:eastAsia="zh-CN"/>
              </w:rPr>
              <w:t>0421810694218008001</w:t>
            </w:r>
          </w:p>
          <w:p>
            <w:pPr>
              <w:jc w:val="both"/>
              <w:rPr>
                <w:color w:val="auto"/>
              </w:rPr>
            </w:pPr>
            <w:r>
              <w:rPr>
                <w:rFonts w:hint="eastAsia"/>
                <w:color w:val="auto"/>
                <w:lang w:val="en-US" w:eastAsia="zh-CN"/>
              </w:rPr>
              <w:t>罗沙</w:t>
            </w:r>
            <w:r>
              <w:rPr>
                <w:rFonts w:hint="eastAsia"/>
                <w:color w:val="auto"/>
              </w:rPr>
              <w:t xml:space="preserve">    </w:t>
            </w:r>
            <w:r>
              <w:rPr>
                <w:rFonts w:hint="eastAsia"/>
                <w:color w:val="auto"/>
                <w:lang w:val="en-US" w:eastAsia="zh-CN"/>
              </w:rPr>
              <w:t>资料员</w:t>
            </w:r>
            <w:r>
              <w:rPr>
                <w:rFonts w:hint="eastAsia"/>
                <w:color w:val="auto"/>
              </w:rPr>
              <w:t xml:space="preserve">  </w:t>
            </w:r>
            <w:r>
              <w:rPr>
                <w:rFonts w:hint="eastAsia"/>
                <w:color w:val="auto"/>
                <w:lang w:val="en-US" w:eastAsia="zh-CN"/>
              </w:rPr>
              <w:t xml:space="preserve"> </w:t>
            </w:r>
            <w:r>
              <w:rPr>
                <w:rFonts w:hint="eastAsia"/>
                <w:color w:val="auto"/>
              </w:rPr>
              <w:t xml:space="preserve">   </w:t>
            </w:r>
            <w:r>
              <w:rPr>
                <w:rFonts w:hint="eastAsia"/>
                <w:color w:val="auto"/>
                <w:lang w:val="en-US" w:eastAsia="zh-CN"/>
              </w:rPr>
              <w:t xml:space="preserve">                 </w:t>
            </w:r>
            <w:r>
              <w:rPr>
                <w:rFonts w:hint="eastAsia"/>
                <w:color w:val="auto"/>
              </w:rPr>
              <w:t>编号：</w:t>
            </w:r>
            <w:r>
              <w:rPr>
                <w:rFonts w:hint="eastAsia"/>
                <w:color w:val="auto"/>
                <w:lang w:val="en-US" w:eastAsia="zh-CN"/>
              </w:rPr>
              <w:t>0422111400050000174</w:t>
            </w:r>
            <w:r>
              <w:rPr>
                <w:rFonts w:hint="eastAsia"/>
                <w:color w:val="auto"/>
              </w:rPr>
              <w:t xml:space="preserve">  </w:t>
            </w:r>
          </w:p>
          <w:p>
            <w:pPr>
              <w:jc w:val="both"/>
              <w:rPr>
                <w:rFonts w:hint="default"/>
                <w:color w:val="auto"/>
                <w:lang w:val="en-US" w:eastAsia="zh-CN"/>
              </w:rPr>
            </w:pPr>
            <w:r>
              <w:rPr>
                <w:rFonts w:hint="eastAsia"/>
                <w:color w:val="auto"/>
                <w:lang w:val="en-US" w:eastAsia="zh-CN"/>
              </w:rPr>
              <w:t>徐孝国</w:t>
            </w:r>
            <w:r>
              <w:rPr>
                <w:rFonts w:hint="eastAsia"/>
                <w:color w:val="auto"/>
              </w:rPr>
              <w:t xml:space="preserve">    </w:t>
            </w:r>
            <w:r>
              <w:rPr>
                <w:rFonts w:hint="eastAsia"/>
                <w:color w:val="auto"/>
                <w:lang w:val="en-US" w:eastAsia="zh-CN"/>
              </w:rPr>
              <w:t>材料员</w:t>
            </w:r>
            <w:r>
              <w:rPr>
                <w:rFonts w:hint="eastAsia"/>
                <w:color w:val="auto"/>
              </w:rPr>
              <w:t xml:space="preserve">   </w:t>
            </w:r>
            <w:r>
              <w:rPr>
                <w:rFonts w:hint="eastAsia"/>
                <w:color w:val="auto"/>
                <w:lang w:val="en-US" w:eastAsia="zh-CN"/>
              </w:rPr>
              <w:t xml:space="preserve">                  </w:t>
            </w:r>
            <w:r>
              <w:rPr>
                <w:rFonts w:hint="eastAsia"/>
                <w:color w:val="auto"/>
              </w:rPr>
              <w:t>编号：</w:t>
            </w:r>
            <w:r>
              <w:rPr>
                <w:rFonts w:hint="eastAsia"/>
                <w:color w:val="auto"/>
                <w:lang w:val="en-US" w:eastAsia="zh-CN"/>
              </w:rPr>
              <w:t>0421811194218003617</w:t>
            </w:r>
          </w:p>
          <w:p>
            <w:pPr>
              <w:jc w:val="both"/>
              <w:rPr>
                <w:rFonts w:hint="default"/>
                <w:sz w:val="21"/>
                <w:szCs w:val="21"/>
                <w:lang w:val="en-US"/>
              </w:rPr>
            </w:pPr>
            <w:r>
              <w:rPr>
                <w:rFonts w:hint="eastAsia"/>
                <w:sz w:val="21"/>
                <w:szCs w:val="21"/>
                <w:lang w:val="en-US" w:eastAsia="zh-CN"/>
              </w:rPr>
              <w:t>黄静</w:t>
            </w:r>
            <w:r>
              <w:rPr>
                <w:rFonts w:hint="default"/>
                <w:sz w:val="21"/>
                <w:szCs w:val="21"/>
                <w:lang w:val="en-US"/>
              </w:rPr>
              <w:t xml:space="preserve"> </w:t>
            </w:r>
            <w:r>
              <w:rPr>
                <w:rFonts w:hint="eastAsia"/>
                <w:sz w:val="21"/>
                <w:szCs w:val="21"/>
                <w:lang w:val="en-US" w:eastAsia="zh-CN"/>
              </w:rPr>
              <w:t xml:space="preserve">   劳务员             </w:t>
            </w:r>
            <w:r>
              <w:rPr>
                <w:rFonts w:hint="default"/>
                <w:sz w:val="21"/>
                <w:szCs w:val="21"/>
                <w:lang w:val="en-US"/>
              </w:rPr>
              <w:t xml:space="preserve"> </w:t>
            </w:r>
            <w:r>
              <w:rPr>
                <w:rFonts w:hint="eastAsia"/>
                <w:sz w:val="21"/>
                <w:szCs w:val="21"/>
                <w:lang w:val="en-US" w:eastAsia="zh-CN"/>
              </w:rPr>
              <w:t xml:space="preserve">         </w:t>
            </w:r>
            <w:r>
              <w:rPr>
                <w:rFonts w:hint="eastAsia"/>
                <w:color w:val="auto"/>
              </w:rPr>
              <w:t>编号：</w:t>
            </w:r>
            <w:r>
              <w:rPr>
                <w:rFonts w:hint="eastAsia"/>
                <w:color w:val="auto"/>
                <w:lang w:val="en-US" w:eastAsia="zh-CN"/>
              </w:rPr>
              <w:t>0422111300050000131</w:t>
            </w:r>
            <w:r>
              <w:rPr>
                <w:rFonts w:hint="default"/>
                <w:sz w:val="21"/>
                <w:szCs w:val="21"/>
                <w:lang w:val="en-US"/>
              </w:rPr>
              <w:t xml:space="preserve"> </w:t>
            </w:r>
          </w:p>
          <w:p>
            <w:pPr>
              <w:jc w:val="both"/>
              <w:rPr>
                <w:rFonts w:hint="default"/>
                <w:sz w:val="21"/>
                <w:szCs w:val="21"/>
                <w:lang w:val="en-US"/>
              </w:rPr>
            </w:pPr>
            <w:r>
              <w:rPr>
                <w:rFonts w:hint="eastAsia"/>
                <w:sz w:val="21"/>
                <w:szCs w:val="21"/>
                <w:lang w:val="en-US" w:eastAsia="zh-CN"/>
              </w:rPr>
              <w:t>杨阳</w:t>
            </w:r>
            <w:r>
              <w:rPr>
                <w:rFonts w:hint="default"/>
                <w:sz w:val="21"/>
                <w:szCs w:val="21"/>
                <w:lang w:val="en-US"/>
              </w:rPr>
              <w:t xml:space="preserve"> </w:t>
            </w:r>
            <w:r>
              <w:rPr>
                <w:rFonts w:hint="eastAsia"/>
                <w:sz w:val="21"/>
                <w:szCs w:val="21"/>
                <w:lang w:val="en-US" w:eastAsia="zh-CN"/>
              </w:rPr>
              <w:t xml:space="preserve">    标准员</w:t>
            </w:r>
            <w:r>
              <w:rPr>
                <w:rFonts w:hint="default"/>
                <w:sz w:val="21"/>
                <w:szCs w:val="21"/>
                <w:lang w:val="en-US"/>
              </w:rPr>
              <w:t xml:space="preserve"> </w:t>
            </w:r>
            <w:r>
              <w:rPr>
                <w:rFonts w:hint="eastAsia"/>
                <w:sz w:val="21"/>
                <w:szCs w:val="21"/>
                <w:lang w:val="en-US" w:eastAsia="zh-CN"/>
              </w:rPr>
              <w:t xml:space="preserve">                     </w:t>
            </w:r>
            <w:r>
              <w:rPr>
                <w:rFonts w:hint="eastAsia"/>
                <w:color w:val="auto"/>
              </w:rPr>
              <w:t>编号：</w:t>
            </w:r>
            <w:r>
              <w:rPr>
                <w:rFonts w:hint="eastAsia"/>
                <w:color w:val="auto"/>
                <w:lang w:val="en-US" w:eastAsia="zh-CN"/>
              </w:rPr>
              <w:t>0422111500050000126</w:t>
            </w:r>
          </w:p>
          <w:p>
            <w:pPr>
              <w:jc w:val="both"/>
              <w:rPr>
                <w:rFonts w:hint="default" w:eastAsia="宋体"/>
                <w:sz w:val="21"/>
                <w:szCs w:val="21"/>
                <w:lang w:val="en-US" w:eastAsia="zh-CN"/>
              </w:rPr>
            </w:pPr>
            <w:r>
              <w:rPr>
                <w:rFonts w:hint="eastAsia"/>
                <w:sz w:val="21"/>
                <w:szCs w:val="21"/>
                <w:lang w:val="en-US" w:eastAsia="zh-CN"/>
              </w:rPr>
              <w:t>梅清平  机械员</w:t>
            </w:r>
            <w:r>
              <w:rPr>
                <w:rFonts w:hint="default"/>
                <w:sz w:val="21"/>
                <w:szCs w:val="21"/>
                <w:lang w:val="en-US"/>
              </w:rPr>
              <w:t xml:space="preserve"> </w:t>
            </w:r>
            <w:r>
              <w:rPr>
                <w:rFonts w:hint="eastAsia"/>
                <w:sz w:val="21"/>
                <w:szCs w:val="21"/>
                <w:lang w:val="en-US" w:eastAsia="zh-CN"/>
              </w:rPr>
              <w:t xml:space="preserve">  </w:t>
            </w:r>
            <w:r>
              <w:rPr>
                <w:rFonts w:hint="default"/>
                <w:sz w:val="21"/>
                <w:szCs w:val="21"/>
                <w:lang w:val="en-US"/>
              </w:rPr>
              <w:t xml:space="preserve"> </w:t>
            </w:r>
            <w:r>
              <w:rPr>
                <w:rFonts w:hint="eastAsia"/>
                <w:sz w:val="21"/>
                <w:szCs w:val="21"/>
                <w:lang w:val="en-US" w:eastAsia="zh-CN"/>
              </w:rPr>
              <w:t xml:space="preserve">                   </w:t>
            </w:r>
            <w:r>
              <w:rPr>
                <w:rFonts w:hint="eastAsia"/>
                <w:color w:val="auto"/>
              </w:rPr>
              <w:t>编号：</w:t>
            </w:r>
            <w:r>
              <w:rPr>
                <w:rFonts w:hint="eastAsia"/>
                <w:color w:val="auto"/>
                <w:lang w:val="en-US" w:eastAsia="zh-CN"/>
              </w:rPr>
              <w:t>0422111200050000134</w:t>
            </w:r>
          </w:p>
          <w:p>
            <w:pPr>
              <w:pStyle w:val="2"/>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王菲（安全员）</w:t>
            </w:r>
            <w:r>
              <w:rPr>
                <w:rFonts w:hint="eastAsia" w:ascii="宋体" w:hAnsi="宋体" w:eastAsia="宋体" w:cs="宋体"/>
                <w:color w:val="auto"/>
                <w:sz w:val="21"/>
                <w:szCs w:val="21"/>
                <w:highlight w:val="none"/>
                <w:lang w:val="en-US" w:eastAsia="zh-CN"/>
              </w:rPr>
              <w:t>安全生产考核合格证书</w:t>
            </w:r>
            <w:r>
              <w:rPr>
                <w:rFonts w:hint="eastAsia" w:ascii="宋体" w:hAnsi="宋体" w:cs="宋体"/>
                <w:color w:val="auto"/>
                <w:sz w:val="21"/>
                <w:szCs w:val="21"/>
                <w:highlight w:val="none"/>
                <w:lang w:val="en-US" w:eastAsia="zh-CN"/>
              </w:rPr>
              <w:t>，编号：</w:t>
            </w:r>
            <w:r>
              <w:rPr>
                <w:rFonts w:hint="eastAsia" w:ascii="宋体" w:hAnsi="宋体" w:eastAsia="宋体" w:cs="宋体"/>
                <w:color w:val="auto"/>
                <w:sz w:val="21"/>
                <w:szCs w:val="21"/>
                <w:highlight w:val="none"/>
                <w:lang w:val="en-US" w:eastAsia="zh-CN"/>
              </w:rPr>
              <w:t>鄂建安</w:t>
            </w:r>
            <w:r>
              <w:rPr>
                <w:rFonts w:hint="eastAsia" w:ascii="宋体" w:hAnsi="宋体" w:cs="宋体"/>
                <w:color w:val="auto"/>
                <w:sz w:val="21"/>
                <w:szCs w:val="21"/>
                <w:highlight w:val="none"/>
                <w:lang w:val="en-US" w:eastAsia="zh-CN"/>
              </w:rPr>
              <w:t>C2</w:t>
            </w:r>
            <w:r>
              <w:rPr>
                <w:rFonts w:hint="eastAsia" w:ascii="宋体" w:hAnsi="宋体" w:eastAsia="宋体" w:cs="宋体"/>
                <w:color w:val="auto"/>
                <w:sz w:val="21"/>
                <w:szCs w:val="21"/>
                <w:highlight w:val="none"/>
                <w:lang w:val="en-US" w:eastAsia="zh-CN"/>
              </w:rPr>
              <w:t>（201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0030406</w:t>
            </w:r>
          </w:p>
          <w:p>
            <w:pPr>
              <w:rPr>
                <w:color w:val="auto"/>
              </w:rPr>
            </w:pPr>
            <w:r>
              <w:rPr>
                <w:color w:val="auto"/>
              </w:rPr>
              <w:t>特殊工种操作人员持证上岗</w:t>
            </w:r>
            <w:r>
              <w:rPr>
                <w:rFonts w:hint="eastAsia"/>
                <w:color w:val="auto"/>
              </w:rPr>
              <w:t>：</w:t>
            </w:r>
          </w:p>
          <w:p>
            <w:pPr>
              <w:rPr>
                <w:rFonts w:hint="eastAsia"/>
                <w:color w:val="auto"/>
                <w:lang w:val="en-US" w:eastAsia="zh-CN"/>
              </w:rPr>
            </w:pPr>
            <w:r>
              <w:rPr>
                <w:rFonts w:hint="eastAsia"/>
                <w:color w:val="auto"/>
                <w:lang w:val="en-US" w:eastAsia="zh-CN"/>
              </w:rPr>
              <w:t>蔡钰霞    建筑电工                   编号：鄂G012021002110</w:t>
            </w:r>
          </w:p>
          <w:p>
            <w:pPr>
              <w:rPr>
                <w:rFonts w:hint="eastAsia"/>
                <w:color w:val="auto"/>
                <w:lang w:val="en-US" w:eastAsia="zh-CN"/>
              </w:rPr>
            </w:pPr>
            <w:r>
              <w:rPr>
                <w:rFonts w:hint="eastAsia" w:ascii="宋体" w:hAnsi="宋体" w:eastAsia="宋体"/>
                <w:color w:val="auto"/>
                <w:sz w:val="21"/>
                <w:szCs w:val="21"/>
              </w:rPr>
              <w:t>胡鉴斌</w:t>
            </w:r>
            <w:r>
              <w:rPr>
                <w:rFonts w:hint="eastAsia" w:ascii="宋体" w:hAnsi="宋体" w:eastAsia="宋体"/>
                <w:color w:val="auto"/>
                <w:sz w:val="21"/>
                <w:szCs w:val="21"/>
                <w:lang w:val="en-US" w:eastAsia="zh-CN"/>
              </w:rPr>
              <w:t xml:space="preserve">   建筑架子工                  </w:t>
            </w:r>
            <w:r>
              <w:rPr>
                <w:rFonts w:hint="eastAsia"/>
                <w:color w:val="auto"/>
                <w:lang w:val="en-US" w:eastAsia="zh-CN"/>
              </w:rPr>
              <w:t>编号：鄂G012021000930</w:t>
            </w:r>
          </w:p>
          <w:p>
            <w:pPr>
              <w:rPr>
                <w:rFonts w:hint="default"/>
                <w:color w:val="auto"/>
                <w:lang w:val="en-US" w:eastAsia="zh-CN"/>
              </w:rPr>
            </w:pPr>
            <w:r>
              <w:rPr>
                <w:rFonts w:hint="eastAsia"/>
                <w:color w:val="auto"/>
                <w:lang w:val="en-US" w:eastAsia="zh-CN"/>
              </w:rPr>
              <w:t>罗沙      电焊工                     编号：T420102198610010023</w:t>
            </w:r>
          </w:p>
          <w:p>
            <w:pPr>
              <w:rPr>
                <w:rFonts w:hint="default" w:ascii="宋体" w:hAnsi="宋体" w:eastAsia="宋体"/>
                <w:sz w:val="21"/>
                <w:szCs w:val="21"/>
                <w:lang w:val="en-US" w:eastAsia="zh-CN"/>
              </w:rPr>
            </w:pPr>
            <w:r>
              <w:rPr>
                <w:rFonts w:hint="eastAsia" w:ascii="宋体" w:hAnsi="宋体" w:cs="宋体"/>
                <w:color w:val="auto"/>
                <w:sz w:val="21"/>
                <w:szCs w:val="21"/>
                <w:highlight w:val="none"/>
                <w:lang w:val="en-US" w:eastAsia="zh-CN"/>
              </w:rPr>
              <w:t xml:space="preserve">王菲     </w:t>
            </w:r>
            <w:r>
              <w:rPr>
                <w:rFonts w:hint="eastAsia" w:ascii="宋体" w:hAnsi="宋体" w:eastAsia="宋体"/>
                <w:color w:val="auto"/>
                <w:sz w:val="21"/>
                <w:szCs w:val="21"/>
              </w:rPr>
              <w:t>建筑起重机械司机</w:t>
            </w:r>
            <w:r>
              <w:rPr>
                <w:rFonts w:hint="eastAsia" w:ascii="宋体" w:hAnsi="宋体" w:eastAsia="宋体"/>
                <w:color w:val="auto"/>
                <w:sz w:val="21"/>
                <w:szCs w:val="21"/>
                <w:lang w:val="en-US" w:eastAsia="zh-CN"/>
              </w:rPr>
              <w:t xml:space="preserve">            编号：</w:t>
            </w:r>
            <w:r>
              <w:rPr>
                <w:rFonts w:hint="eastAsia" w:ascii="宋体" w:hAnsi="宋体" w:eastAsia="宋体"/>
                <w:color w:val="auto"/>
                <w:sz w:val="21"/>
                <w:szCs w:val="21"/>
              </w:rPr>
              <w:t>鄂G042021005593</w:t>
            </w:r>
          </w:p>
          <w:p>
            <w:pPr>
              <w:pStyle w:val="2"/>
              <w:rPr>
                <w:rFonts w:hint="default" w:eastAsia="宋体"/>
                <w:color w:val="auto"/>
                <w:lang w:val="en-US" w:eastAsia="zh-CN"/>
              </w:rPr>
            </w:pPr>
            <w:r>
              <w:rPr>
                <w:rFonts w:hint="eastAsia"/>
                <w:color w:val="auto"/>
                <w:lang w:val="en-US" w:eastAsia="zh-CN"/>
              </w:rPr>
              <w:t>.......</w:t>
            </w:r>
          </w:p>
          <w:p>
            <w:pPr>
              <w:rPr>
                <w:rFonts w:hint="eastAsia" w:ascii="宋体" w:hAnsi="宋体" w:cs="宋体"/>
                <w:color w:val="FF0000"/>
                <w:szCs w:val="21"/>
              </w:rPr>
            </w:pPr>
          </w:p>
          <w:p>
            <w:pPr>
              <w:rPr>
                <w:rFonts w:ascii="宋体" w:hAnsi="宋体" w:cs="宋体"/>
                <w:color w:val="auto"/>
                <w:szCs w:val="21"/>
              </w:rPr>
            </w:pPr>
            <w:r>
              <w:rPr>
                <w:rFonts w:ascii="宋体" w:hAnsi="宋体" w:cs="宋体"/>
                <w:color w:val="auto"/>
                <w:szCs w:val="21"/>
              </w:rPr>
              <w:t>公司《目标指标及管理方案控制程序》中规定了目标考核的目的、范围、责任、工作内容等，并按照管理目标管理的要求监督检查管理目标的分解、落实情况，并对实现情况进行考核。查《目标考核统计表》：</w:t>
            </w:r>
          </w:p>
          <w:p>
            <w:pPr>
              <w:rPr>
                <w:rFonts w:hint="eastAsia" w:ascii="宋体" w:hAnsi="宋体" w:cs="宋体"/>
                <w:color w:val="auto"/>
                <w:szCs w:val="21"/>
              </w:rPr>
            </w:pPr>
            <w:r>
              <w:rPr>
                <w:rFonts w:hint="eastAsia" w:ascii="宋体" w:hAnsi="宋体" w:cs="宋体"/>
                <w:color w:val="auto"/>
                <w:szCs w:val="21"/>
                <w:lang w:eastAsia="zh-CN"/>
              </w:rPr>
              <w:t>项目部</w:t>
            </w:r>
            <w:r>
              <w:rPr>
                <w:rFonts w:hint="eastAsia" w:ascii="宋体" w:hAnsi="宋体" w:cs="宋体"/>
                <w:color w:val="auto"/>
                <w:szCs w:val="21"/>
              </w:rPr>
              <w:t>的管理目标及完成情况如下：</w:t>
            </w:r>
          </w:p>
          <w:p>
            <w:pPr>
              <w:spacing w:line="400" w:lineRule="exact"/>
              <w:rPr>
                <w:rFonts w:ascii="仿宋" w:hAnsi="仿宋" w:eastAsia="仿宋" w:cs="Lucida Sans Unicode"/>
                <w:b/>
                <w:sz w:val="24"/>
                <w:szCs w:val="24"/>
              </w:rPr>
            </w:pPr>
            <w:r>
              <w:rPr>
                <w:rFonts w:hint="eastAsia" w:ascii="仿宋" w:hAnsi="仿宋" w:eastAsia="仿宋" w:cs="Lucida Sans Unicode"/>
                <w:b/>
                <w:sz w:val="24"/>
                <w:szCs w:val="24"/>
              </w:rPr>
              <w:t>质量目标</w:t>
            </w:r>
          </w:p>
          <w:p>
            <w:pPr>
              <w:spacing w:line="400" w:lineRule="exact"/>
              <w:ind w:firstLine="480" w:firstLineChars="200"/>
              <w:rPr>
                <w:rFonts w:ascii="仿宋" w:hAnsi="仿宋" w:eastAsia="仿宋" w:cs="Lucida Sans Unicode"/>
                <w:sz w:val="24"/>
                <w:szCs w:val="24"/>
              </w:rPr>
            </w:pPr>
            <w:r>
              <w:rPr>
                <w:rFonts w:hint="eastAsia" w:ascii="仿宋" w:hAnsi="仿宋" w:eastAsia="仿宋" w:cs="Lucida Sans Unicode"/>
                <w:sz w:val="24"/>
                <w:szCs w:val="24"/>
              </w:rPr>
              <w:t>总体质量目标：达到国家施工及验收规范规定合格标准。</w:t>
            </w:r>
          </w:p>
          <w:p>
            <w:pPr>
              <w:spacing w:line="400" w:lineRule="exact"/>
              <w:ind w:firstLine="480" w:firstLineChars="200"/>
              <w:rPr>
                <w:rFonts w:ascii="宋体" w:hAnsi="宋体" w:cs="宋体"/>
                <w:color w:val="FF0000"/>
                <w:szCs w:val="21"/>
              </w:rPr>
            </w:pPr>
            <w:r>
              <w:rPr>
                <w:rFonts w:hint="eastAsia" w:ascii="仿宋" w:hAnsi="仿宋" w:eastAsia="仿宋" w:cs="Lucida Sans Unicode"/>
                <w:sz w:val="24"/>
                <w:szCs w:val="24"/>
              </w:rPr>
              <w:t>具体质量目标：分项工程一次验收合格率</w:t>
            </w:r>
            <w:r>
              <w:rPr>
                <w:rFonts w:ascii="仿宋" w:hAnsi="仿宋" w:eastAsia="仿宋" w:cs="Lucida Sans Unicode"/>
                <w:sz w:val="24"/>
                <w:szCs w:val="24"/>
              </w:rPr>
              <w:t>100%</w:t>
            </w:r>
            <w:r>
              <w:rPr>
                <w:rFonts w:hint="eastAsia" w:ascii="仿宋" w:hAnsi="仿宋" w:eastAsia="仿宋" w:cs="Lucida Sans Unicode"/>
                <w:sz w:val="24"/>
                <w:szCs w:val="24"/>
              </w:rPr>
              <w:t>，分部工程合格率</w:t>
            </w:r>
            <w:r>
              <w:rPr>
                <w:rFonts w:ascii="仿宋" w:hAnsi="仿宋" w:eastAsia="仿宋" w:cs="Lucida Sans Unicode"/>
                <w:sz w:val="24"/>
                <w:szCs w:val="24"/>
              </w:rPr>
              <w:t>100%</w:t>
            </w:r>
            <w:r>
              <w:rPr>
                <w:rFonts w:hint="eastAsia" w:ascii="仿宋" w:hAnsi="仿宋" w:eastAsia="仿宋" w:cs="Lucida Sans Unicode"/>
                <w:sz w:val="24"/>
                <w:szCs w:val="24"/>
              </w:rPr>
              <w:t>，单位工程一次验收通过。</w:t>
            </w:r>
          </w:p>
          <w:p>
            <w:pPr>
              <w:rPr>
                <w:rFonts w:ascii="宋体" w:hAnsi="宋体" w:cs="宋体"/>
                <w:color w:val="auto"/>
                <w:szCs w:val="21"/>
              </w:rPr>
            </w:pPr>
            <w:r>
              <w:rPr>
                <w:rFonts w:hint="eastAsia" w:ascii="宋体" w:hAnsi="宋体" w:cs="宋体"/>
                <w:color w:val="auto"/>
                <w:szCs w:val="21"/>
              </w:rPr>
              <w:t>查上述目标均已实现，基本具备了量化及可考核性。</w:t>
            </w:r>
          </w:p>
          <w:p>
            <w:pPr>
              <w:rPr>
                <w:rFonts w:hint="eastAsia" w:ascii="宋体" w:hAnsi="宋体" w:cs="宋体"/>
                <w:color w:val="auto"/>
                <w:szCs w:val="21"/>
              </w:rPr>
            </w:pPr>
            <w:r>
              <w:rPr>
                <w:rFonts w:hint="eastAsia" w:ascii="宋体" w:hAnsi="宋体" w:cs="宋体"/>
                <w:color w:val="auto"/>
                <w:szCs w:val="21"/>
              </w:rPr>
              <w:t>产品执行标准：</w:t>
            </w:r>
          </w:p>
          <w:p>
            <w:pPr>
              <w:rPr>
                <w:rFonts w:hint="eastAsia"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rPr>
              <w:tab/>
            </w:r>
            <w:r>
              <w:rPr>
                <w:rFonts w:hint="eastAsia" w:ascii="宋体" w:hAnsi="宋体" w:cs="宋体"/>
                <w:color w:val="auto"/>
                <w:szCs w:val="21"/>
              </w:rPr>
              <w:t>国家</w:t>
            </w:r>
            <w:r>
              <w:rPr>
                <w:rFonts w:hint="eastAsia" w:ascii="宋体" w:hAnsi="宋体" w:cs="宋体"/>
                <w:color w:val="auto"/>
                <w:szCs w:val="21"/>
              </w:rPr>
              <w:tab/>
            </w:r>
            <w:r>
              <w:rPr>
                <w:rFonts w:hint="eastAsia" w:ascii="宋体" w:hAnsi="宋体" w:cs="宋体"/>
                <w:color w:val="auto"/>
                <w:szCs w:val="21"/>
              </w:rPr>
              <w:t>工程测量规范</w:t>
            </w:r>
            <w:r>
              <w:rPr>
                <w:rFonts w:hint="eastAsia" w:ascii="宋体" w:hAnsi="宋体" w:cs="宋体"/>
                <w:color w:val="auto"/>
                <w:szCs w:val="21"/>
              </w:rPr>
              <w:tab/>
            </w:r>
            <w:r>
              <w:rPr>
                <w:rFonts w:hint="eastAsia" w:ascii="宋体" w:hAnsi="宋体" w:cs="宋体"/>
                <w:color w:val="auto"/>
                <w:szCs w:val="21"/>
              </w:rPr>
              <w:t>GB50026-2007</w:t>
            </w:r>
          </w:p>
          <w:p>
            <w:pPr>
              <w:rPr>
                <w:rFonts w:hint="eastAsia"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rPr>
              <w:tab/>
            </w:r>
            <w:r>
              <w:rPr>
                <w:rFonts w:hint="eastAsia" w:ascii="宋体" w:hAnsi="宋体" w:cs="宋体"/>
                <w:color w:val="auto"/>
                <w:szCs w:val="21"/>
              </w:rPr>
              <w:t>国家</w:t>
            </w:r>
            <w:r>
              <w:rPr>
                <w:rFonts w:hint="eastAsia" w:ascii="宋体" w:hAnsi="宋体" w:cs="宋体"/>
                <w:color w:val="auto"/>
                <w:szCs w:val="21"/>
              </w:rPr>
              <w:tab/>
            </w:r>
            <w:r>
              <w:rPr>
                <w:rFonts w:hint="eastAsia" w:ascii="宋体" w:hAnsi="宋体" w:cs="宋体"/>
                <w:color w:val="auto"/>
                <w:szCs w:val="21"/>
              </w:rPr>
              <w:t>建筑地基基础工程施工质量验收规范</w:t>
            </w:r>
            <w:r>
              <w:rPr>
                <w:rFonts w:hint="eastAsia" w:ascii="宋体" w:hAnsi="宋体" w:cs="宋体"/>
                <w:color w:val="auto"/>
                <w:szCs w:val="21"/>
              </w:rPr>
              <w:tab/>
            </w:r>
            <w:r>
              <w:rPr>
                <w:rFonts w:hint="eastAsia" w:ascii="宋体" w:hAnsi="宋体" w:cs="宋体"/>
                <w:color w:val="auto"/>
                <w:szCs w:val="21"/>
              </w:rPr>
              <w:t>GB50202-2012</w:t>
            </w:r>
          </w:p>
          <w:p>
            <w:pPr>
              <w:rPr>
                <w:rFonts w:hint="eastAsia" w:ascii="宋体" w:hAnsi="宋体" w:cs="宋体"/>
                <w:color w:val="auto"/>
                <w:szCs w:val="21"/>
              </w:rPr>
            </w:pPr>
            <w:r>
              <w:rPr>
                <w:rFonts w:hint="eastAsia" w:ascii="宋体" w:hAnsi="宋体" w:cs="宋体"/>
                <w:color w:val="auto"/>
                <w:szCs w:val="21"/>
              </w:rPr>
              <w:t>3</w:t>
            </w:r>
            <w:r>
              <w:rPr>
                <w:rFonts w:hint="eastAsia" w:ascii="宋体" w:hAnsi="宋体" w:cs="宋体"/>
                <w:color w:val="auto"/>
                <w:szCs w:val="21"/>
              </w:rPr>
              <w:tab/>
            </w:r>
            <w:r>
              <w:rPr>
                <w:rFonts w:hint="eastAsia" w:ascii="宋体" w:hAnsi="宋体" w:cs="宋体"/>
                <w:color w:val="auto"/>
                <w:szCs w:val="21"/>
              </w:rPr>
              <w:t>国家</w:t>
            </w:r>
            <w:r>
              <w:rPr>
                <w:rFonts w:hint="eastAsia" w:ascii="宋体" w:hAnsi="宋体" w:cs="宋体"/>
                <w:color w:val="auto"/>
                <w:szCs w:val="21"/>
              </w:rPr>
              <w:tab/>
            </w:r>
            <w:r>
              <w:rPr>
                <w:rFonts w:hint="eastAsia" w:ascii="宋体" w:hAnsi="宋体" w:cs="宋体"/>
                <w:color w:val="auto"/>
                <w:szCs w:val="21"/>
              </w:rPr>
              <w:t>混凝土结构工程施工及验收规范</w:t>
            </w:r>
            <w:r>
              <w:rPr>
                <w:rFonts w:hint="eastAsia" w:ascii="宋体" w:hAnsi="宋体" w:cs="宋体"/>
                <w:color w:val="auto"/>
                <w:szCs w:val="21"/>
              </w:rPr>
              <w:tab/>
            </w:r>
            <w:r>
              <w:rPr>
                <w:rFonts w:hint="eastAsia" w:ascii="宋体" w:hAnsi="宋体" w:cs="宋体"/>
                <w:color w:val="auto"/>
                <w:szCs w:val="21"/>
              </w:rPr>
              <w:t>GB50204-2012</w:t>
            </w:r>
          </w:p>
          <w:p>
            <w:pPr>
              <w:rPr>
                <w:rFonts w:hint="eastAsia" w:ascii="宋体" w:hAnsi="宋体" w:cs="宋体"/>
                <w:color w:val="auto"/>
                <w:szCs w:val="21"/>
              </w:rPr>
            </w:pPr>
            <w:r>
              <w:rPr>
                <w:rFonts w:hint="eastAsia" w:ascii="宋体" w:hAnsi="宋体" w:cs="宋体"/>
                <w:color w:val="auto"/>
                <w:szCs w:val="21"/>
              </w:rPr>
              <w:t>4</w:t>
            </w:r>
            <w:r>
              <w:rPr>
                <w:rFonts w:hint="eastAsia" w:ascii="宋体" w:hAnsi="宋体" w:cs="宋体"/>
                <w:color w:val="auto"/>
                <w:szCs w:val="21"/>
              </w:rPr>
              <w:tab/>
            </w:r>
            <w:r>
              <w:rPr>
                <w:rFonts w:hint="eastAsia" w:ascii="宋体" w:hAnsi="宋体" w:cs="宋体"/>
                <w:color w:val="auto"/>
                <w:szCs w:val="21"/>
              </w:rPr>
              <w:t>国家</w:t>
            </w:r>
            <w:r>
              <w:rPr>
                <w:rFonts w:hint="eastAsia" w:ascii="宋体" w:hAnsi="宋体" w:cs="宋体"/>
                <w:color w:val="auto"/>
                <w:szCs w:val="21"/>
              </w:rPr>
              <w:tab/>
            </w:r>
            <w:r>
              <w:rPr>
                <w:rFonts w:hint="eastAsia" w:ascii="宋体" w:hAnsi="宋体" w:cs="宋体"/>
                <w:color w:val="auto"/>
                <w:szCs w:val="21"/>
              </w:rPr>
              <w:t>电气装置安装工程接地装置施工及验收规范</w:t>
            </w:r>
            <w:r>
              <w:rPr>
                <w:rFonts w:hint="eastAsia" w:ascii="宋体" w:hAnsi="宋体" w:cs="宋体"/>
                <w:color w:val="auto"/>
                <w:szCs w:val="21"/>
              </w:rPr>
              <w:tab/>
            </w:r>
            <w:r>
              <w:rPr>
                <w:rFonts w:hint="eastAsia" w:ascii="宋体" w:hAnsi="宋体" w:cs="宋体"/>
                <w:color w:val="auto"/>
                <w:szCs w:val="21"/>
              </w:rPr>
              <w:t>GB50169-2006</w:t>
            </w:r>
          </w:p>
          <w:p>
            <w:pPr>
              <w:rPr>
                <w:rFonts w:hint="eastAsia" w:ascii="宋体" w:hAnsi="宋体" w:cs="宋体"/>
                <w:color w:val="auto"/>
                <w:szCs w:val="21"/>
              </w:rPr>
            </w:pPr>
            <w:r>
              <w:rPr>
                <w:rFonts w:hint="eastAsia" w:ascii="宋体" w:hAnsi="宋体" w:cs="宋体"/>
                <w:color w:val="auto"/>
                <w:szCs w:val="21"/>
              </w:rPr>
              <w:t>5</w:t>
            </w:r>
            <w:r>
              <w:rPr>
                <w:rFonts w:hint="eastAsia" w:ascii="宋体" w:hAnsi="宋体" w:cs="宋体"/>
                <w:color w:val="auto"/>
                <w:szCs w:val="21"/>
              </w:rPr>
              <w:tab/>
            </w:r>
            <w:r>
              <w:rPr>
                <w:rFonts w:hint="eastAsia" w:ascii="宋体" w:hAnsi="宋体" w:cs="宋体"/>
                <w:color w:val="auto"/>
                <w:szCs w:val="21"/>
              </w:rPr>
              <w:t>国家</w:t>
            </w:r>
            <w:r>
              <w:rPr>
                <w:rFonts w:hint="eastAsia" w:ascii="宋体" w:hAnsi="宋体" w:cs="宋体"/>
                <w:color w:val="auto"/>
                <w:szCs w:val="21"/>
              </w:rPr>
              <w:tab/>
            </w:r>
            <w:r>
              <w:rPr>
                <w:rFonts w:hint="eastAsia" w:ascii="宋体" w:hAnsi="宋体" w:cs="宋体"/>
                <w:color w:val="auto"/>
                <w:szCs w:val="21"/>
              </w:rPr>
              <w:t>电气装置安装工程电气照明装置施工及验收规范</w:t>
            </w:r>
            <w:r>
              <w:rPr>
                <w:rFonts w:hint="eastAsia" w:ascii="宋体" w:hAnsi="宋体" w:cs="宋体"/>
                <w:color w:val="auto"/>
                <w:szCs w:val="21"/>
              </w:rPr>
              <w:tab/>
            </w:r>
            <w:r>
              <w:rPr>
                <w:rFonts w:hint="eastAsia" w:ascii="宋体" w:hAnsi="宋体" w:cs="宋体"/>
                <w:color w:val="auto"/>
                <w:szCs w:val="21"/>
              </w:rPr>
              <w:t>GB50259-2006</w:t>
            </w:r>
          </w:p>
          <w:p>
            <w:pPr>
              <w:rPr>
                <w:rFonts w:hint="eastAsia" w:ascii="宋体" w:hAnsi="宋体" w:cs="宋体"/>
                <w:color w:val="auto"/>
                <w:szCs w:val="21"/>
              </w:rPr>
            </w:pPr>
            <w:r>
              <w:rPr>
                <w:rFonts w:hint="eastAsia" w:ascii="宋体" w:hAnsi="宋体" w:cs="宋体"/>
                <w:color w:val="auto"/>
                <w:szCs w:val="21"/>
              </w:rPr>
              <w:t>6</w:t>
            </w:r>
            <w:r>
              <w:rPr>
                <w:rFonts w:hint="eastAsia" w:ascii="宋体" w:hAnsi="宋体" w:cs="宋体"/>
                <w:color w:val="auto"/>
                <w:szCs w:val="21"/>
              </w:rPr>
              <w:tab/>
            </w:r>
            <w:r>
              <w:rPr>
                <w:rFonts w:hint="eastAsia" w:ascii="宋体" w:hAnsi="宋体" w:cs="宋体"/>
                <w:color w:val="auto"/>
                <w:szCs w:val="21"/>
              </w:rPr>
              <w:t>国家</w:t>
            </w:r>
            <w:r>
              <w:rPr>
                <w:rFonts w:hint="eastAsia" w:ascii="宋体" w:hAnsi="宋体" w:cs="宋体"/>
                <w:color w:val="auto"/>
                <w:szCs w:val="21"/>
              </w:rPr>
              <w:tab/>
            </w:r>
            <w:r>
              <w:rPr>
                <w:rFonts w:hint="eastAsia" w:ascii="宋体" w:hAnsi="宋体" w:cs="宋体"/>
                <w:color w:val="auto"/>
                <w:szCs w:val="21"/>
              </w:rPr>
              <w:t>机械设备安装工程施工及验收通用规范</w:t>
            </w:r>
            <w:r>
              <w:rPr>
                <w:rFonts w:hint="eastAsia" w:ascii="宋体" w:hAnsi="宋体" w:cs="宋体"/>
                <w:color w:val="auto"/>
                <w:szCs w:val="21"/>
              </w:rPr>
              <w:tab/>
            </w:r>
            <w:r>
              <w:rPr>
                <w:rFonts w:hint="eastAsia" w:ascii="宋体" w:hAnsi="宋体" w:cs="宋体"/>
                <w:color w:val="auto"/>
                <w:szCs w:val="21"/>
              </w:rPr>
              <w:t>GB50231-2009</w:t>
            </w:r>
          </w:p>
          <w:p>
            <w:pPr>
              <w:rPr>
                <w:rFonts w:hint="eastAsia" w:ascii="宋体" w:hAnsi="宋体" w:cs="宋体"/>
                <w:color w:val="auto"/>
                <w:szCs w:val="21"/>
              </w:rPr>
            </w:pPr>
            <w:r>
              <w:rPr>
                <w:rFonts w:hint="eastAsia" w:ascii="宋体" w:hAnsi="宋体" w:cs="宋体"/>
                <w:color w:val="auto"/>
                <w:szCs w:val="21"/>
              </w:rPr>
              <w:t>7</w:t>
            </w:r>
            <w:r>
              <w:rPr>
                <w:rFonts w:hint="eastAsia" w:ascii="宋体" w:hAnsi="宋体" w:cs="宋体"/>
                <w:color w:val="auto"/>
                <w:szCs w:val="21"/>
              </w:rPr>
              <w:tab/>
            </w:r>
            <w:r>
              <w:rPr>
                <w:rFonts w:hint="eastAsia" w:ascii="宋体" w:hAnsi="宋体" w:cs="宋体"/>
                <w:color w:val="auto"/>
                <w:szCs w:val="21"/>
              </w:rPr>
              <w:t>国家</w:t>
            </w:r>
            <w:r>
              <w:rPr>
                <w:rFonts w:hint="eastAsia" w:ascii="宋体" w:hAnsi="宋体" w:cs="宋体"/>
                <w:color w:val="auto"/>
                <w:szCs w:val="21"/>
              </w:rPr>
              <w:tab/>
            </w:r>
            <w:r>
              <w:rPr>
                <w:rFonts w:hint="eastAsia" w:ascii="宋体" w:hAnsi="宋体" w:cs="宋体"/>
                <w:color w:val="auto"/>
                <w:szCs w:val="21"/>
              </w:rPr>
              <w:t>电梯工程施工质量验收规范</w:t>
            </w:r>
            <w:r>
              <w:rPr>
                <w:rFonts w:hint="eastAsia" w:ascii="宋体" w:hAnsi="宋体" w:cs="宋体"/>
                <w:color w:val="auto"/>
                <w:szCs w:val="21"/>
              </w:rPr>
              <w:tab/>
            </w:r>
            <w:r>
              <w:rPr>
                <w:rFonts w:hint="eastAsia" w:ascii="宋体" w:hAnsi="宋体" w:cs="宋体"/>
                <w:color w:val="auto"/>
                <w:szCs w:val="21"/>
              </w:rPr>
              <w:t>GB50310-2012</w:t>
            </w:r>
          </w:p>
          <w:p>
            <w:pPr>
              <w:rPr>
                <w:rFonts w:hint="eastAsia" w:ascii="宋体" w:hAnsi="宋体" w:cs="宋体"/>
                <w:color w:val="auto"/>
                <w:szCs w:val="21"/>
              </w:rPr>
            </w:pPr>
            <w:r>
              <w:rPr>
                <w:rFonts w:hint="eastAsia" w:ascii="宋体" w:hAnsi="宋体" w:cs="宋体"/>
                <w:color w:val="auto"/>
                <w:szCs w:val="21"/>
              </w:rPr>
              <w:t>8</w:t>
            </w:r>
            <w:r>
              <w:rPr>
                <w:rFonts w:hint="eastAsia" w:ascii="宋体" w:hAnsi="宋体" w:cs="宋体"/>
                <w:color w:val="auto"/>
                <w:szCs w:val="21"/>
              </w:rPr>
              <w:tab/>
            </w:r>
            <w:r>
              <w:rPr>
                <w:rFonts w:hint="eastAsia" w:ascii="宋体" w:hAnsi="宋体" w:cs="宋体"/>
                <w:color w:val="auto"/>
                <w:szCs w:val="21"/>
              </w:rPr>
              <w:t>国家</w:t>
            </w:r>
            <w:r>
              <w:rPr>
                <w:rFonts w:hint="eastAsia" w:ascii="宋体" w:hAnsi="宋体" w:cs="宋体"/>
                <w:color w:val="auto"/>
                <w:szCs w:val="21"/>
              </w:rPr>
              <w:tab/>
            </w:r>
            <w:r>
              <w:rPr>
                <w:rFonts w:hint="eastAsia" w:ascii="宋体" w:hAnsi="宋体" w:cs="宋体"/>
                <w:color w:val="auto"/>
                <w:szCs w:val="21"/>
              </w:rPr>
              <w:t>建筑给水排水及采暖工程施工质量验收规范</w:t>
            </w:r>
            <w:r>
              <w:rPr>
                <w:rFonts w:hint="eastAsia" w:ascii="宋体" w:hAnsi="宋体" w:cs="宋体"/>
                <w:color w:val="auto"/>
                <w:szCs w:val="21"/>
              </w:rPr>
              <w:tab/>
            </w:r>
            <w:r>
              <w:rPr>
                <w:rFonts w:hint="eastAsia" w:ascii="宋体" w:hAnsi="宋体" w:cs="宋体"/>
                <w:color w:val="auto"/>
                <w:szCs w:val="21"/>
              </w:rPr>
              <w:t>GB50242-2010</w:t>
            </w:r>
          </w:p>
          <w:p>
            <w:pPr>
              <w:rPr>
                <w:rFonts w:hint="eastAsia" w:ascii="宋体" w:hAnsi="宋体" w:cs="宋体"/>
                <w:color w:val="auto"/>
                <w:szCs w:val="21"/>
              </w:rPr>
            </w:pPr>
            <w:r>
              <w:rPr>
                <w:rFonts w:hint="eastAsia" w:ascii="宋体" w:hAnsi="宋体" w:cs="宋体"/>
                <w:color w:val="auto"/>
                <w:szCs w:val="21"/>
              </w:rPr>
              <w:t>9</w:t>
            </w:r>
            <w:r>
              <w:rPr>
                <w:rFonts w:hint="eastAsia" w:ascii="宋体" w:hAnsi="宋体" w:cs="宋体"/>
                <w:color w:val="auto"/>
                <w:szCs w:val="21"/>
              </w:rPr>
              <w:tab/>
            </w:r>
            <w:r>
              <w:rPr>
                <w:rFonts w:hint="eastAsia" w:ascii="宋体" w:hAnsi="宋体" w:cs="宋体"/>
                <w:color w:val="auto"/>
                <w:szCs w:val="21"/>
              </w:rPr>
              <w:t>国家</w:t>
            </w:r>
            <w:r>
              <w:rPr>
                <w:rFonts w:hint="eastAsia" w:ascii="宋体" w:hAnsi="宋体" w:cs="宋体"/>
                <w:color w:val="auto"/>
                <w:szCs w:val="21"/>
              </w:rPr>
              <w:tab/>
            </w:r>
            <w:r>
              <w:rPr>
                <w:rFonts w:hint="eastAsia" w:ascii="宋体" w:hAnsi="宋体" w:cs="宋体"/>
                <w:color w:val="auto"/>
                <w:szCs w:val="21"/>
              </w:rPr>
              <w:t>建筑地面工程质量验收规范</w:t>
            </w:r>
            <w:r>
              <w:rPr>
                <w:rFonts w:hint="eastAsia" w:ascii="宋体" w:hAnsi="宋体" w:cs="宋体"/>
                <w:color w:val="auto"/>
                <w:szCs w:val="21"/>
              </w:rPr>
              <w:tab/>
            </w:r>
            <w:r>
              <w:rPr>
                <w:rFonts w:hint="eastAsia" w:ascii="宋体" w:hAnsi="宋体" w:cs="宋体"/>
                <w:color w:val="auto"/>
                <w:szCs w:val="21"/>
              </w:rPr>
              <w:t>GB50209-2012</w:t>
            </w:r>
          </w:p>
          <w:p>
            <w:pPr>
              <w:rPr>
                <w:rFonts w:hint="eastAsia" w:ascii="宋体" w:hAnsi="宋体" w:cs="宋体"/>
                <w:color w:val="auto"/>
                <w:szCs w:val="21"/>
              </w:rPr>
            </w:pPr>
            <w:r>
              <w:rPr>
                <w:rFonts w:hint="eastAsia" w:ascii="宋体" w:hAnsi="宋体" w:cs="宋体"/>
                <w:color w:val="auto"/>
                <w:szCs w:val="21"/>
              </w:rPr>
              <w:t>10</w:t>
            </w:r>
            <w:r>
              <w:rPr>
                <w:rFonts w:hint="eastAsia" w:ascii="宋体" w:hAnsi="宋体" w:cs="宋体"/>
                <w:color w:val="auto"/>
                <w:szCs w:val="21"/>
              </w:rPr>
              <w:tab/>
            </w:r>
            <w:r>
              <w:rPr>
                <w:rFonts w:hint="eastAsia" w:ascii="宋体" w:hAnsi="宋体" w:cs="宋体"/>
                <w:color w:val="auto"/>
                <w:szCs w:val="21"/>
              </w:rPr>
              <w:t>行业</w:t>
            </w:r>
            <w:r>
              <w:rPr>
                <w:rFonts w:hint="eastAsia" w:ascii="宋体" w:hAnsi="宋体" w:cs="宋体"/>
                <w:color w:val="auto"/>
                <w:szCs w:val="21"/>
              </w:rPr>
              <w:tab/>
            </w:r>
            <w:r>
              <w:rPr>
                <w:rFonts w:hint="eastAsia" w:ascii="宋体" w:hAnsi="宋体" w:cs="宋体"/>
                <w:color w:val="auto"/>
                <w:szCs w:val="21"/>
              </w:rPr>
              <w:t>钢筋机械连接通用技术规程</w:t>
            </w:r>
            <w:r>
              <w:rPr>
                <w:rFonts w:hint="eastAsia" w:ascii="宋体" w:hAnsi="宋体" w:cs="宋体"/>
                <w:color w:val="auto"/>
                <w:szCs w:val="21"/>
              </w:rPr>
              <w:tab/>
            </w:r>
            <w:r>
              <w:rPr>
                <w:rFonts w:hint="eastAsia" w:ascii="宋体" w:hAnsi="宋体" w:cs="宋体"/>
                <w:color w:val="auto"/>
                <w:szCs w:val="21"/>
              </w:rPr>
              <w:t>JGJ107-2010</w:t>
            </w:r>
          </w:p>
          <w:p>
            <w:pPr>
              <w:rPr>
                <w:rFonts w:hint="eastAsia" w:ascii="宋体" w:hAnsi="宋体" w:cs="宋体"/>
                <w:color w:val="auto"/>
                <w:szCs w:val="21"/>
              </w:rPr>
            </w:pPr>
            <w:r>
              <w:rPr>
                <w:rFonts w:hint="eastAsia" w:ascii="宋体" w:hAnsi="宋体" w:cs="宋体"/>
                <w:color w:val="auto"/>
                <w:szCs w:val="21"/>
              </w:rPr>
              <w:t>11</w:t>
            </w:r>
            <w:r>
              <w:rPr>
                <w:rFonts w:hint="eastAsia" w:ascii="宋体" w:hAnsi="宋体" w:cs="宋体"/>
                <w:color w:val="auto"/>
                <w:szCs w:val="21"/>
              </w:rPr>
              <w:tab/>
            </w:r>
            <w:r>
              <w:rPr>
                <w:rFonts w:hint="eastAsia" w:ascii="宋体" w:hAnsi="宋体" w:cs="宋体"/>
                <w:color w:val="auto"/>
                <w:szCs w:val="21"/>
              </w:rPr>
              <w:t>行业</w:t>
            </w:r>
            <w:r>
              <w:rPr>
                <w:rFonts w:hint="eastAsia" w:ascii="宋体" w:hAnsi="宋体" w:cs="宋体"/>
                <w:color w:val="auto"/>
                <w:szCs w:val="21"/>
              </w:rPr>
              <w:tab/>
            </w:r>
            <w:r>
              <w:rPr>
                <w:rFonts w:hint="eastAsia" w:ascii="宋体" w:hAnsi="宋体" w:cs="宋体"/>
                <w:color w:val="auto"/>
                <w:szCs w:val="21"/>
              </w:rPr>
              <w:t>钢筋焊接验收规程</w:t>
            </w:r>
            <w:r>
              <w:rPr>
                <w:rFonts w:hint="eastAsia" w:ascii="宋体" w:hAnsi="宋体" w:cs="宋体"/>
                <w:color w:val="auto"/>
                <w:szCs w:val="21"/>
              </w:rPr>
              <w:tab/>
            </w:r>
            <w:r>
              <w:rPr>
                <w:rFonts w:hint="eastAsia" w:ascii="宋体" w:hAnsi="宋体" w:cs="宋体"/>
                <w:color w:val="auto"/>
                <w:szCs w:val="21"/>
              </w:rPr>
              <w:t>JGJ18-2012</w:t>
            </w:r>
          </w:p>
          <w:p>
            <w:pPr>
              <w:rPr>
                <w:rFonts w:hint="eastAsia" w:ascii="宋体" w:hAnsi="宋体" w:cs="宋体"/>
                <w:color w:val="auto"/>
                <w:szCs w:val="21"/>
              </w:rPr>
            </w:pPr>
            <w:r>
              <w:rPr>
                <w:rFonts w:hint="eastAsia" w:ascii="宋体" w:hAnsi="宋体" w:cs="宋体"/>
                <w:color w:val="auto"/>
                <w:szCs w:val="21"/>
              </w:rPr>
              <w:t>12</w:t>
            </w:r>
            <w:r>
              <w:rPr>
                <w:rFonts w:hint="eastAsia" w:ascii="宋体" w:hAnsi="宋体" w:cs="宋体"/>
                <w:color w:val="auto"/>
                <w:szCs w:val="21"/>
              </w:rPr>
              <w:tab/>
            </w:r>
            <w:r>
              <w:rPr>
                <w:rFonts w:hint="eastAsia" w:ascii="宋体" w:hAnsi="宋体" w:cs="宋体"/>
                <w:color w:val="auto"/>
                <w:szCs w:val="21"/>
              </w:rPr>
              <w:t>国家</w:t>
            </w:r>
            <w:r>
              <w:rPr>
                <w:rFonts w:hint="eastAsia" w:ascii="宋体" w:hAnsi="宋体" w:cs="宋体"/>
                <w:color w:val="auto"/>
                <w:szCs w:val="21"/>
              </w:rPr>
              <w:tab/>
            </w:r>
            <w:r>
              <w:rPr>
                <w:rFonts w:hint="eastAsia" w:ascii="宋体" w:hAnsi="宋体" w:cs="宋体"/>
                <w:color w:val="auto"/>
                <w:szCs w:val="21"/>
              </w:rPr>
              <w:t>建筑边坡工程技术规范</w:t>
            </w:r>
            <w:r>
              <w:rPr>
                <w:rFonts w:hint="eastAsia" w:ascii="宋体" w:hAnsi="宋体" w:cs="宋体"/>
                <w:color w:val="auto"/>
                <w:szCs w:val="21"/>
              </w:rPr>
              <w:tab/>
            </w:r>
            <w:r>
              <w:rPr>
                <w:rFonts w:hint="eastAsia" w:ascii="宋体" w:hAnsi="宋体" w:cs="宋体"/>
                <w:color w:val="auto"/>
                <w:szCs w:val="21"/>
              </w:rPr>
              <w:t>GB50330-2010</w:t>
            </w:r>
          </w:p>
          <w:p>
            <w:pPr>
              <w:rPr>
                <w:rFonts w:hint="eastAsia" w:ascii="宋体" w:hAnsi="宋体" w:cs="宋体"/>
                <w:color w:val="auto"/>
                <w:szCs w:val="21"/>
              </w:rPr>
            </w:pPr>
            <w:r>
              <w:rPr>
                <w:rFonts w:hint="eastAsia" w:ascii="宋体" w:hAnsi="宋体" w:cs="宋体"/>
                <w:color w:val="auto"/>
                <w:szCs w:val="21"/>
              </w:rPr>
              <w:t>13</w:t>
            </w:r>
            <w:r>
              <w:rPr>
                <w:rFonts w:hint="eastAsia" w:ascii="宋体" w:hAnsi="宋体" w:cs="宋体"/>
                <w:color w:val="auto"/>
                <w:szCs w:val="21"/>
              </w:rPr>
              <w:tab/>
            </w:r>
            <w:r>
              <w:rPr>
                <w:rFonts w:hint="eastAsia" w:ascii="宋体" w:hAnsi="宋体" w:cs="宋体"/>
                <w:color w:val="auto"/>
                <w:szCs w:val="21"/>
              </w:rPr>
              <w:t>国家</w:t>
            </w:r>
            <w:r>
              <w:rPr>
                <w:rFonts w:hint="eastAsia" w:ascii="宋体" w:hAnsi="宋体" w:cs="宋体"/>
                <w:color w:val="auto"/>
                <w:szCs w:val="21"/>
              </w:rPr>
              <w:tab/>
            </w:r>
            <w:r>
              <w:rPr>
                <w:rFonts w:hint="eastAsia" w:ascii="宋体" w:hAnsi="宋体" w:cs="宋体"/>
                <w:color w:val="auto"/>
                <w:szCs w:val="21"/>
              </w:rPr>
              <w:t>民用建筑工程室内环境污染控制规范</w:t>
            </w:r>
            <w:r>
              <w:rPr>
                <w:rFonts w:hint="eastAsia" w:ascii="宋体" w:hAnsi="宋体" w:cs="宋体"/>
                <w:color w:val="auto"/>
                <w:szCs w:val="21"/>
              </w:rPr>
              <w:tab/>
            </w:r>
            <w:r>
              <w:rPr>
                <w:rFonts w:hint="eastAsia" w:ascii="宋体" w:hAnsi="宋体" w:cs="宋体"/>
                <w:color w:val="auto"/>
                <w:szCs w:val="21"/>
              </w:rPr>
              <w:t>GB50235-2001</w:t>
            </w:r>
          </w:p>
          <w:p>
            <w:pPr>
              <w:rPr>
                <w:rFonts w:hint="eastAsia" w:ascii="宋体" w:hAnsi="宋体" w:cs="宋体"/>
                <w:color w:val="auto"/>
                <w:szCs w:val="21"/>
              </w:rPr>
            </w:pPr>
            <w:r>
              <w:rPr>
                <w:rFonts w:hint="eastAsia" w:ascii="宋体" w:hAnsi="宋体" w:cs="宋体"/>
                <w:color w:val="auto"/>
                <w:szCs w:val="21"/>
              </w:rPr>
              <w:t>14</w:t>
            </w:r>
            <w:r>
              <w:rPr>
                <w:rFonts w:hint="eastAsia" w:ascii="宋体" w:hAnsi="宋体" w:cs="宋体"/>
                <w:color w:val="auto"/>
                <w:szCs w:val="21"/>
              </w:rPr>
              <w:tab/>
            </w:r>
            <w:r>
              <w:rPr>
                <w:rFonts w:hint="eastAsia" w:ascii="宋体" w:hAnsi="宋体" w:cs="宋体"/>
                <w:color w:val="auto"/>
                <w:szCs w:val="21"/>
              </w:rPr>
              <w:t>国家</w:t>
            </w:r>
            <w:r>
              <w:rPr>
                <w:rFonts w:hint="eastAsia" w:ascii="宋体" w:hAnsi="宋体" w:cs="宋体"/>
                <w:color w:val="auto"/>
                <w:szCs w:val="21"/>
              </w:rPr>
              <w:tab/>
            </w:r>
            <w:r>
              <w:rPr>
                <w:rFonts w:hint="eastAsia" w:ascii="宋体" w:hAnsi="宋体" w:cs="宋体"/>
                <w:color w:val="auto"/>
                <w:szCs w:val="21"/>
              </w:rPr>
              <w:t>建设工程项目管理规范</w:t>
            </w:r>
            <w:r>
              <w:rPr>
                <w:rFonts w:hint="eastAsia" w:ascii="宋体" w:hAnsi="宋体" w:cs="宋体"/>
                <w:color w:val="auto"/>
                <w:szCs w:val="21"/>
              </w:rPr>
              <w:tab/>
            </w:r>
            <w:r>
              <w:rPr>
                <w:rFonts w:hint="eastAsia" w:ascii="宋体" w:hAnsi="宋体" w:cs="宋体"/>
                <w:color w:val="auto"/>
                <w:szCs w:val="21"/>
              </w:rPr>
              <w:t>GB/T50326-2006</w:t>
            </w:r>
          </w:p>
          <w:p>
            <w:pPr>
              <w:rPr>
                <w:rFonts w:hint="eastAsia" w:ascii="宋体" w:hAnsi="宋体" w:cs="宋体"/>
                <w:color w:val="auto"/>
                <w:szCs w:val="21"/>
              </w:rPr>
            </w:pPr>
            <w:r>
              <w:rPr>
                <w:rFonts w:hint="eastAsia" w:ascii="宋体" w:hAnsi="宋体" w:cs="宋体"/>
                <w:color w:val="auto"/>
                <w:szCs w:val="21"/>
              </w:rPr>
              <w:t>15</w:t>
            </w:r>
            <w:r>
              <w:rPr>
                <w:rFonts w:hint="eastAsia" w:ascii="宋体" w:hAnsi="宋体" w:cs="宋体"/>
                <w:color w:val="auto"/>
                <w:szCs w:val="21"/>
              </w:rPr>
              <w:tab/>
            </w:r>
            <w:r>
              <w:rPr>
                <w:rFonts w:hint="eastAsia" w:ascii="宋体" w:hAnsi="宋体" w:cs="宋体"/>
                <w:color w:val="auto"/>
                <w:szCs w:val="21"/>
              </w:rPr>
              <w:t>国家</w:t>
            </w:r>
            <w:r>
              <w:rPr>
                <w:rFonts w:hint="eastAsia" w:ascii="宋体" w:hAnsi="宋体" w:cs="宋体"/>
                <w:color w:val="auto"/>
                <w:szCs w:val="21"/>
              </w:rPr>
              <w:tab/>
            </w:r>
            <w:r>
              <w:rPr>
                <w:rFonts w:hint="eastAsia" w:ascii="宋体" w:hAnsi="宋体" w:cs="宋体"/>
                <w:color w:val="auto"/>
                <w:szCs w:val="21"/>
              </w:rPr>
              <w:t>建筑安装工程质量验评统一标准</w:t>
            </w:r>
            <w:r>
              <w:rPr>
                <w:rFonts w:hint="eastAsia" w:ascii="宋体" w:hAnsi="宋体" w:cs="宋体"/>
                <w:color w:val="auto"/>
                <w:szCs w:val="21"/>
              </w:rPr>
              <w:tab/>
            </w:r>
            <w:r>
              <w:rPr>
                <w:rFonts w:hint="eastAsia" w:ascii="宋体" w:hAnsi="宋体" w:cs="宋体"/>
                <w:color w:val="auto"/>
                <w:szCs w:val="21"/>
              </w:rPr>
              <w:t>GBJ50300-2001</w:t>
            </w:r>
          </w:p>
          <w:p>
            <w:pPr>
              <w:rPr>
                <w:rFonts w:hint="eastAsia" w:ascii="宋体" w:hAnsi="宋体" w:cs="宋体"/>
                <w:color w:val="auto"/>
                <w:szCs w:val="21"/>
              </w:rPr>
            </w:pPr>
            <w:r>
              <w:rPr>
                <w:rFonts w:hint="eastAsia" w:ascii="宋体" w:hAnsi="宋体" w:cs="宋体"/>
                <w:color w:val="auto"/>
                <w:szCs w:val="21"/>
              </w:rPr>
              <w:t>16</w:t>
            </w:r>
            <w:r>
              <w:rPr>
                <w:rFonts w:hint="eastAsia" w:ascii="宋体" w:hAnsi="宋体" w:cs="宋体"/>
                <w:color w:val="auto"/>
                <w:szCs w:val="21"/>
              </w:rPr>
              <w:tab/>
            </w:r>
            <w:r>
              <w:rPr>
                <w:rFonts w:hint="eastAsia" w:ascii="宋体" w:hAnsi="宋体" w:cs="宋体"/>
                <w:color w:val="auto"/>
                <w:szCs w:val="21"/>
              </w:rPr>
              <w:t>国家</w:t>
            </w:r>
            <w:r>
              <w:rPr>
                <w:rFonts w:hint="eastAsia" w:ascii="宋体" w:hAnsi="宋体" w:cs="宋体"/>
                <w:color w:val="auto"/>
                <w:szCs w:val="21"/>
              </w:rPr>
              <w:tab/>
            </w:r>
            <w:r>
              <w:rPr>
                <w:rFonts w:hint="eastAsia" w:ascii="宋体" w:hAnsi="宋体" w:cs="宋体"/>
                <w:color w:val="auto"/>
                <w:szCs w:val="21"/>
              </w:rPr>
              <w:t>混凝土结构工程施工质量验收规范</w:t>
            </w:r>
            <w:r>
              <w:rPr>
                <w:rFonts w:hint="eastAsia" w:ascii="宋体" w:hAnsi="宋体" w:cs="宋体"/>
                <w:color w:val="auto"/>
                <w:szCs w:val="21"/>
              </w:rPr>
              <w:tab/>
            </w:r>
            <w:r>
              <w:rPr>
                <w:rFonts w:hint="eastAsia" w:ascii="宋体" w:hAnsi="宋体" w:cs="宋体"/>
                <w:color w:val="auto"/>
                <w:szCs w:val="21"/>
              </w:rPr>
              <w:t>GB50204-2002</w:t>
            </w:r>
          </w:p>
          <w:p>
            <w:pPr>
              <w:rPr>
                <w:rFonts w:hint="eastAsia" w:ascii="宋体" w:hAnsi="宋体" w:cs="宋体"/>
                <w:color w:val="auto"/>
                <w:szCs w:val="21"/>
              </w:rPr>
            </w:pPr>
            <w:r>
              <w:rPr>
                <w:rFonts w:hint="eastAsia" w:ascii="宋体" w:hAnsi="宋体" w:cs="宋体"/>
                <w:color w:val="auto"/>
                <w:szCs w:val="21"/>
              </w:rPr>
              <w:t>17</w:t>
            </w:r>
            <w:r>
              <w:rPr>
                <w:rFonts w:hint="eastAsia" w:ascii="宋体" w:hAnsi="宋体" w:cs="宋体"/>
                <w:color w:val="auto"/>
                <w:szCs w:val="21"/>
              </w:rPr>
              <w:tab/>
            </w:r>
            <w:r>
              <w:rPr>
                <w:rFonts w:hint="eastAsia" w:ascii="宋体" w:hAnsi="宋体" w:cs="宋体"/>
                <w:color w:val="auto"/>
                <w:szCs w:val="21"/>
              </w:rPr>
              <w:t>国家</w:t>
            </w:r>
            <w:r>
              <w:rPr>
                <w:rFonts w:hint="eastAsia" w:ascii="宋体" w:hAnsi="宋体" w:cs="宋体"/>
                <w:color w:val="auto"/>
                <w:szCs w:val="21"/>
              </w:rPr>
              <w:tab/>
            </w:r>
            <w:r>
              <w:rPr>
                <w:rFonts w:hint="eastAsia" w:ascii="宋体" w:hAnsi="宋体" w:cs="宋体"/>
                <w:color w:val="auto"/>
                <w:szCs w:val="21"/>
              </w:rPr>
              <w:t>砌体工程施工质量验收规范</w:t>
            </w:r>
            <w:r>
              <w:rPr>
                <w:rFonts w:hint="eastAsia" w:ascii="宋体" w:hAnsi="宋体" w:cs="宋体"/>
                <w:color w:val="auto"/>
                <w:szCs w:val="21"/>
              </w:rPr>
              <w:tab/>
            </w:r>
            <w:r>
              <w:rPr>
                <w:rFonts w:hint="eastAsia" w:ascii="宋体" w:hAnsi="宋体" w:cs="宋体"/>
                <w:color w:val="auto"/>
                <w:szCs w:val="21"/>
              </w:rPr>
              <w:t>GB50203-2002</w:t>
            </w:r>
          </w:p>
          <w:p>
            <w:pPr>
              <w:rPr>
                <w:rFonts w:hint="eastAsia" w:ascii="宋体" w:hAnsi="宋体" w:cs="宋体"/>
                <w:color w:val="auto"/>
                <w:szCs w:val="21"/>
              </w:rPr>
            </w:pPr>
            <w:r>
              <w:rPr>
                <w:rFonts w:hint="eastAsia" w:ascii="宋体" w:hAnsi="宋体" w:cs="宋体"/>
                <w:color w:val="auto"/>
                <w:szCs w:val="21"/>
              </w:rPr>
              <w:t>18</w:t>
            </w:r>
            <w:r>
              <w:rPr>
                <w:rFonts w:hint="eastAsia" w:ascii="宋体" w:hAnsi="宋体" w:cs="宋体"/>
                <w:color w:val="auto"/>
                <w:szCs w:val="21"/>
              </w:rPr>
              <w:tab/>
            </w:r>
            <w:r>
              <w:rPr>
                <w:rFonts w:hint="eastAsia" w:ascii="宋体" w:hAnsi="宋体" w:cs="宋体"/>
                <w:color w:val="auto"/>
                <w:szCs w:val="21"/>
              </w:rPr>
              <w:t>国家</w:t>
            </w:r>
            <w:r>
              <w:rPr>
                <w:rFonts w:hint="eastAsia" w:ascii="宋体" w:hAnsi="宋体" w:cs="宋体"/>
                <w:color w:val="auto"/>
                <w:szCs w:val="21"/>
              </w:rPr>
              <w:tab/>
            </w:r>
            <w:r>
              <w:rPr>
                <w:rFonts w:hint="eastAsia" w:ascii="宋体" w:hAnsi="宋体" w:cs="宋体"/>
                <w:color w:val="auto"/>
                <w:szCs w:val="21"/>
              </w:rPr>
              <w:t>屋面工程质量验收规范</w:t>
            </w:r>
            <w:r>
              <w:rPr>
                <w:rFonts w:hint="eastAsia" w:ascii="宋体" w:hAnsi="宋体" w:cs="宋体"/>
                <w:color w:val="auto"/>
                <w:szCs w:val="21"/>
              </w:rPr>
              <w:tab/>
            </w:r>
            <w:r>
              <w:rPr>
                <w:rFonts w:hint="eastAsia" w:ascii="宋体" w:hAnsi="宋体" w:cs="宋体"/>
                <w:color w:val="auto"/>
                <w:szCs w:val="21"/>
              </w:rPr>
              <w:t>GB50207-2012</w:t>
            </w:r>
          </w:p>
          <w:p>
            <w:pPr>
              <w:rPr>
                <w:rFonts w:hint="eastAsia" w:ascii="宋体" w:hAnsi="宋体" w:cs="宋体"/>
                <w:color w:val="auto"/>
                <w:szCs w:val="21"/>
              </w:rPr>
            </w:pPr>
            <w:r>
              <w:rPr>
                <w:rFonts w:hint="eastAsia" w:ascii="宋体" w:hAnsi="宋体" w:cs="宋体"/>
                <w:color w:val="auto"/>
                <w:szCs w:val="21"/>
              </w:rPr>
              <w:t>19</w:t>
            </w:r>
            <w:r>
              <w:rPr>
                <w:rFonts w:hint="eastAsia" w:ascii="宋体" w:hAnsi="宋体" w:cs="宋体"/>
                <w:color w:val="auto"/>
                <w:szCs w:val="21"/>
              </w:rPr>
              <w:tab/>
            </w:r>
            <w:r>
              <w:rPr>
                <w:rFonts w:hint="eastAsia" w:ascii="宋体" w:hAnsi="宋体" w:cs="宋体"/>
                <w:color w:val="auto"/>
                <w:szCs w:val="21"/>
              </w:rPr>
              <w:t>国家</w:t>
            </w:r>
            <w:r>
              <w:rPr>
                <w:rFonts w:hint="eastAsia" w:ascii="宋体" w:hAnsi="宋体" w:cs="宋体"/>
                <w:color w:val="auto"/>
                <w:szCs w:val="21"/>
              </w:rPr>
              <w:tab/>
            </w:r>
            <w:r>
              <w:rPr>
                <w:rFonts w:hint="eastAsia" w:ascii="宋体" w:hAnsi="宋体" w:cs="宋体"/>
                <w:color w:val="auto"/>
                <w:szCs w:val="21"/>
              </w:rPr>
              <w:t>建筑装饰装修工程质量验收规范</w:t>
            </w:r>
            <w:r>
              <w:rPr>
                <w:rFonts w:hint="eastAsia" w:ascii="宋体" w:hAnsi="宋体" w:cs="宋体"/>
                <w:color w:val="auto"/>
                <w:szCs w:val="21"/>
              </w:rPr>
              <w:tab/>
            </w:r>
            <w:r>
              <w:rPr>
                <w:rFonts w:hint="eastAsia" w:ascii="宋体" w:hAnsi="宋体" w:cs="宋体"/>
                <w:color w:val="auto"/>
                <w:szCs w:val="21"/>
              </w:rPr>
              <w:t>GB50210-2011</w:t>
            </w:r>
          </w:p>
          <w:p>
            <w:pPr>
              <w:rPr>
                <w:rFonts w:hint="eastAsia" w:ascii="宋体" w:hAnsi="宋体" w:cs="宋体"/>
                <w:color w:val="auto"/>
                <w:szCs w:val="21"/>
              </w:rPr>
            </w:pPr>
            <w:r>
              <w:rPr>
                <w:rFonts w:hint="eastAsia" w:ascii="宋体" w:hAnsi="宋体" w:cs="宋体"/>
                <w:color w:val="auto"/>
                <w:szCs w:val="21"/>
              </w:rPr>
              <w:t>20</w:t>
            </w:r>
            <w:r>
              <w:rPr>
                <w:rFonts w:hint="eastAsia" w:ascii="宋体" w:hAnsi="宋体" w:cs="宋体"/>
                <w:color w:val="auto"/>
                <w:szCs w:val="21"/>
              </w:rPr>
              <w:tab/>
            </w:r>
            <w:r>
              <w:rPr>
                <w:rFonts w:hint="eastAsia" w:ascii="宋体" w:hAnsi="宋体" w:cs="宋体"/>
                <w:color w:val="auto"/>
                <w:szCs w:val="21"/>
              </w:rPr>
              <w:t>行业</w:t>
            </w:r>
            <w:r>
              <w:rPr>
                <w:rFonts w:hint="eastAsia" w:ascii="宋体" w:hAnsi="宋体" w:cs="宋体"/>
                <w:color w:val="auto"/>
                <w:szCs w:val="21"/>
              </w:rPr>
              <w:tab/>
            </w:r>
            <w:r>
              <w:rPr>
                <w:rFonts w:hint="eastAsia" w:ascii="宋体" w:hAnsi="宋体" w:cs="宋体"/>
                <w:color w:val="auto"/>
                <w:szCs w:val="21"/>
              </w:rPr>
              <w:t>建筑施工安全检查标准</w:t>
            </w:r>
            <w:r>
              <w:rPr>
                <w:rFonts w:hint="eastAsia" w:ascii="宋体" w:hAnsi="宋体" w:cs="宋体"/>
                <w:color w:val="auto"/>
                <w:szCs w:val="21"/>
              </w:rPr>
              <w:tab/>
            </w:r>
            <w:r>
              <w:rPr>
                <w:rFonts w:hint="eastAsia" w:ascii="宋体" w:hAnsi="宋体" w:cs="宋体"/>
                <w:color w:val="auto"/>
                <w:szCs w:val="21"/>
              </w:rPr>
              <w:t>JGJ59-2005</w:t>
            </w:r>
          </w:p>
          <w:p>
            <w:pPr>
              <w:rPr>
                <w:rFonts w:hint="eastAsia" w:ascii="宋体" w:hAnsi="宋体" w:cs="宋体"/>
                <w:color w:val="auto"/>
                <w:szCs w:val="21"/>
              </w:rPr>
            </w:pPr>
            <w:r>
              <w:rPr>
                <w:rFonts w:hint="eastAsia" w:ascii="宋体" w:hAnsi="宋体" w:cs="宋体"/>
                <w:color w:val="auto"/>
                <w:szCs w:val="21"/>
              </w:rPr>
              <w:t>21</w:t>
            </w:r>
            <w:r>
              <w:rPr>
                <w:rFonts w:hint="eastAsia" w:ascii="宋体" w:hAnsi="宋体" w:cs="宋体"/>
                <w:color w:val="auto"/>
                <w:szCs w:val="21"/>
              </w:rPr>
              <w:tab/>
            </w:r>
            <w:r>
              <w:rPr>
                <w:rFonts w:hint="eastAsia" w:ascii="宋体" w:hAnsi="宋体" w:cs="宋体"/>
                <w:color w:val="auto"/>
                <w:szCs w:val="21"/>
              </w:rPr>
              <w:t>企业</w:t>
            </w:r>
            <w:r>
              <w:rPr>
                <w:rFonts w:hint="eastAsia" w:ascii="宋体" w:hAnsi="宋体" w:cs="宋体"/>
                <w:color w:val="auto"/>
                <w:szCs w:val="21"/>
              </w:rPr>
              <w:tab/>
            </w:r>
            <w:r>
              <w:rPr>
                <w:rFonts w:hint="eastAsia" w:ascii="宋体" w:hAnsi="宋体" w:cs="宋体"/>
                <w:color w:val="auto"/>
                <w:szCs w:val="21"/>
              </w:rPr>
              <w:t>现场安全标准化图集和实施细则</w:t>
            </w:r>
            <w:r>
              <w:rPr>
                <w:rFonts w:hint="eastAsia" w:ascii="宋体" w:hAnsi="宋体" w:cs="宋体"/>
                <w:color w:val="auto"/>
                <w:szCs w:val="21"/>
              </w:rPr>
              <w:tab/>
            </w:r>
          </w:p>
          <w:p>
            <w:pPr>
              <w:rPr>
                <w:rFonts w:hint="eastAsia" w:ascii="宋体" w:hAnsi="宋体" w:cs="宋体"/>
                <w:color w:val="auto"/>
                <w:szCs w:val="21"/>
              </w:rPr>
            </w:pPr>
            <w:r>
              <w:rPr>
                <w:rFonts w:hint="eastAsia" w:ascii="宋体" w:hAnsi="宋体" w:cs="宋体"/>
                <w:color w:val="auto"/>
                <w:szCs w:val="21"/>
              </w:rPr>
              <w:t>22</w:t>
            </w:r>
            <w:r>
              <w:rPr>
                <w:rFonts w:hint="eastAsia" w:ascii="宋体" w:hAnsi="宋体" w:cs="宋体"/>
                <w:color w:val="auto"/>
                <w:szCs w:val="21"/>
              </w:rPr>
              <w:tab/>
            </w:r>
            <w:r>
              <w:rPr>
                <w:rFonts w:hint="eastAsia" w:ascii="宋体" w:hAnsi="宋体" w:cs="宋体"/>
                <w:color w:val="auto"/>
                <w:szCs w:val="21"/>
              </w:rPr>
              <w:t>行业</w:t>
            </w:r>
            <w:r>
              <w:rPr>
                <w:rFonts w:hint="eastAsia" w:ascii="宋体" w:hAnsi="宋体" w:cs="宋体"/>
                <w:color w:val="auto"/>
                <w:szCs w:val="21"/>
              </w:rPr>
              <w:tab/>
            </w:r>
            <w:r>
              <w:rPr>
                <w:rFonts w:hint="eastAsia" w:ascii="宋体" w:hAnsi="宋体" w:cs="宋体"/>
                <w:color w:val="auto"/>
                <w:szCs w:val="21"/>
              </w:rPr>
              <w:t>施工现场临时用电安全技术规范</w:t>
            </w:r>
            <w:r>
              <w:rPr>
                <w:rFonts w:hint="eastAsia" w:ascii="宋体" w:hAnsi="宋体" w:cs="宋体"/>
                <w:color w:val="auto"/>
                <w:szCs w:val="21"/>
              </w:rPr>
              <w:tab/>
            </w:r>
            <w:r>
              <w:rPr>
                <w:rFonts w:hint="eastAsia" w:ascii="宋体" w:hAnsi="宋体" w:cs="宋体"/>
                <w:color w:val="auto"/>
                <w:szCs w:val="21"/>
              </w:rPr>
              <w:t>JGJ46-2005</w:t>
            </w:r>
          </w:p>
          <w:p>
            <w:pPr>
              <w:rPr>
                <w:rFonts w:hint="eastAsia" w:ascii="宋体" w:hAnsi="宋体" w:cs="宋体"/>
                <w:color w:val="auto"/>
                <w:szCs w:val="21"/>
              </w:rPr>
            </w:pPr>
            <w:r>
              <w:rPr>
                <w:rFonts w:hint="eastAsia" w:ascii="宋体" w:hAnsi="宋体" w:cs="宋体"/>
                <w:color w:val="auto"/>
                <w:szCs w:val="21"/>
              </w:rPr>
              <w:t>23</w:t>
            </w:r>
            <w:r>
              <w:rPr>
                <w:rFonts w:hint="eastAsia" w:ascii="宋体" w:hAnsi="宋体" w:cs="宋体"/>
                <w:color w:val="auto"/>
                <w:szCs w:val="21"/>
              </w:rPr>
              <w:tab/>
            </w:r>
            <w:r>
              <w:rPr>
                <w:rFonts w:hint="eastAsia" w:ascii="宋体" w:hAnsi="宋体" w:cs="宋体"/>
                <w:color w:val="auto"/>
                <w:szCs w:val="21"/>
              </w:rPr>
              <w:t>行业</w:t>
            </w:r>
            <w:r>
              <w:rPr>
                <w:rFonts w:hint="eastAsia" w:ascii="宋体" w:hAnsi="宋体" w:cs="宋体"/>
                <w:color w:val="auto"/>
                <w:szCs w:val="21"/>
              </w:rPr>
              <w:tab/>
            </w:r>
            <w:r>
              <w:rPr>
                <w:rFonts w:hint="eastAsia" w:ascii="宋体" w:hAnsi="宋体" w:cs="宋体"/>
                <w:color w:val="auto"/>
                <w:szCs w:val="21"/>
              </w:rPr>
              <w:t>建筑施工高处作业安全技术规范</w:t>
            </w:r>
            <w:r>
              <w:rPr>
                <w:rFonts w:hint="eastAsia" w:ascii="宋体" w:hAnsi="宋体" w:cs="宋体"/>
                <w:color w:val="auto"/>
                <w:szCs w:val="21"/>
              </w:rPr>
              <w:tab/>
            </w:r>
            <w:r>
              <w:rPr>
                <w:rFonts w:hint="eastAsia" w:ascii="宋体" w:hAnsi="宋体" w:cs="宋体"/>
                <w:color w:val="auto"/>
                <w:szCs w:val="21"/>
              </w:rPr>
              <w:t>JGJ180-2010</w:t>
            </w:r>
          </w:p>
          <w:p>
            <w:pPr>
              <w:rPr>
                <w:rFonts w:hint="eastAsia" w:ascii="宋体" w:hAnsi="宋体" w:cs="宋体"/>
                <w:color w:val="auto"/>
                <w:szCs w:val="21"/>
              </w:rPr>
            </w:pPr>
            <w:r>
              <w:rPr>
                <w:rFonts w:hint="eastAsia" w:ascii="宋体" w:hAnsi="宋体" w:cs="宋体"/>
                <w:color w:val="auto"/>
                <w:szCs w:val="21"/>
              </w:rPr>
              <w:t>24</w:t>
            </w:r>
            <w:r>
              <w:rPr>
                <w:rFonts w:hint="eastAsia" w:ascii="宋体" w:hAnsi="宋体" w:cs="宋体"/>
                <w:color w:val="auto"/>
                <w:szCs w:val="21"/>
              </w:rPr>
              <w:tab/>
            </w:r>
            <w:r>
              <w:rPr>
                <w:rFonts w:hint="eastAsia" w:ascii="宋体" w:hAnsi="宋体" w:cs="宋体"/>
                <w:color w:val="auto"/>
                <w:szCs w:val="21"/>
              </w:rPr>
              <w:t>国家</w:t>
            </w:r>
            <w:r>
              <w:rPr>
                <w:rFonts w:hint="eastAsia" w:ascii="宋体" w:hAnsi="宋体" w:cs="宋体"/>
                <w:color w:val="auto"/>
                <w:szCs w:val="21"/>
              </w:rPr>
              <w:tab/>
            </w:r>
            <w:r>
              <w:rPr>
                <w:rFonts w:hint="eastAsia" w:ascii="宋体" w:hAnsi="宋体" w:cs="宋体"/>
                <w:color w:val="auto"/>
                <w:szCs w:val="21"/>
              </w:rPr>
              <w:t>建筑工程文件归档整理规范</w:t>
            </w:r>
            <w:r>
              <w:rPr>
                <w:rFonts w:hint="eastAsia" w:ascii="宋体" w:hAnsi="宋体" w:cs="宋体"/>
                <w:color w:val="auto"/>
                <w:szCs w:val="21"/>
              </w:rPr>
              <w:tab/>
            </w:r>
            <w:r>
              <w:rPr>
                <w:rFonts w:hint="eastAsia" w:ascii="宋体" w:hAnsi="宋体" w:cs="宋体"/>
                <w:color w:val="auto"/>
                <w:szCs w:val="21"/>
              </w:rPr>
              <w:t>GB/T50328-2010</w:t>
            </w:r>
          </w:p>
          <w:p>
            <w:pPr>
              <w:rPr>
                <w:rFonts w:hint="eastAsia" w:ascii="宋体" w:hAnsi="宋体" w:cs="宋体"/>
                <w:color w:val="auto"/>
                <w:szCs w:val="21"/>
              </w:rPr>
            </w:pPr>
            <w:r>
              <w:rPr>
                <w:rFonts w:hint="eastAsia" w:ascii="宋体" w:hAnsi="宋体" w:cs="宋体"/>
                <w:color w:val="auto"/>
                <w:szCs w:val="21"/>
              </w:rPr>
              <w:t>25</w:t>
            </w:r>
            <w:r>
              <w:rPr>
                <w:rFonts w:hint="eastAsia" w:ascii="宋体" w:hAnsi="宋体" w:cs="宋体"/>
                <w:color w:val="auto"/>
                <w:szCs w:val="21"/>
              </w:rPr>
              <w:tab/>
            </w:r>
            <w:r>
              <w:rPr>
                <w:rFonts w:hint="eastAsia" w:ascii="宋体" w:hAnsi="宋体" w:cs="宋体"/>
                <w:color w:val="auto"/>
                <w:szCs w:val="21"/>
              </w:rPr>
              <w:t>国家</w:t>
            </w:r>
            <w:r>
              <w:rPr>
                <w:rFonts w:hint="eastAsia" w:ascii="宋体" w:hAnsi="宋体" w:cs="宋体"/>
                <w:color w:val="auto"/>
                <w:szCs w:val="21"/>
              </w:rPr>
              <w:tab/>
            </w:r>
            <w:r>
              <w:rPr>
                <w:rFonts w:hint="eastAsia" w:ascii="宋体" w:hAnsi="宋体" w:cs="宋体"/>
                <w:color w:val="auto"/>
                <w:szCs w:val="21"/>
              </w:rPr>
              <w:t>混凝土外加剂应用技术规范</w:t>
            </w:r>
            <w:r>
              <w:rPr>
                <w:rFonts w:hint="eastAsia" w:ascii="宋体" w:hAnsi="宋体" w:cs="宋体"/>
                <w:color w:val="auto"/>
                <w:szCs w:val="21"/>
              </w:rPr>
              <w:tab/>
            </w:r>
            <w:r>
              <w:rPr>
                <w:rFonts w:hint="eastAsia" w:ascii="宋体" w:hAnsi="宋体" w:cs="宋体"/>
                <w:color w:val="auto"/>
                <w:szCs w:val="21"/>
              </w:rPr>
              <w:t>GBJ119-2012</w:t>
            </w:r>
          </w:p>
          <w:p>
            <w:pPr>
              <w:rPr>
                <w:rFonts w:hint="eastAsia" w:ascii="宋体" w:hAnsi="宋体" w:cs="宋体"/>
                <w:color w:val="auto"/>
                <w:szCs w:val="21"/>
              </w:rPr>
            </w:pPr>
            <w:r>
              <w:rPr>
                <w:rFonts w:hint="eastAsia" w:ascii="宋体" w:hAnsi="宋体" w:cs="宋体"/>
                <w:color w:val="auto"/>
                <w:szCs w:val="21"/>
              </w:rPr>
              <w:t>26</w:t>
            </w:r>
            <w:r>
              <w:rPr>
                <w:rFonts w:hint="eastAsia" w:ascii="宋体" w:hAnsi="宋体" w:cs="宋体"/>
                <w:color w:val="auto"/>
                <w:szCs w:val="21"/>
              </w:rPr>
              <w:tab/>
            </w:r>
            <w:r>
              <w:rPr>
                <w:rFonts w:hint="eastAsia" w:ascii="宋体" w:hAnsi="宋体" w:cs="宋体"/>
                <w:color w:val="auto"/>
                <w:szCs w:val="21"/>
              </w:rPr>
              <w:t>国家</w:t>
            </w:r>
            <w:r>
              <w:rPr>
                <w:rFonts w:hint="eastAsia" w:ascii="宋体" w:hAnsi="宋体" w:cs="宋体"/>
                <w:color w:val="auto"/>
                <w:szCs w:val="21"/>
              </w:rPr>
              <w:tab/>
            </w:r>
            <w:r>
              <w:rPr>
                <w:rFonts w:hint="eastAsia" w:ascii="宋体" w:hAnsi="宋体" w:cs="宋体"/>
                <w:color w:val="auto"/>
                <w:szCs w:val="21"/>
              </w:rPr>
              <w:t>火灾自动报警系统施工及验收规范</w:t>
            </w:r>
            <w:r>
              <w:rPr>
                <w:rFonts w:hint="eastAsia" w:ascii="宋体" w:hAnsi="宋体" w:cs="宋体"/>
                <w:color w:val="auto"/>
                <w:szCs w:val="21"/>
              </w:rPr>
              <w:tab/>
            </w:r>
            <w:r>
              <w:rPr>
                <w:rFonts w:hint="eastAsia" w:ascii="宋体" w:hAnsi="宋体" w:cs="宋体"/>
                <w:color w:val="auto"/>
                <w:szCs w:val="21"/>
              </w:rPr>
              <w:t>GB50166-2012</w:t>
            </w:r>
          </w:p>
          <w:p>
            <w:pPr>
              <w:rPr>
                <w:rFonts w:hint="eastAsia" w:ascii="宋体" w:hAnsi="宋体" w:cs="宋体"/>
                <w:color w:val="auto"/>
                <w:szCs w:val="21"/>
              </w:rPr>
            </w:pPr>
            <w:r>
              <w:rPr>
                <w:rFonts w:hint="eastAsia" w:ascii="宋体" w:hAnsi="宋体" w:cs="宋体"/>
                <w:color w:val="auto"/>
                <w:szCs w:val="21"/>
              </w:rPr>
              <w:t>27</w:t>
            </w:r>
            <w:r>
              <w:rPr>
                <w:rFonts w:hint="eastAsia" w:ascii="宋体" w:hAnsi="宋体" w:cs="宋体"/>
                <w:color w:val="auto"/>
                <w:szCs w:val="21"/>
              </w:rPr>
              <w:tab/>
            </w:r>
            <w:r>
              <w:rPr>
                <w:rFonts w:hint="eastAsia" w:ascii="宋体" w:hAnsi="宋体" w:cs="宋体"/>
                <w:color w:val="auto"/>
                <w:szCs w:val="21"/>
              </w:rPr>
              <w:t>国家</w:t>
            </w:r>
            <w:r>
              <w:rPr>
                <w:rFonts w:hint="eastAsia" w:ascii="宋体" w:hAnsi="宋体" w:cs="宋体"/>
                <w:color w:val="auto"/>
                <w:szCs w:val="21"/>
              </w:rPr>
              <w:tab/>
            </w:r>
            <w:r>
              <w:rPr>
                <w:rFonts w:hint="eastAsia" w:ascii="宋体" w:hAnsi="宋体" w:cs="宋体"/>
                <w:color w:val="auto"/>
                <w:szCs w:val="21"/>
              </w:rPr>
              <w:t>混凝土结构实验方法标准</w:t>
            </w:r>
            <w:r>
              <w:rPr>
                <w:rFonts w:hint="eastAsia" w:ascii="宋体" w:hAnsi="宋体" w:cs="宋体"/>
                <w:color w:val="auto"/>
                <w:szCs w:val="21"/>
              </w:rPr>
              <w:tab/>
            </w:r>
            <w:r>
              <w:rPr>
                <w:rFonts w:hint="eastAsia" w:ascii="宋体" w:hAnsi="宋体" w:cs="宋体"/>
                <w:color w:val="auto"/>
                <w:szCs w:val="21"/>
              </w:rPr>
              <w:t>GB50152-2010</w:t>
            </w:r>
          </w:p>
          <w:p>
            <w:pPr>
              <w:rPr>
                <w:rFonts w:hint="eastAsia" w:ascii="宋体" w:hAnsi="宋体" w:cs="宋体"/>
                <w:color w:val="auto"/>
                <w:szCs w:val="21"/>
              </w:rPr>
            </w:pPr>
            <w:r>
              <w:rPr>
                <w:rFonts w:hint="eastAsia" w:ascii="宋体" w:hAnsi="宋体" w:cs="宋体"/>
                <w:color w:val="auto"/>
                <w:szCs w:val="21"/>
              </w:rPr>
              <w:t>28</w:t>
            </w:r>
            <w:r>
              <w:rPr>
                <w:rFonts w:hint="eastAsia" w:ascii="宋体" w:hAnsi="宋体" w:cs="宋体"/>
                <w:color w:val="auto"/>
                <w:szCs w:val="21"/>
              </w:rPr>
              <w:tab/>
            </w:r>
            <w:r>
              <w:rPr>
                <w:rFonts w:hint="eastAsia" w:ascii="宋体" w:hAnsi="宋体" w:cs="宋体"/>
                <w:color w:val="auto"/>
                <w:szCs w:val="21"/>
              </w:rPr>
              <w:t>国家</w:t>
            </w:r>
            <w:r>
              <w:rPr>
                <w:rFonts w:hint="eastAsia" w:ascii="宋体" w:hAnsi="宋体" w:cs="宋体"/>
                <w:color w:val="auto"/>
                <w:szCs w:val="21"/>
              </w:rPr>
              <w:tab/>
            </w:r>
            <w:r>
              <w:rPr>
                <w:rFonts w:hint="eastAsia" w:ascii="宋体" w:hAnsi="宋体" w:cs="宋体"/>
                <w:color w:val="auto"/>
                <w:szCs w:val="21"/>
              </w:rPr>
              <w:t>混凝土强度评定标准</w:t>
            </w:r>
            <w:r>
              <w:rPr>
                <w:rFonts w:hint="eastAsia" w:ascii="宋体" w:hAnsi="宋体" w:cs="宋体"/>
                <w:color w:val="auto"/>
                <w:szCs w:val="21"/>
              </w:rPr>
              <w:tab/>
            </w:r>
            <w:r>
              <w:rPr>
                <w:rFonts w:hint="eastAsia" w:ascii="宋体" w:hAnsi="宋体" w:cs="宋体"/>
                <w:color w:val="auto"/>
                <w:szCs w:val="21"/>
              </w:rPr>
              <w:t>GBJ107-2009</w:t>
            </w:r>
          </w:p>
          <w:p>
            <w:pPr>
              <w:rPr>
                <w:rFonts w:hint="eastAsia" w:ascii="宋体" w:hAnsi="宋体" w:cs="宋体"/>
                <w:color w:val="auto"/>
                <w:szCs w:val="21"/>
              </w:rPr>
            </w:pPr>
            <w:r>
              <w:rPr>
                <w:rFonts w:hint="eastAsia" w:ascii="宋体" w:hAnsi="宋体" w:cs="宋体"/>
                <w:color w:val="auto"/>
                <w:szCs w:val="21"/>
              </w:rPr>
              <w:t>29</w:t>
            </w:r>
            <w:r>
              <w:rPr>
                <w:rFonts w:hint="eastAsia" w:ascii="宋体" w:hAnsi="宋体" w:cs="宋体"/>
                <w:color w:val="auto"/>
                <w:szCs w:val="21"/>
              </w:rPr>
              <w:tab/>
            </w:r>
            <w:r>
              <w:rPr>
                <w:rFonts w:hint="eastAsia" w:ascii="宋体" w:hAnsi="宋体" w:cs="宋体"/>
                <w:color w:val="auto"/>
                <w:szCs w:val="21"/>
              </w:rPr>
              <w:t>图集</w:t>
            </w:r>
            <w:r>
              <w:rPr>
                <w:rFonts w:hint="eastAsia" w:ascii="宋体" w:hAnsi="宋体" w:cs="宋体"/>
                <w:color w:val="auto"/>
                <w:szCs w:val="21"/>
              </w:rPr>
              <w:tab/>
            </w:r>
            <w:r>
              <w:rPr>
                <w:rFonts w:hint="eastAsia" w:ascii="宋体" w:hAnsi="宋体" w:cs="宋体"/>
                <w:color w:val="auto"/>
                <w:szCs w:val="21"/>
              </w:rPr>
              <w:t>混凝土结构施工平面整体表示法制图规则和构造详图</w:t>
            </w:r>
            <w:r>
              <w:rPr>
                <w:rFonts w:hint="eastAsia" w:ascii="宋体" w:hAnsi="宋体" w:cs="宋体"/>
                <w:color w:val="auto"/>
                <w:szCs w:val="21"/>
              </w:rPr>
              <w:tab/>
            </w:r>
          </w:p>
          <w:p>
            <w:pPr>
              <w:rPr>
                <w:rFonts w:hint="eastAsia" w:ascii="宋体" w:hAnsi="宋体" w:cs="宋体"/>
                <w:color w:val="auto"/>
                <w:szCs w:val="21"/>
              </w:rPr>
            </w:pPr>
            <w:r>
              <w:rPr>
                <w:rFonts w:hint="eastAsia" w:ascii="宋体" w:hAnsi="宋体" w:cs="宋体"/>
                <w:color w:val="auto"/>
                <w:szCs w:val="21"/>
              </w:rPr>
              <w:t>30</w:t>
            </w:r>
            <w:r>
              <w:rPr>
                <w:rFonts w:hint="eastAsia" w:ascii="宋体" w:hAnsi="宋体" w:cs="宋体"/>
                <w:color w:val="auto"/>
                <w:szCs w:val="21"/>
              </w:rPr>
              <w:tab/>
            </w:r>
            <w:r>
              <w:rPr>
                <w:rFonts w:hint="eastAsia" w:ascii="宋体" w:hAnsi="宋体" w:cs="宋体"/>
                <w:color w:val="auto"/>
                <w:szCs w:val="21"/>
              </w:rPr>
              <w:t>国家</w:t>
            </w:r>
            <w:r>
              <w:rPr>
                <w:rFonts w:hint="eastAsia" w:ascii="宋体" w:hAnsi="宋体" w:cs="宋体"/>
                <w:color w:val="auto"/>
                <w:szCs w:val="21"/>
              </w:rPr>
              <w:tab/>
            </w:r>
            <w:r>
              <w:rPr>
                <w:rFonts w:hint="eastAsia" w:ascii="宋体" w:hAnsi="宋体" w:cs="宋体"/>
                <w:color w:val="auto"/>
                <w:szCs w:val="21"/>
              </w:rPr>
              <w:t>给水排水管道本工程使用性质为公共建筑工程及采暖施工质量验收规范</w:t>
            </w:r>
            <w:r>
              <w:rPr>
                <w:rFonts w:hint="eastAsia" w:ascii="宋体" w:hAnsi="宋体" w:cs="宋体"/>
                <w:color w:val="auto"/>
                <w:szCs w:val="21"/>
              </w:rPr>
              <w:tab/>
            </w:r>
            <w:r>
              <w:rPr>
                <w:rFonts w:hint="eastAsia" w:ascii="宋体" w:hAnsi="宋体" w:cs="宋体"/>
                <w:color w:val="auto"/>
                <w:szCs w:val="21"/>
              </w:rPr>
              <w:t>GB50268-2007</w:t>
            </w:r>
          </w:p>
          <w:p>
            <w:pPr>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项目部</w:t>
            </w:r>
            <w:r>
              <w:rPr>
                <w:rFonts w:hint="eastAsia" w:ascii="宋体" w:hAnsi="宋体" w:cs="宋体"/>
                <w:color w:val="auto"/>
                <w:szCs w:val="21"/>
              </w:rPr>
              <w:t>执行建设部统一的质量记录，且提供了统一的质量验收记录目录清单和相应的记录表式。符合要求。</w:t>
            </w:r>
          </w:p>
          <w:p>
            <w:pPr>
              <w:rPr>
                <w:rFonts w:ascii="宋体" w:hAnsi="宋体" w:cs="宋体"/>
                <w:color w:val="auto"/>
                <w:szCs w:val="21"/>
              </w:rPr>
            </w:pPr>
            <w:r>
              <w:rPr>
                <w:rFonts w:hint="eastAsia" w:ascii="宋体" w:hAnsi="宋体" w:cs="宋体"/>
                <w:color w:val="auto"/>
                <w:szCs w:val="21"/>
              </w:rPr>
              <w:t>对项目进行动态管理，目前在建筑装修装饰工程、建筑工程施工方面未发生变化。</w:t>
            </w:r>
          </w:p>
          <w:p>
            <w:pPr>
              <w:rPr>
                <w:rFonts w:ascii="宋体" w:hAnsi="宋体" w:cs="宋体"/>
                <w:color w:val="auto"/>
                <w:szCs w:val="21"/>
              </w:rPr>
            </w:pPr>
            <w:r>
              <w:rPr>
                <w:rFonts w:hint="eastAsia" w:ascii="宋体" w:hAnsi="宋体" w:cs="宋体"/>
                <w:color w:val="auto"/>
                <w:szCs w:val="21"/>
              </w:rPr>
              <w:t>工艺流程：签订合同—组建</w:t>
            </w:r>
            <w:r>
              <w:rPr>
                <w:rFonts w:hint="eastAsia" w:ascii="宋体" w:hAnsi="宋体" w:cs="宋体"/>
                <w:color w:val="auto"/>
                <w:szCs w:val="21"/>
                <w:lang w:eastAsia="zh-CN"/>
              </w:rPr>
              <w:t>项目部</w:t>
            </w:r>
            <w:r>
              <w:rPr>
                <w:rFonts w:hint="eastAsia" w:ascii="宋体" w:hAnsi="宋体" w:cs="宋体"/>
                <w:color w:val="auto"/>
                <w:szCs w:val="21"/>
              </w:rPr>
              <w:t>—编制施工组织设计—组织施工—过程检验—分部分项验收—竣工验收—交付及交付后的活动。</w:t>
            </w:r>
          </w:p>
          <w:p>
            <w:pPr>
              <w:rPr>
                <w:rFonts w:ascii="宋体" w:hAnsi="宋体" w:cs="宋体"/>
                <w:color w:val="auto"/>
                <w:szCs w:val="21"/>
              </w:rPr>
            </w:pPr>
          </w:p>
          <w:p>
            <w:pPr>
              <w:rPr>
                <w:rFonts w:ascii="宋体" w:hAnsi="宋体" w:cs="宋体"/>
                <w:color w:val="auto"/>
                <w:szCs w:val="21"/>
              </w:rPr>
            </w:pPr>
            <w:r>
              <w:rPr>
                <w:rFonts w:hint="eastAsia" w:ascii="宋体" w:hAnsi="宋体" w:cs="宋体"/>
                <w:color w:val="auto"/>
                <w:szCs w:val="21"/>
              </w:rPr>
              <w:t>8.5.1(</w:t>
            </w:r>
            <w:r>
              <w:rPr>
                <w:rFonts w:ascii="宋体" w:hAnsi="宋体" w:cs="宋体"/>
                <w:color w:val="auto"/>
                <w:szCs w:val="21"/>
              </w:rPr>
              <w:t>10.4、10.5、10.6、10.7</w:t>
            </w:r>
            <w:r>
              <w:rPr>
                <w:rFonts w:hint="eastAsia" w:ascii="宋体" w:hAnsi="宋体" w:cs="宋体"/>
                <w:color w:val="auto"/>
                <w:szCs w:val="21"/>
              </w:rPr>
              <w:t>)</w:t>
            </w:r>
            <w:r>
              <w:rPr>
                <w:rFonts w:ascii="宋体" w:hAnsi="宋体" w:cs="宋体"/>
                <w:color w:val="auto"/>
                <w:szCs w:val="21"/>
              </w:rPr>
              <w:t xml:space="preserve"> </w:t>
            </w:r>
            <w:r>
              <w:rPr>
                <w:rFonts w:hint="eastAsia" w:ascii="宋体" w:hAnsi="宋体" w:cs="宋体"/>
                <w:color w:val="auto"/>
                <w:szCs w:val="21"/>
                <w:lang w:val="en-US" w:eastAsia="zh-CN"/>
              </w:rPr>
              <w:t>本项目</w:t>
            </w:r>
            <w:r>
              <w:rPr>
                <w:rFonts w:hint="eastAsia" w:ascii="宋体" w:hAnsi="宋体" w:cs="宋体"/>
                <w:color w:val="auto"/>
                <w:szCs w:val="21"/>
                <w:lang w:eastAsia="zh-CN"/>
              </w:rPr>
              <w:t>建设工程</w:t>
            </w:r>
            <w:r>
              <w:rPr>
                <w:rFonts w:hint="eastAsia" w:ascii="宋体" w:hAnsi="宋体" w:cs="宋体"/>
                <w:color w:val="auto"/>
                <w:szCs w:val="21"/>
              </w:rPr>
              <w:t>生产和服务提供的控制、过程确认</w:t>
            </w:r>
          </w:p>
          <w:p>
            <w:pPr>
              <w:rPr>
                <w:rFonts w:ascii="宋体" w:hAnsi="宋体" w:cs="宋体"/>
                <w:color w:val="auto"/>
                <w:szCs w:val="21"/>
              </w:rPr>
            </w:pPr>
            <w:r>
              <w:rPr>
                <w:rFonts w:hint="eastAsia" w:ascii="宋体" w:hAnsi="宋体" w:cs="宋体"/>
                <w:color w:val="auto"/>
                <w:szCs w:val="21"/>
              </w:rPr>
              <w:t>1、提供《工程开工报审表》明确工程名称致建设单位、监理单位及准备开工日期，施工单位项目经理</w:t>
            </w:r>
            <w:r>
              <w:rPr>
                <w:rFonts w:hint="eastAsia" w:ascii="宋体" w:hAnsi="宋体" w:cs="宋体"/>
                <w:color w:val="auto"/>
                <w:szCs w:val="21"/>
                <w:lang w:eastAsia="zh-CN"/>
              </w:rPr>
              <w:t>石海花</w:t>
            </w:r>
            <w:r>
              <w:rPr>
                <w:rFonts w:hint="eastAsia" w:ascii="宋体" w:hAnsi="宋体" w:cs="宋体"/>
                <w:color w:val="auto"/>
                <w:szCs w:val="21"/>
              </w:rPr>
              <w:t>签字盖章，申报日期</w:t>
            </w:r>
            <w:r>
              <w:rPr>
                <w:rFonts w:hint="eastAsia" w:ascii="宋体" w:hAnsi="宋体" w:cs="宋体"/>
                <w:color w:val="auto"/>
                <w:szCs w:val="21"/>
                <w:lang w:eastAsia="zh-CN"/>
              </w:rPr>
              <w:t>2020</w:t>
            </w:r>
            <w:r>
              <w:rPr>
                <w:rFonts w:hint="eastAsia" w:ascii="宋体" w:hAnsi="宋体" w:cs="宋体"/>
                <w:color w:val="auto"/>
                <w:szCs w:val="21"/>
              </w:rPr>
              <w:t>.</w:t>
            </w:r>
            <w:r>
              <w:rPr>
                <w:rFonts w:hint="eastAsia" w:ascii="宋体" w:hAnsi="宋体" w:cs="宋体"/>
                <w:color w:val="auto"/>
                <w:szCs w:val="21"/>
                <w:lang w:val="en-US" w:eastAsia="zh-CN"/>
              </w:rPr>
              <w:t>1</w:t>
            </w:r>
            <w:r>
              <w:rPr>
                <w:rFonts w:hint="eastAsia" w:ascii="宋体" w:hAnsi="宋体" w:cs="宋体"/>
                <w:color w:val="auto"/>
                <w:szCs w:val="21"/>
              </w:rPr>
              <w:t>.1</w:t>
            </w:r>
            <w:r>
              <w:rPr>
                <w:rFonts w:hint="eastAsia" w:ascii="宋体" w:hAnsi="宋体" w:cs="宋体"/>
                <w:color w:val="auto"/>
                <w:szCs w:val="21"/>
                <w:lang w:val="en-US" w:eastAsia="zh-CN"/>
              </w:rPr>
              <w:t>8</w:t>
            </w:r>
            <w:r>
              <w:rPr>
                <w:rFonts w:hint="eastAsia" w:ascii="宋体" w:hAnsi="宋体" w:cs="宋体"/>
                <w:color w:val="auto"/>
                <w:szCs w:val="21"/>
              </w:rPr>
              <w:t>，总监理工程师签字盖章，</w:t>
            </w:r>
            <w:r>
              <w:rPr>
                <w:rFonts w:hint="eastAsia" w:ascii="宋体" w:hAnsi="宋体" w:cs="宋体"/>
                <w:color w:val="auto"/>
                <w:szCs w:val="21"/>
                <w:lang w:eastAsia="zh-CN"/>
              </w:rPr>
              <w:t>2020</w:t>
            </w:r>
            <w:r>
              <w:rPr>
                <w:rFonts w:hint="eastAsia" w:ascii="宋体" w:hAnsi="宋体" w:cs="宋体"/>
                <w:color w:val="auto"/>
                <w:szCs w:val="21"/>
              </w:rPr>
              <w:t>.</w:t>
            </w:r>
            <w:r>
              <w:rPr>
                <w:rFonts w:hint="eastAsia" w:ascii="宋体" w:hAnsi="宋体" w:cs="宋体"/>
                <w:color w:val="auto"/>
                <w:szCs w:val="21"/>
                <w:lang w:val="en-US" w:eastAsia="zh-CN"/>
              </w:rPr>
              <w:t>1</w:t>
            </w:r>
            <w:r>
              <w:rPr>
                <w:rFonts w:hint="eastAsia" w:ascii="宋体" w:hAnsi="宋体" w:cs="宋体"/>
                <w:color w:val="auto"/>
                <w:szCs w:val="21"/>
              </w:rPr>
              <w:t>.1</w:t>
            </w:r>
            <w:r>
              <w:rPr>
                <w:rFonts w:hint="eastAsia" w:ascii="宋体" w:hAnsi="宋体" w:cs="宋体"/>
                <w:color w:val="auto"/>
                <w:szCs w:val="21"/>
                <w:lang w:val="en-US" w:eastAsia="zh-CN"/>
              </w:rPr>
              <w:t>8</w:t>
            </w:r>
            <w:r>
              <w:rPr>
                <w:rFonts w:ascii="宋体" w:hAnsi="宋体" w:cs="宋体"/>
                <w:color w:val="auto"/>
                <w:szCs w:val="21"/>
              </w:rPr>
              <w:t>.</w:t>
            </w:r>
          </w:p>
          <w:p>
            <w:pPr>
              <w:jc w:val="left"/>
              <w:rPr>
                <w:rFonts w:ascii="宋体" w:hAnsi="宋体" w:cs="宋体"/>
                <w:color w:val="auto"/>
                <w:szCs w:val="21"/>
              </w:rPr>
            </w:pPr>
            <w:r>
              <w:rPr>
                <w:rFonts w:hint="eastAsia" w:ascii="宋体" w:hAnsi="宋体" w:cs="宋体"/>
                <w:color w:val="auto"/>
                <w:szCs w:val="21"/>
              </w:rPr>
              <w:t>2、编制《施工组织设计》</w:t>
            </w:r>
            <w:r>
              <w:rPr>
                <w:rFonts w:hint="eastAsia" w:ascii="宋体" w:hAnsi="宋体" w:cs="宋体"/>
                <w:color w:val="auto"/>
                <w:szCs w:val="21"/>
                <w:lang w:eastAsia="zh-CN"/>
              </w:rPr>
              <w:t>项目部</w:t>
            </w:r>
            <w:r>
              <w:rPr>
                <w:rFonts w:hint="eastAsia" w:ascii="宋体" w:hAnsi="宋体" w:cs="宋体"/>
                <w:color w:val="auto"/>
                <w:szCs w:val="21"/>
              </w:rPr>
              <w:t>根据策划的安排实施施工准备，开工报告报总监审批；建设单位、设计单位、监理单位施工单位同前，共有十四章内容。</w:t>
            </w:r>
            <w:r>
              <w:rPr>
                <w:rFonts w:ascii="宋体" w:hAnsi="宋体" w:cs="宋体"/>
                <w:color w:val="auto"/>
                <w:szCs w:val="21"/>
              </w:rPr>
              <w:t xml:space="preserve">                                                                                                                                                                                                                                                                                                                                                                                                                                                                                                                                                                                            </w:t>
            </w:r>
            <w:r>
              <w:rPr>
                <w:rFonts w:hint="eastAsia" w:ascii="宋体" w:hAnsi="宋体" w:cs="宋体"/>
                <w:color w:val="auto"/>
                <w:szCs w:val="21"/>
              </w:rPr>
              <w:t>3、公司建立了工程项目施工质量管理制度、工程项目施工准备管理制度、施工过程管理制度、材料设备构配件进场检验及管理制度、试验和检测管理制度、施工机具管理制度、分包工程管理制度等制度，由公司统一编制，</w:t>
            </w:r>
            <w:r>
              <w:rPr>
                <w:rFonts w:hint="eastAsia" w:ascii="宋体" w:hAnsi="宋体" w:cs="宋体"/>
                <w:color w:val="auto"/>
                <w:szCs w:val="21"/>
                <w:lang w:eastAsia="zh-CN"/>
              </w:rPr>
              <w:t>项目部</w:t>
            </w:r>
            <w:r>
              <w:rPr>
                <w:rFonts w:hint="eastAsia" w:ascii="宋体" w:hAnsi="宋体" w:cs="宋体"/>
                <w:color w:val="auto"/>
                <w:szCs w:val="21"/>
              </w:rPr>
              <w:t>实施。</w:t>
            </w:r>
            <w:r>
              <w:rPr>
                <w:rFonts w:hint="eastAsia" w:ascii="宋体" w:hAnsi="宋体" w:cs="宋体"/>
                <w:color w:val="auto"/>
                <w:szCs w:val="21"/>
                <w:lang w:eastAsia="zh-CN"/>
              </w:rPr>
              <w:t>202</w:t>
            </w:r>
            <w:r>
              <w:rPr>
                <w:rFonts w:hint="eastAsia" w:ascii="宋体" w:hAnsi="宋体" w:cs="宋体"/>
                <w:color w:val="auto"/>
                <w:szCs w:val="21"/>
                <w:lang w:val="en-US" w:eastAsia="zh-CN"/>
              </w:rPr>
              <w:t>1</w:t>
            </w:r>
            <w:r>
              <w:rPr>
                <w:rFonts w:hint="eastAsia" w:ascii="宋体" w:hAnsi="宋体" w:cs="宋体"/>
                <w:color w:val="auto"/>
                <w:szCs w:val="21"/>
                <w:lang w:eastAsia="zh-CN"/>
              </w:rPr>
              <w:t>.1.10</w:t>
            </w:r>
            <w:r>
              <w:rPr>
                <w:rFonts w:hint="eastAsia" w:ascii="宋体" w:hAnsi="宋体" w:cs="宋体"/>
                <w:color w:val="auto"/>
                <w:szCs w:val="21"/>
              </w:rPr>
              <w:t>，项目负责人审核，总经理批准。</w:t>
            </w:r>
          </w:p>
          <w:p>
            <w:pPr>
              <w:rPr>
                <w:rFonts w:ascii="宋体" w:hAnsi="宋体" w:cs="宋体"/>
                <w:color w:val="auto"/>
                <w:szCs w:val="21"/>
              </w:rPr>
            </w:pPr>
            <w:r>
              <w:rPr>
                <w:rFonts w:ascii="宋体" w:hAnsi="宋体" w:cs="宋体"/>
                <w:color w:val="auto"/>
                <w:szCs w:val="21"/>
              </w:rPr>
              <w:t>4、</w:t>
            </w:r>
            <w:r>
              <w:rPr>
                <w:rFonts w:hint="eastAsia" w:ascii="宋体" w:hAnsi="宋体" w:cs="宋体"/>
                <w:color w:val="auto"/>
                <w:szCs w:val="21"/>
              </w:rPr>
              <w:t>制定了多项施工专项方案：测量放线、基础开挖、混泥土工程专项施工方案、落地式卸料平台方案，悬挑脚手架方案高支模安全技术交底、自粘防水卷材施工工艺、模版安全专项施工方案等，均经过总经理审批。</w:t>
            </w:r>
          </w:p>
          <w:p>
            <w:pPr>
              <w:rPr>
                <w:rFonts w:ascii="宋体" w:hAnsi="宋体" w:cs="宋体"/>
                <w:color w:val="auto"/>
                <w:szCs w:val="21"/>
              </w:rPr>
            </w:pPr>
            <w:r>
              <w:rPr>
                <w:rFonts w:ascii="宋体" w:hAnsi="宋体" w:cs="宋体"/>
                <w:color w:val="auto"/>
                <w:szCs w:val="21"/>
              </w:rPr>
              <w:t>5</w:t>
            </w:r>
            <w:r>
              <w:rPr>
                <w:rFonts w:hint="eastAsia" w:ascii="宋体" w:hAnsi="宋体" w:cs="宋体"/>
                <w:color w:val="auto"/>
                <w:szCs w:val="21"/>
              </w:rPr>
              <w:t>、总体时间安排：</w:t>
            </w:r>
          </w:p>
          <w:p>
            <w:pPr>
              <w:ind w:firstLine="420" w:firstLineChars="200"/>
              <w:rPr>
                <w:rFonts w:ascii="宋体" w:hAnsi="宋体" w:cs="宋体"/>
                <w:color w:val="auto"/>
                <w:szCs w:val="21"/>
              </w:rPr>
            </w:pPr>
            <w:r>
              <w:rPr>
                <w:rFonts w:ascii="宋体" w:hAnsi="宋体" w:cs="宋体"/>
                <w:color w:val="auto"/>
                <w:szCs w:val="21"/>
              </w:rPr>
              <w:t>本工程按照</w:t>
            </w:r>
            <w:r>
              <w:rPr>
                <w:rFonts w:hint="eastAsia" w:ascii="宋体" w:hAnsi="宋体" w:cs="宋体"/>
                <w:color w:val="auto"/>
                <w:szCs w:val="21"/>
              </w:rPr>
              <w:t>240天</w:t>
            </w:r>
            <w:r>
              <w:rPr>
                <w:rFonts w:ascii="宋体" w:hAnsi="宋体" w:cs="宋体"/>
                <w:color w:val="auto"/>
                <w:szCs w:val="21"/>
              </w:rPr>
              <w:t>总工期进行组织安排，计划，</w:t>
            </w:r>
            <w:r>
              <w:rPr>
                <w:rFonts w:hint="eastAsia" w:ascii="宋体" w:hAnsi="宋体" w:cs="宋体"/>
                <w:color w:val="auto"/>
                <w:szCs w:val="21"/>
              </w:rPr>
              <w:t>提供有详细的计划安排记录，目前进行主体结构施工。</w:t>
            </w:r>
          </w:p>
          <w:p>
            <w:pPr>
              <w:rPr>
                <w:rFonts w:ascii="宋体" w:hAnsi="宋体" w:cs="宋体"/>
                <w:color w:val="auto"/>
                <w:szCs w:val="21"/>
              </w:rPr>
            </w:pPr>
            <w:r>
              <w:rPr>
                <w:rFonts w:ascii="宋体" w:hAnsi="宋体" w:cs="宋体"/>
                <w:color w:val="auto"/>
                <w:szCs w:val="21"/>
              </w:rPr>
              <w:t>6、</w:t>
            </w:r>
            <w:r>
              <w:rPr>
                <w:rFonts w:hint="eastAsia" w:ascii="宋体" w:hAnsi="宋体" w:cs="宋体"/>
                <w:color w:val="auto"/>
                <w:szCs w:val="21"/>
              </w:rPr>
              <w:t>施工验收规范有：同前，均为现行有效版本。</w:t>
            </w:r>
          </w:p>
          <w:p>
            <w:pPr>
              <w:rPr>
                <w:rFonts w:ascii="宋体" w:hAnsi="宋体" w:cs="宋体"/>
                <w:color w:val="auto"/>
                <w:szCs w:val="21"/>
              </w:rPr>
            </w:pPr>
            <w:r>
              <w:rPr>
                <w:rFonts w:ascii="宋体" w:hAnsi="宋体" w:cs="宋体"/>
                <w:color w:val="auto"/>
                <w:szCs w:val="21"/>
              </w:rPr>
              <w:t>7、</w:t>
            </w:r>
            <w:r>
              <w:rPr>
                <w:rFonts w:hint="eastAsia" w:ascii="宋体" w:hAnsi="宋体" w:cs="宋体"/>
                <w:color w:val="auto"/>
                <w:szCs w:val="21"/>
              </w:rPr>
              <w:t>提供设计交底和图纸会审：建设、施工方参加，提出的问题，均现场进行了解决，提供会审记录。</w:t>
            </w:r>
          </w:p>
          <w:p>
            <w:pPr>
              <w:rPr>
                <w:rFonts w:hint="eastAsia" w:ascii="宋体" w:hAnsi="宋体" w:cs="宋体"/>
                <w:color w:val="auto"/>
                <w:szCs w:val="21"/>
              </w:rPr>
            </w:pPr>
            <w:r>
              <w:rPr>
                <w:rFonts w:hint="eastAsia" w:ascii="宋体" w:hAnsi="宋体" w:cs="宋体"/>
                <w:color w:val="auto"/>
                <w:szCs w:val="21"/>
              </w:rPr>
              <w:t>抽：《图纸会审记录》</w:t>
            </w:r>
            <w:r>
              <w:rPr>
                <w:rFonts w:hint="eastAsia" w:ascii="宋体" w:hAnsi="宋体" w:cs="宋体"/>
                <w:color w:val="auto"/>
                <w:szCs w:val="21"/>
                <w:lang w:eastAsia="zh-CN"/>
              </w:rPr>
              <w:t>202</w:t>
            </w:r>
            <w:r>
              <w:rPr>
                <w:rFonts w:hint="eastAsia" w:ascii="宋体" w:hAnsi="宋体" w:cs="宋体"/>
                <w:color w:val="auto"/>
                <w:szCs w:val="21"/>
                <w:lang w:val="en-US" w:eastAsia="zh-CN"/>
              </w:rPr>
              <w:t>1</w:t>
            </w:r>
            <w:r>
              <w:rPr>
                <w:rFonts w:hint="eastAsia" w:ascii="宋体" w:hAnsi="宋体" w:cs="宋体"/>
                <w:color w:val="auto"/>
                <w:szCs w:val="21"/>
                <w:lang w:eastAsia="zh-CN"/>
              </w:rPr>
              <w:t>.</w:t>
            </w:r>
            <w:r>
              <w:rPr>
                <w:rFonts w:hint="eastAsia" w:ascii="宋体" w:hAnsi="宋体" w:cs="宋体"/>
                <w:color w:val="auto"/>
                <w:szCs w:val="21"/>
                <w:lang w:val="en-US" w:eastAsia="zh-CN"/>
              </w:rPr>
              <w:t>8</w:t>
            </w:r>
            <w:r>
              <w:rPr>
                <w:rFonts w:hint="eastAsia" w:ascii="宋体" w:hAnsi="宋体" w:cs="宋体"/>
                <w:color w:val="auto"/>
                <w:szCs w:val="21"/>
              </w:rPr>
              <w:t>.</w:t>
            </w:r>
            <w:r>
              <w:rPr>
                <w:rFonts w:ascii="宋体" w:hAnsi="宋体" w:cs="宋体"/>
                <w:color w:val="auto"/>
                <w:szCs w:val="21"/>
              </w:rPr>
              <w:t>1</w:t>
            </w:r>
            <w:r>
              <w:rPr>
                <w:rFonts w:hint="eastAsia" w:ascii="宋体" w:hAnsi="宋体" w:cs="宋体"/>
                <w:color w:val="auto"/>
                <w:szCs w:val="21"/>
                <w:lang w:val="en-US" w:eastAsia="zh-CN"/>
              </w:rPr>
              <w:t>0</w:t>
            </w:r>
            <w:r>
              <w:rPr>
                <w:rFonts w:hint="eastAsia" w:ascii="宋体" w:hAnsi="宋体" w:cs="宋体"/>
                <w:color w:val="auto"/>
                <w:szCs w:val="21"/>
              </w:rPr>
              <w:t>。参加人员：建设单位，设计单位，施工单位，监理单位</w:t>
            </w:r>
            <w:r>
              <w:rPr>
                <w:rFonts w:hint="eastAsia" w:ascii="宋体" w:hAnsi="宋体" w:cs="宋体"/>
                <w:color w:val="auto"/>
                <w:szCs w:val="21"/>
                <w:lang w:val="en-US" w:eastAsia="zh-CN"/>
              </w:rPr>
              <w:t>等签字齐全</w:t>
            </w:r>
            <w:r>
              <w:rPr>
                <w:rFonts w:hint="eastAsia" w:ascii="宋体" w:hAnsi="宋体" w:cs="宋体"/>
                <w:color w:val="auto"/>
                <w:szCs w:val="21"/>
              </w:rPr>
              <w:t>。</w:t>
            </w:r>
          </w:p>
          <w:p>
            <w:pPr>
              <w:rPr>
                <w:rFonts w:hint="eastAsia" w:ascii="宋体" w:hAnsi="宋体" w:cs="宋体"/>
                <w:color w:val="auto"/>
                <w:szCs w:val="21"/>
              </w:rPr>
            </w:pPr>
          </w:p>
          <w:p>
            <w:pPr>
              <w:rPr>
                <w:rFonts w:hint="eastAsia" w:ascii="宋体" w:hAnsi="宋体" w:cs="宋体"/>
                <w:color w:val="FF0000"/>
                <w:szCs w:val="21"/>
              </w:rPr>
            </w:pPr>
            <w:r>
              <w:drawing>
                <wp:inline distT="0" distB="0" distL="114300" distR="114300">
                  <wp:extent cx="3292475" cy="3698875"/>
                  <wp:effectExtent l="0" t="0" r="3175" b="158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3292475" cy="3698875"/>
                          </a:xfrm>
                          <a:prstGeom prst="rect">
                            <a:avLst/>
                          </a:prstGeom>
                          <a:noFill/>
                          <a:ln>
                            <a:noFill/>
                          </a:ln>
                        </pic:spPr>
                      </pic:pic>
                    </a:graphicData>
                  </a:graphic>
                </wp:inline>
              </w:drawing>
            </w:r>
          </w:p>
          <w:p>
            <w:pPr>
              <w:rPr>
                <w:rFonts w:ascii="宋体" w:hAnsi="宋体" w:cs="宋体"/>
                <w:color w:val="auto"/>
                <w:szCs w:val="21"/>
              </w:rPr>
            </w:pPr>
            <w:r>
              <w:rPr>
                <w:rFonts w:hint="eastAsia" w:ascii="宋体" w:hAnsi="宋体" w:cs="宋体"/>
                <w:color w:val="auto"/>
                <w:szCs w:val="21"/>
                <w:lang w:val="en-US" w:eastAsia="zh-CN"/>
              </w:rPr>
              <w:t>对评审中</w:t>
            </w:r>
            <w:r>
              <w:rPr>
                <w:rFonts w:hint="eastAsia" w:ascii="宋体" w:hAnsi="宋体" w:cs="宋体"/>
                <w:color w:val="auto"/>
                <w:szCs w:val="21"/>
              </w:rPr>
              <w:t>提出</w:t>
            </w:r>
            <w:r>
              <w:rPr>
                <w:rFonts w:hint="eastAsia" w:ascii="宋体" w:hAnsi="宋体" w:cs="宋体"/>
                <w:color w:val="auto"/>
                <w:szCs w:val="21"/>
                <w:lang w:val="en-US" w:eastAsia="zh-CN"/>
              </w:rPr>
              <w:t>的</w:t>
            </w:r>
            <w:r>
              <w:rPr>
                <w:rFonts w:hint="eastAsia" w:ascii="宋体" w:hAnsi="宋体" w:cs="宋体"/>
                <w:color w:val="auto"/>
                <w:szCs w:val="21"/>
              </w:rPr>
              <w:t>问题，</w:t>
            </w:r>
            <w:r>
              <w:rPr>
                <w:rFonts w:hint="eastAsia" w:ascii="宋体" w:hAnsi="宋体" w:cs="宋体"/>
                <w:color w:val="auto"/>
                <w:szCs w:val="21"/>
                <w:lang w:val="en-US" w:eastAsia="zh-CN"/>
              </w:rPr>
              <w:t>予以答复：进行</w:t>
            </w:r>
            <w:r>
              <w:rPr>
                <w:rFonts w:hint="eastAsia" w:ascii="宋体" w:hAnsi="宋体" w:cs="宋体"/>
                <w:color w:val="auto"/>
                <w:szCs w:val="21"/>
              </w:rPr>
              <w:t>抽第二个问题：总说明7.</w:t>
            </w:r>
            <w:r>
              <w:rPr>
                <w:rFonts w:ascii="宋体" w:hAnsi="宋体" w:cs="宋体"/>
                <w:color w:val="auto"/>
                <w:szCs w:val="21"/>
              </w:rPr>
              <w:t>2</w:t>
            </w:r>
            <w:r>
              <w:rPr>
                <w:rFonts w:hint="eastAsia" w:ascii="宋体" w:hAnsi="宋体" w:cs="宋体"/>
                <w:color w:val="auto"/>
                <w:szCs w:val="21"/>
              </w:rPr>
              <w:t>中吊顶7.</w:t>
            </w:r>
            <w:r>
              <w:rPr>
                <w:rFonts w:ascii="宋体" w:hAnsi="宋体" w:cs="宋体"/>
                <w:color w:val="auto"/>
                <w:szCs w:val="21"/>
              </w:rPr>
              <w:t>2</w:t>
            </w:r>
            <w:r>
              <w:rPr>
                <w:rFonts w:hint="eastAsia" w:ascii="宋体" w:hAnsi="宋体" w:cs="宋体"/>
                <w:color w:val="auto"/>
                <w:szCs w:val="21"/>
              </w:rPr>
              <w:t>  二装吊顶净高高度满足：休息室不宜低于2．</w:t>
            </w:r>
            <w:r>
              <w:rPr>
                <w:rFonts w:ascii="宋体" w:hAnsi="宋体" w:cs="宋体"/>
                <w:color w:val="auto"/>
                <w:szCs w:val="21"/>
              </w:rPr>
              <w:t>5</w:t>
            </w:r>
            <w:r>
              <w:rPr>
                <w:rFonts w:hint="eastAsia" w:ascii="宋体" w:hAnsi="宋体" w:cs="宋体"/>
                <w:color w:val="auto"/>
                <w:szCs w:val="21"/>
              </w:rPr>
              <w:t>0m；厨房不宜低于2．</w:t>
            </w:r>
            <w:r>
              <w:rPr>
                <w:rFonts w:ascii="宋体" w:hAnsi="宋体" w:cs="宋体"/>
                <w:color w:val="auto"/>
                <w:szCs w:val="21"/>
              </w:rPr>
              <w:t>7</w:t>
            </w:r>
            <w:r>
              <w:rPr>
                <w:rFonts w:hint="eastAsia" w:ascii="宋体" w:hAnsi="宋体" w:cs="宋体"/>
                <w:color w:val="auto"/>
                <w:szCs w:val="21"/>
              </w:rPr>
              <w:t>0m；公共走道不宜低于2．</w:t>
            </w:r>
            <w:r>
              <w:rPr>
                <w:rFonts w:ascii="宋体" w:hAnsi="宋体" w:cs="宋体"/>
                <w:color w:val="auto"/>
                <w:szCs w:val="21"/>
              </w:rPr>
              <w:t>2</w:t>
            </w:r>
            <w:r>
              <w:rPr>
                <w:rFonts w:hint="eastAsia" w:ascii="宋体" w:hAnsi="宋体" w:cs="宋体"/>
                <w:color w:val="auto"/>
                <w:szCs w:val="21"/>
              </w:rPr>
              <w:t>0m，须明确高度。公共走道应不低于2.</w:t>
            </w:r>
            <w:r>
              <w:rPr>
                <w:rFonts w:ascii="宋体" w:hAnsi="宋体" w:cs="宋体"/>
                <w:color w:val="auto"/>
                <w:szCs w:val="21"/>
              </w:rPr>
              <w:t>3</w:t>
            </w:r>
            <w:r>
              <w:rPr>
                <w:rFonts w:hint="eastAsia" w:ascii="宋体" w:hAnsi="宋体" w:cs="宋体"/>
                <w:color w:val="auto"/>
                <w:szCs w:val="21"/>
              </w:rPr>
              <w:t>m,才能满足电气工程规格中不低于2.4m的要求。答复：二装吊顶净高高度：休息室2．</w:t>
            </w:r>
            <w:r>
              <w:rPr>
                <w:rFonts w:ascii="宋体" w:hAnsi="宋体" w:cs="宋体"/>
                <w:color w:val="auto"/>
                <w:szCs w:val="21"/>
              </w:rPr>
              <w:t>5</w:t>
            </w:r>
            <w:r>
              <w:rPr>
                <w:rFonts w:hint="eastAsia" w:ascii="宋体" w:hAnsi="宋体" w:cs="宋体"/>
                <w:color w:val="auto"/>
                <w:szCs w:val="21"/>
              </w:rPr>
              <w:t>0m；厨房2．80m；公共走道2.4m。设计交底和图纸会审符合要求。</w:t>
            </w:r>
          </w:p>
          <w:p>
            <w:pPr>
              <w:numPr>
                <w:ilvl w:val="0"/>
                <w:numId w:val="1"/>
              </w:numPr>
              <w:ind w:left="210" w:leftChars="0" w:firstLineChars="0"/>
              <w:rPr>
                <w:rFonts w:hint="eastAsia" w:ascii="宋体" w:hAnsi="宋体" w:cs="宋体"/>
                <w:color w:val="auto"/>
                <w:szCs w:val="21"/>
              </w:rPr>
            </w:pPr>
            <w:r>
              <w:rPr>
                <w:rFonts w:ascii="宋体" w:hAnsi="宋体" w:cs="宋体"/>
                <w:color w:val="auto"/>
                <w:szCs w:val="21"/>
              </w:rPr>
              <w:t>技术交底：</w:t>
            </w:r>
            <w:r>
              <w:rPr>
                <w:rFonts w:hint="eastAsia" w:ascii="宋体" w:hAnsi="宋体" w:cs="宋体"/>
                <w:color w:val="auto"/>
                <w:szCs w:val="21"/>
              </w:rPr>
              <w:t>在开工前业主技术负责人对</w:t>
            </w:r>
            <w:r>
              <w:rPr>
                <w:rFonts w:hint="eastAsia" w:ascii="宋体" w:hAnsi="宋体" w:cs="宋体"/>
                <w:color w:val="auto"/>
                <w:szCs w:val="21"/>
                <w:lang w:eastAsia="zh-CN"/>
              </w:rPr>
              <w:t>项目部</w:t>
            </w:r>
            <w:r>
              <w:rPr>
                <w:rFonts w:hint="eastAsia" w:ascii="宋体" w:hAnsi="宋体" w:cs="宋体"/>
                <w:color w:val="auto"/>
                <w:szCs w:val="21"/>
              </w:rPr>
              <w:t>施工班组实施了技术交底。</w:t>
            </w:r>
          </w:p>
          <w:p>
            <w:pPr>
              <w:rPr>
                <w:rFonts w:hint="default" w:ascii="宋体" w:hAnsi="宋体" w:cs="宋体"/>
                <w:color w:val="auto"/>
                <w:szCs w:val="21"/>
                <w:lang w:val="en-US" w:eastAsia="zh-CN"/>
              </w:rPr>
            </w:pPr>
            <w:r>
              <w:rPr>
                <w:rFonts w:hint="eastAsia" w:ascii="宋体" w:hAnsi="宋体" w:cs="宋体"/>
                <w:color w:val="auto"/>
                <w:szCs w:val="21"/>
              </w:rPr>
              <w:t>抽</w:t>
            </w:r>
            <w:r>
              <w:rPr>
                <w:rFonts w:ascii="宋体" w:hAnsi="宋体" w:cs="宋体"/>
                <w:color w:val="auto"/>
                <w:szCs w:val="21"/>
              </w:rPr>
              <w:t>1</w:t>
            </w:r>
            <w:r>
              <w:rPr>
                <w:rFonts w:hint="eastAsia" w:ascii="宋体" w:hAnsi="宋体" w:cs="宋体"/>
                <w:color w:val="auto"/>
                <w:szCs w:val="21"/>
              </w:rPr>
              <w:t>：</w:t>
            </w:r>
            <w:r>
              <w:rPr>
                <w:rFonts w:hint="eastAsia" w:ascii="宋体" w:hAnsi="宋体" w:cs="宋体"/>
                <w:color w:val="auto"/>
                <w:szCs w:val="21"/>
                <w:lang w:val="en-US" w:eastAsia="zh-CN"/>
              </w:rPr>
              <w:t xml:space="preserve">安全技术交底记录  </w:t>
            </w:r>
            <w:r>
              <w:rPr>
                <w:rFonts w:hint="eastAsia" w:ascii="宋体" w:hAnsi="宋体" w:cs="宋体"/>
                <w:color w:val="auto"/>
                <w:szCs w:val="21"/>
                <w:lang w:eastAsia="zh-CN"/>
              </w:rPr>
              <w:t>202</w:t>
            </w:r>
            <w:r>
              <w:rPr>
                <w:rFonts w:hint="eastAsia" w:ascii="宋体" w:hAnsi="宋体" w:cs="宋体"/>
                <w:color w:val="auto"/>
                <w:szCs w:val="21"/>
                <w:lang w:val="en-US" w:eastAsia="zh-CN"/>
              </w:rPr>
              <w:t>1</w:t>
            </w:r>
            <w:r>
              <w:rPr>
                <w:rFonts w:hint="eastAsia" w:ascii="宋体" w:hAnsi="宋体" w:cs="宋体"/>
                <w:color w:val="auto"/>
                <w:szCs w:val="21"/>
                <w:lang w:eastAsia="zh-CN"/>
              </w:rPr>
              <w:t>-</w:t>
            </w:r>
            <w:r>
              <w:rPr>
                <w:rFonts w:hint="eastAsia" w:ascii="宋体" w:hAnsi="宋体" w:cs="宋体"/>
                <w:color w:val="auto"/>
                <w:szCs w:val="21"/>
                <w:lang w:val="en-US" w:eastAsia="zh-CN"/>
              </w:rPr>
              <w:t>9</w:t>
            </w:r>
            <w:r>
              <w:rPr>
                <w:rFonts w:hint="eastAsia" w:ascii="宋体" w:hAnsi="宋体" w:cs="宋体"/>
                <w:color w:val="auto"/>
                <w:szCs w:val="21"/>
              </w:rPr>
              <w:t>-</w:t>
            </w:r>
            <w:r>
              <w:rPr>
                <w:rFonts w:hint="eastAsia" w:ascii="宋体" w:hAnsi="宋体" w:cs="宋体"/>
                <w:color w:val="auto"/>
                <w:szCs w:val="21"/>
                <w:lang w:val="en-US" w:eastAsia="zh-CN"/>
              </w:rPr>
              <w:t>2</w:t>
            </w:r>
            <w:r>
              <w:rPr>
                <w:rFonts w:hint="eastAsia" w:ascii="宋体" w:hAnsi="宋体" w:cs="宋体"/>
                <w:color w:val="auto"/>
                <w:szCs w:val="21"/>
              </w:rPr>
              <w:t xml:space="preserve">  周</w:t>
            </w:r>
            <w:r>
              <w:rPr>
                <w:rFonts w:hint="eastAsia" w:ascii="宋体" w:hAnsi="宋体" w:cs="宋体"/>
                <w:color w:val="auto"/>
                <w:szCs w:val="21"/>
                <w:lang w:val="en-US" w:eastAsia="zh-CN"/>
              </w:rPr>
              <w:t>二</w:t>
            </w:r>
            <w:r>
              <w:rPr>
                <w:rFonts w:hint="eastAsia" w:ascii="宋体" w:hAnsi="宋体" w:cs="宋体"/>
                <w:color w:val="auto"/>
                <w:szCs w:val="21"/>
              </w:rPr>
              <w:t xml:space="preserve"> 施工部位：</w:t>
            </w:r>
            <w:r>
              <w:rPr>
                <w:rFonts w:hint="eastAsia" w:ascii="宋体" w:hAnsi="宋体" w:cs="宋体"/>
                <w:color w:val="auto"/>
                <w:szCs w:val="21"/>
                <w:lang w:val="en-US" w:eastAsia="zh-CN"/>
              </w:rPr>
              <w:t>施工内容：钢筋作业</w:t>
            </w:r>
          </w:p>
          <w:p>
            <w:pPr>
              <w:widowControl w:val="0"/>
              <w:numPr>
                <w:ilvl w:val="0"/>
                <w:numId w:val="0"/>
              </w:numPr>
              <w:jc w:val="both"/>
              <w:rPr>
                <w:rFonts w:hint="eastAsia" w:ascii="宋体" w:hAnsi="宋体" w:cs="宋体"/>
                <w:color w:val="FF0000"/>
                <w:szCs w:val="21"/>
              </w:rPr>
            </w:pPr>
          </w:p>
          <w:p>
            <w:pPr>
              <w:widowControl w:val="0"/>
              <w:numPr>
                <w:ilvl w:val="0"/>
                <w:numId w:val="0"/>
              </w:numPr>
              <w:jc w:val="both"/>
              <w:rPr>
                <w:rFonts w:hint="eastAsia" w:ascii="宋体" w:hAnsi="宋体" w:cs="宋体"/>
                <w:color w:val="FF0000"/>
                <w:szCs w:val="21"/>
              </w:rPr>
            </w:pPr>
            <w:r>
              <w:drawing>
                <wp:inline distT="0" distB="0" distL="114300" distR="114300">
                  <wp:extent cx="2390775" cy="3571875"/>
                  <wp:effectExtent l="0" t="0" r="952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2390775" cy="3571875"/>
                          </a:xfrm>
                          <a:prstGeom prst="rect">
                            <a:avLst/>
                          </a:prstGeom>
                          <a:noFill/>
                          <a:ln>
                            <a:noFill/>
                          </a:ln>
                        </pic:spPr>
                      </pic:pic>
                    </a:graphicData>
                  </a:graphic>
                </wp:inline>
              </w:drawing>
            </w:r>
            <w:r>
              <w:drawing>
                <wp:inline distT="0" distB="0" distL="114300" distR="114300">
                  <wp:extent cx="2959735" cy="3683635"/>
                  <wp:effectExtent l="0" t="0" r="12065" b="1206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2959735" cy="3683635"/>
                          </a:xfrm>
                          <a:prstGeom prst="rect">
                            <a:avLst/>
                          </a:prstGeom>
                          <a:noFill/>
                          <a:ln>
                            <a:noFill/>
                          </a:ln>
                        </pic:spPr>
                      </pic:pic>
                    </a:graphicData>
                  </a:graphic>
                </wp:inline>
              </w:drawing>
            </w:r>
          </w:p>
          <w:p>
            <w:pPr>
              <w:rPr>
                <w:rFonts w:hint="eastAsia" w:ascii="宋体" w:hAnsi="宋体" w:cs="宋体"/>
                <w:color w:val="FF0000"/>
                <w:szCs w:val="21"/>
              </w:rPr>
            </w:pPr>
          </w:p>
          <w:p>
            <w:pPr>
              <w:rPr>
                <w:rFonts w:hint="default" w:ascii="宋体" w:hAnsi="宋体" w:cs="宋体"/>
                <w:color w:val="auto"/>
                <w:szCs w:val="21"/>
                <w:lang w:val="en-US" w:eastAsia="zh-CN"/>
              </w:rPr>
            </w:pPr>
            <w:r>
              <w:rPr>
                <w:rFonts w:hint="eastAsia" w:ascii="宋体" w:hAnsi="宋体" w:cs="宋体"/>
                <w:color w:val="auto"/>
                <w:szCs w:val="21"/>
              </w:rPr>
              <w:t>抽</w:t>
            </w:r>
            <w:r>
              <w:rPr>
                <w:rFonts w:hint="eastAsia" w:ascii="宋体" w:hAnsi="宋体" w:cs="宋体"/>
                <w:color w:val="auto"/>
                <w:szCs w:val="21"/>
                <w:lang w:val="en-US" w:eastAsia="zh-CN"/>
              </w:rPr>
              <w:t>2</w:t>
            </w:r>
            <w:r>
              <w:rPr>
                <w:rFonts w:hint="eastAsia" w:ascii="宋体" w:hAnsi="宋体" w:cs="宋体"/>
                <w:color w:val="auto"/>
                <w:szCs w:val="21"/>
              </w:rPr>
              <w:t>：</w:t>
            </w:r>
            <w:r>
              <w:rPr>
                <w:rFonts w:hint="eastAsia" w:ascii="宋体" w:hAnsi="宋体" w:cs="宋体"/>
                <w:color w:val="auto"/>
                <w:szCs w:val="21"/>
                <w:lang w:val="en-US" w:eastAsia="zh-CN"/>
              </w:rPr>
              <w:t xml:space="preserve">安全技术交底记录  </w:t>
            </w:r>
            <w:r>
              <w:rPr>
                <w:rFonts w:hint="eastAsia" w:ascii="宋体" w:hAnsi="宋体" w:cs="宋体"/>
                <w:color w:val="auto"/>
                <w:szCs w:val="21"/>
                <w:lang w:eastAsia="zh-CN"/>
              </w:rPr>
              <w:t>202</w:t>
            </w:r>
            <w:r>
              <w:rPr>
                <w:rFonts w:hint="eastAsia" w:ascii="宋体" w:hAnsi="宋体" w:cs="宋体"/>
                <w:color w:val="auto"/>
                <w:szCs w:val="21"/>
                <w:lang w:val="en-US" w:eastAsia="zh-CN"/>
              </w:rPr>
              <w:t>1</w:t>
            </w:r>
            <w:r>
              <w:rPr>
                <w:rFonts w:hint="eastAsia" w:ascii="宋体" w:hAnsi="宋体" w:cs="宋体"/>
                <w:color w:val="auto"/>
                <w:szCs w:val="21"/>
                <w:lang w:eastAsia="zh-CN"/>
              </w:rPr>
              <w:t>-</w:t>
            </w:r>
            <w:r>
              <w:rPr>
                <w:rFonts w:hint="eastAsia" w:ascii="宋体" w:hAnsi="宋体" w:cs="宋体"/>
                <w:color w:val="auto"/>
                <w:szCs w:val="21"/>
                <w:lang w:val="en-US" w:eastAsia="zh-CN"/>
              </w:rPr>
              <w:t>9</w:t>
            </w:r>
            <w:r>
              <w:rPr>
                <w:rFonts w:hint="eastAsia" w:ascii="宋体" w:hAnsi="宋体" w:cs="宋体"/>
                <w:color w:val="auto"/>
                <w:szCs w:val="21"/>
              </w:rPr>
              <w:t>-</w:t>
            </w:r>
            <w:r>
              <w:rPr>
                <w:rFonts w:hint="eastAsia" w:ascii="宋体" w:hAnsi="宋体" w:cs="宋体"/>
                <w:color w:val="auto"/>
                <w:szCs w:val="21"/>
                <w:lang w:val="en-US" w:eastAsia="zh-CN"/>
              </w:rPr>
              <w:t>4</w:t>
            </w:r>
            <w:r>
              <w:rPr>
                <w:rFonts w:hint="eastAsia" w:ascii="宋体" w:hAnsi="宋体" w:cs="宋体"/>
                <w:color w:val="auto"/>
                <w:szCs w:val="21"/>
              </w:rPr>
              <w:t xml:space="preserve">  周</w:t>
            </w:r>
            <w:r>
              <w:rPr>
                <w:rFonts w:hint="eastAsia" w:ascii="宋体" w:hAnsi="宋体" w:cs="宋体"/>
                <w:color w:val="auto"/>
                <w:szCs w:val="21"/>
                <w:lang w:val="en-US" w:eastAsia="zh-CN"/>
              </w:rPr>
              <w:t>四</w:t>
            </w:r>
            <w:r>
              <w:rPr>
                <w:rFonts w:hint="eastAsia" w:ascii="宋体" w:hAnsi="宋体" w:cs="宋体"/>
                <w:color w:val="auto"/>
                <w:szCs w:val="21"/>
              </w:rPr>
              <w:t xml:space="preserve"> 施工部位：</w:t>
            </w:r>
            <w:r>
              <w:rPr>
                <w:rFonts w:hint="eastAsia" w:ascii="宋体" w:hAnsi="宋体" w:cs="宋体"/>
                <w:color w:val="auto"/>
                <w:szCs w:val="21"/>
                <w:lang w:val="en-US" w:eastAsia="zh-CN"/>
              </w:rPr>
              <w:t>施工内容：混凝土作业</w:t>
            </w:r>
          </w:p>
          <w:p>
            <w:pPr>
              <w:widowControl w:val="0"/>
              <w:numPr>
                <w:ilvl w:val="0"/>
                <w:numId w:val="0"/>
              </w:numPr>
              <w:jc w:val="both"/>
              <w:rPr>
                <w:rFonts w:hint="eastAsia" w:ascii="宋体" w:hAnsi="宋体" w:cs="宋体"/>
                <w:color w:val="FF0000"/>
                <w:szCs w:val="21"/>
              </w:rPr>
            </w:pPr>
          </w:p>
          <w:p>
            <w:pPr>
              <w:widowControl w:val="0"/>
              <w:numPr>
                <w:ilvl w:val="0"/>
                <w:numId w:val="0"/>
              </w:numPr>
              <w:jc w:val="both"/>
            </w:pPr>
            <w:r>
              <w:drawing>
                <wp:inline distT="0" distB="0" distL="114300" distR="114300">
                  <wp:extent cx="1971675" cy="2571750"/>
                  <wp:effectExtent l="0" t="0" r="9525"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tretch>
                            <a:fillRect/>
                          </a:stretch>
                        </pic:blipFill>
                        <pic:spPr>
                          <a:xfrm>
                            <a:off x="0" y="0"/>
                            <a:ext cx="1971675" cy="2571750"/>
                          </a:xfrm>
                          <a:prstGeom prst="rect">
                            <a:avLst/>
                          </a:prstGeom>
                          <a:noFill/>
                          <a:ln>
                            <a:noFill/>
                          </a:ln>
                        </pic:spPr>
                      </pic:pic>
                    </a:graphicData>
                  </a:graphic>
                </wp:inline>
              </w:drawing>
            </w:r>
            <w:r>
              <w:drawing>
                <wp:inline distT="0" distB="0" distL="114300" distR="114300">
                  <wp:extent cx="1933575" cy="2676525"/>
                  <wp:effectExtent l="0" t="0" r="9525" b="952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1933575" cy="2676525"/>
                          </a:xfrm>
                          <a:prstGeom prst="rect">
                            <a:avLst/>
                          </a:prstGeom>
                          <a:noFill/>
                          <a:ln>
                            <a:noFill/>
                          </a:ln>
                        </pic:spPr>
                      </pic:pic>
                    </a:graphicData>
                  </a:graphic>
                </wp:inline>
              </w:drawing>
            </w:r>
          </w:p>
          <w:p>
            <w:pPr>
              <w:widowControl w:val="0"/>
              <w:numPr>
                <w:ilvl w:val="0"/>
                <w:numId w:val="0"/>
              </w:numPr>
              <w:jc w:val="both"/>
              <w:rPr>
                <w:rFonts w:hint="eastAsia"/>
                <w:color w:val="auto"/>
              </w:rPr>
            </w:pPr>
          </w:p>
          <w:p>
            <w:pPr>
              <w:rPr>
                <w:rFonts w:hint="default" w:ascii="宋体" w:hAnsi="宋体" w:cs="宋体"/>
                <w:color w:val="auto"/>
                <w:szCs w:val="21"/>
                <w:lang w:val="en-US" w:eastAsia="zh-CN"/>
              </w:rPr>
            </w:pPr>
            <w:r>
              <w:rPr>
                <w:rFonts w:hint="eastAsia" w:ascii="宋体" w:hAnsi="宋体" w:cs="宋体"/>
                <w:color w:val="auto"/>
                <w:szCs w:val="21"/>
              </w:rPr>
              <w:t>在开工前业主技术负责人对</w:t>
            </w:r>
            <w:r>
              <w:rPr>
                <w:rFonts w:hint="eastAsia" w:ascii="宋体" w:hAnsi="宋体" w:cs="宋体"/>
                <w:color w:val="auto"/>
                <w:szCs w:val="21"/>
                <w:lang w:eastAsia="zh-CN"/>
              </w:rPr>
              <w:t>项目部</w:t>
            </w:r>
            <w:r>
              <w:rPr>
                <w:rFonts w:hint="eastAsia" w:ascii="宋体" w:hAnsi="宋体" w:cs="宋体"/>
                <w:color w:val="auto"/>
                <w:szCs w:val="21"/>
              </w:rPr>
              <w:t>施工班组实施了技术交底。抽技术交底部位：（1）</w:t>
            </w:r>
            <w:r>
              <w:rPr>
                <w:rFonts w:hint="eastAsia" w:ascii="宋体" w:hAnsi="宋体" w:cs="宋体"/>
                <w:color w:val="auto"/>
                <w:szCs w:val="21"/>
                <w:lang w:val="en-US" w:eastAsia="zh-CN"/>
              </w:rPr>
              <w:t>钢筋作业；作业内容;参见截图</w:t>
            </w:r>
          </w:p>
          <w:p>
            <w:pPr>
              <w:rPr>
                <w:rFonts w:hint="eastAsia" w:ascii="宋体" w:hAnsi="宋体" w:cs="宋体"/>
                <w:color w:val="auto"/>
                <w:szCs w:val="21"/>
                <w:lang w:val="en-US" w:eastAsia="zh-CN"/>
              </w:rPr>
            </w:pPr>
            <w:r>
              <w:rPr>
                <w:rFonts w:hint="eastAsia" w:ascii="宋体" w:hAnsi="宋体" w:cs="宋体"/>
                <w:color w:val="auto"/>
                <w:szCs w:val="21"/>
              </w:rPr>
              <w:t>:</w:t>
            </w:r>
            <w:r>
              <w:rPr>
                <w:rFonts w:hint="eastAsia" w:ascii="宋体" w:hAnsi="宋体" w:cs="宋体"/>
                <w:color w:val="auto"/>
                <w:szCs w:val="21"/>
                <w:lang w:val="en-US" w:eastAsia="zh-CN"/>
              </w:rPr>
              <w:t xml:space="preserve">2、混凝土作业：作业内容;参见截图  </w:t>
            </w:r>
            <w:r>
              <w:rPr>
                <w:rFonts w:hint="eastAsia" w:ascii="宋体" w:hAnsi="宋体" w:cs="宋体"/>
                <w:color w:val="auto"/>
                <w:szCs w:val="21"/>
              </w:rPr>
              <w:t>时间</w:t>
            </w:r>
            <w:r>
              <w:rPr>
                <w:rFonts w:hint="eastAsia" w:ascii="宋体" w:hAnsi="宋体" w:cs="宋体"/>
                <w:color w:val="auto"/>
                <w:szCs w:val="21"/>
                <w:lang w:eastAsia="zh-CN"/>
              </w:rPr>
              <w:t>202</w:t>
            </w:r>
            <w:r>
              <w:rPr>
                <w:rFonts w:hint="eastAsia" w:ascii="宋体" w:hAnsi="宋体" w:cs="宋体"/>
                <w:color w:val="auto"/>
                <w:szCs w:val="21"/>
                <w:lang w:val="en-US" w:eastAsia="zh-CN"/>
              </w:rPr>
              <w:t>1</w:t>
            </w:r>
            <w:r>
              <w:rPr>
                <w:rFonts w:hint="eastAsia" w:ascii="宋体" w:hAnsi="宋体" w:cs="宋体"/>
                <w:color w:val="auto"/>
                <w:szCs w:val="21"/>
                <w:lang w:eastAsia="zh-CN"/>
              </w:rPr>
              <w:t>年</w:t>
            </w:r>
            <w:r>
              <w:rPr>
                <w:rFonts w:hint="eastAsia" w:ascii="宋体" w:hAnsi="宋体" w:cs="宋体"/>
                <w:color w:val="auto"/>
                <w:szCs w:val="21"/>
                <w:lang w:val="en-US" w:eastAsia="zh-CN"/>
              </w:rPr>
              <w:t>9</w:t>
            </w:r>
            <w:r>
              <w:rPr>
                <w:rFonts w:hint="eastAsia" w:ascii="宋体" w:hAnsi="宋体" w:cs="宋体"/>
                <w:color w:val="auto"/>
                <w:szCs w:val="21"/>
                <w:lang w:eastAsia="zh-CN"/>
              </w:rPr>
              <w:t>月</w:t>
            </w:r>
            <w:r>
              <w:rPr>
                <w:rFonts w:hint="eastAsia" w:ascii="宋体" w:hAnsi="宋体" w:cs="宋体"/>
                <w:color w:val="auto"/>
                <w:szCs w:val="21"/>
                <w:lang w:val="en-US" w:eastAsia="zh-CN"/>
              </w:rPr>
              <w:t>4</w:t>
            </w:r>
            <w:r>
              <w:rPr>
                <w:rFonts w:hint="eastAsia" w:ascii="宋体" w:hAnsi="宋体" w:cs="宋体"/>
                <w:color w:val="auto"/>
                <w:szCs w:val="21"/>
              </w:rPr>
              <w:t>日</w:t>
            </w:r>
            <w:r>
              <w:rPr>
                <w:rFonts w:hint="eastAsia" w:ascii="宋体" w:hAnsi="宋体" w:cs="宋体"/>
                <w:color w:val="auto"/>
                <w:szCs w:val="21"/>
                <w:lang w:val="en-US" w:eastAsia="zh-CN"/>
              </w:rPr>
              <w:t xml:space="preserve"> </w:t>
            </w:r>
          </w:p>
          <w:p>
            <w:pPr>
              <w:rPr>
                <w:rFonts w:hint="default" w:ascii="宋体" w:hAnsi="宋体" w:eastAsia="宋体" w:cs="宋体"/>
                <w:color w:val="auto"/>
                <w:szCs w:val="21"/>
                <w:lang w:val="en-US" w:eastAsia="zh-CN"/>
              </w:rPr>
            </w:pPr>
            <w:r>
              <w:rPr>
                <w:rFonts w:hint="eastAsia" w:ascii="宋体" w:hAnsi="宋体" w:cs="宋体"/>
                <w:color w:val="auto"/>
                <w:szCs w:val="21"/>
                <w:lang w:val="en-US" w:eastAsia="zh-CN"/>
              </w:rPr>
              <w:t>查以上交底人：交底人：邱敏   接底人：李光松、罗水会等人员签字齐全</w:t>
            </w:r>
          </w:p>
          <w:p>
            <w:pPr>
              <w:rPr>
                <w:rFonts w:ascii="宋体" w:hAnsi="宋体" w:cs="宋体"/>
                <w:color w:val="auto"/>
                <w:szCs w:val="21"/>
              </w:rPr>
            </w:pPr>
            <w:r>
              <w:rPr>
                <w:rFonts w:ascii="宋体" w:hAnsi="宋体" w:cs="宋体"/>
                <w:color w:val="auto"/>
                <w:szCs w:val="21"/>
              </w:rPr>
              <w:t>9</w:t>
            </w:r>
            <w:r>
              <w:rPr>
                <w:rFonts w:hint="eastAsia" w:ascii="宋体" w:hAnsi="宋体" w:cs="宋体"/>
                <w:color w:val="auto"/>
                <w:szCs w:val="21"/>
              </w:rPr>
              <w:t>、安全生产责任制及安全责状，</w:t>
            </w:r>
            <w:r>
              <w:rPr>
                <w:rFonts w:hint="eastAsia" w:ascii="宋体" w:hAnsi="宋体" w:cs="宋体"/>
                <w:color w:val="auto"/>
                <w:szCs w:val="21"/>
                <w:lang w:eastAsia="zh-CN"/>
              </w:rPr>
              <w:t>项目部</w:t>
            </w:r>
            <w:r>
              <w:rPr>
                <w:rFonts w:hint="eastAsia" w:ascii="宋体" w:hAnsi="宋体" w:cs="宋体"/>
                <w:color w:val="auto"/>
                <w:szCs w:val="21"/>
              </w:rPr>
              <w:t>制定了安全责任制并下发</w:t>
            </w:r>
            <w:r>
              <w:rPr>
                <w:rFonts w:hint="eastAsia" w:ascii="宋体" w:hAnsi="宋体" w:cs="宋体"/>
                <w:color w:val="auto"/>
                <w:szCs w:val="21"/>
                <w:lang w:eastAsia="zh-CN"/>
              </w:rPr>
              <w:t>项目部</w:t>
            </w:r>
            <w:r>
              <w:rPr>
                <w:rFonts w:hint="eastAsia" w:ascii="宋体" w:hAnsi="宋体" w:cs="宋体"/>
                <w:color w:val="auto"/>
                <w:szCs w:val="21"/>
              </w:rPr>
              <w:t>，公司与项目经理及施工人员签定安全生产责任状。</w:t>
            </w:r>
          </w:p>
          <w:p>
            <w:pPr>
              <w:rPr>
                <w:rFonts w:hint="eastAsia" w:ascii="宋体" w:hAnsi="宋体" w:cs="宋体"/>
                <w:color w:val="auto"/>
                <w:szCs w:val="21"/>
              </w:rPr>
            </w:pPr>
            <w:r>
              <w:rPr>
                <w:rFonts w:ascii="宋体" w:hAnsi="宋体" w:cs="宋体"/>
                <w:color w:val="auto"/>
                <w:szCs w:val="21"/>
              </w:rPr>
              <w:t>10、</w:t>
            </w:r>
            <w:r>
              <w:rPr>
                <w:rFonts w:hint="eastAsia" w:ascii="宋体" w:hAnsi="宋体" w:cs="宋体"/>
                <w:color w:val="auto"/>
                <w:szCs w:val="21"/>
                <w:lang w:eastAsia="zh-CN"/>
              </w:rPr>
              <w:t>项目部</w:t>
            </w:r>
            <w:r>
              <w:rPr>
                <w:rFonts w:hint="eastAsia" w:ascii="宋体" w:hAnsi="宋体" w:cs="宋体"/>
                <w:color w:val="auto"/>
                <w:szCs w:val="21"/>
              </w:rPr>
              <w:t>新入场工人三级安全教育汇总表，抽查电工、焊工、安全员等的三级教育登记表、登记卡等，记录完整清晰。</w:t>
            </w:r>
          </w:p>
          <w:p>
            <w:pPr>
              <w:rPr>
                <w:rFonts w:hint="eastAsia" w:ascii="宋体" w:hAnsi="宋体" w:cs="宋体"/>
                <w:color w:val="FF0000"/>
                <w:szCs w:val="21"/>
              </w:rPr>
            </w:pPr>
            <w:r>
              <w:drawing>
                <wp:inline distT="0" distB="0" distL="114300" distR="114300">
                  <wp:extent cx="2455545" cy="3249930"/>
                  <wp:effectExtent l="0" t="0" r="1905" b="762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2"/>
                          <a:stretch>
                            <a:fillRect/>
                          </a:stretch>
                        </pic:blipFill>
                        <pic:spPr>
                          <a:xfrm>
                            <a:off x="0" y="0"/>
                            <a:ext cx="2455545" cy="3249930"/>
                          </a:xfrm>
                          <a:prstGeom prst="rect">
                            <a:avLst/>
                          </a:prstGeom>
                          <a:noFill/>
                          <a:ln>
                            <a:noFill/>
                          </a:ln>
                        </pic:spPr>
                      </pic:pic>
                    </a:graphicData>
                  </a:graphic>
                </wp:inline>
              </w:drawing>
            </w:r>
            <w:r>
              <w:drawing>
                <wp:inline distT="0" distB="0" distL="114300" distR="114300">
                  <wp:extent cx="2165985" cy="2780030"/>
                  <wp:effectExtent l="0" t="0" r="5715" b="127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2165985" cy="2780030"/>
                          </a:xfrm>
                          <a:prstGeom prst="rect">
                            <a:avLst/>
                          </a:prstGeom>
                          <a:noFill/>
                          <a:ln>
                            <a:noFill/>
                          </a:ln>
                        </pic:spPr>
                      </pic:pic>
                    </a:graphicData>
                  </a:graphic>
                </wp:inline>
              </w:drawing>
            </w:r>
            <w:r>
              <w:drawing>
                <wp:inline distT="0" distB="0" distL="114300" distR="114300">
                  <wp:extent cx="1972310" cy="2766060"/>
                  <wp:effectExtent l="0" t="0" r="8890" b="1524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4"/>
                          <a:stretch>
                            <a:fillRect/>
                          </a:stretch>
                        </pic:blipFill>
                        <pic:spPr>
                          <a:xfrm>
                            <a:off x="0" y="0"/>
                            <a:ext cx="1972310" cy="2766060"/>
                          </a:xfrm>
                          <a:prstGeom prst="rect">
                            <a:avLst/>
                          </a:prstGeom>
                          <a:noFill/>
                          <a:ln>
                            <a:noFill/>
                          </a:ln>
                        </pic:spPr>
                      </pic:pic>
                    </a:graphicData>
                  </a:graphic>
                </wp:inline>
              </w:drawing>
            </w:r>
          </w:p>
          <w:p>
            <w:pPr>
              <w:rPr>
                <w:rFonts w:ascii="宋体" w:hAnsi="宋体" w:cs="宋体"/>
                <w:color w:val="auto"/>
                <w:szCs w:val="21"/>
              </w:rPr>
            </w:pPr>
            <w:r>
              <w:rPr>
                <w:rFonts w:ascii="宋体" w:hAnsi="宋体" w:cs="宋体"/>
                <w:color w:val="auto"/>
                <w:szCs w:val="21"/>
              </w:rPr>
              <w:t>11、</w:t>
            </w:r>
            <w:r>
              <w:rPr>
                <w:rFonts w:hint="eastAsia" w:ascii="宋体" w:hAnsi="宋体" w:cs="宋体"/>
                <w:color w:val="auto"/>
                <w:szCs w:val="21"/>
              </w:rPr>
              <w:t>查提供施工日志</w:t>
            </w:r>
          </w:p>
          <w:p>
            <w:pPr>
              <w:rPr>
                <w:rFonts w:ascii="宋体" w:hAnsi="宋体" w:cs="宋体"/>
                <w:color w:val="auto"/>
                <w:szCs w:val="21"/>
              </w:rPr>
            </w:pPr>
            <w:r>
              <w:rPr>
                <w:rFonts w:hint="eastAsia" w:ascii="宋体" w:hAnsi="宋体" w:cs="宋体"/>
                <w:color w:val="auto"/>
                <w:szCs w:val="21"/>
              </w:rPr>
              <w:t>施工日志，</w:t>
            </w:r>
            <w:r>
              <w:rPr>
                <w:rFonts w:hint="eastAsia" w:ascii="宋体" w:hAnsi="宋体" w:cs="宋体"/>
                <w:color w:val="auto"/>
                <w:szCs w:val="21"/>
                <w:lang w:val="en-US" w:eastAsia="zh-CN"/>
              </w:rPr>
              <w:t>查2021年9月1日、2021年9月4日、2021年9月18日等日期的施工记录。记录</w:t>
            </w:r>
            <w:r>
              <w:rPr>
                <w:rFonts w:hint="eastAsia" w:ascii="宋体" w:hAnsi="宋体" w:cs="宋体"/>
                <w:color w:val="auto"/>
                <w:szCs w:val="21"/>
              </w:rPr>
              <w:t>有天气、人员、工作内容等</w:t>
            </w:r>
            <w:r>
              <w:rPr>
                <w:rFonts w:hint="eastAsia" w:ascii="宋体" w:hAnsi="宋体" w:cs="宋体"/>
                <w:color w:val="auto"/>
                <w:szCs w:val="21"/>
                <w:lang w:val="en-US" w:eastAsia="zh-CN"/>
              </w:rPr>
              <w:t>简单</w:t>
            </w:r>
            <w:r>
              <w:rPr>
                <w:rFonts w:hint="eastAsia" w:ascii="宋体" w:hAnsi="宋体" w:cs="宋体"/>
                <w:color w:val="auto"/>
                <w:szCs w:val="21"/>
              </w:rPr>
              <w:t>描述，缺少功法及使用设备的记录，口头交流。</w:t>
            </w:r>
          </w:p>
          <w:p>
            <w:pPr>
              <w:rPr>
                <w:rFonts w:ascii="宋体" w:hAnsi="宋体" w:cs="宋体"/>
                <w:color w:val="auto"/>
                <w:szCs w:val="21"/>
              </w:rPr>
            </w:pPr>
          </w:p>
          <w:p>
            <w:pPr>
              <w:rPr>
                <w:rFonts w:ascii="宋体" w:hAnsi="宋体" w:cs="宋体"/>
                <w:color w:val="auto"/>
                <w:szCs w:val="21"/>
              </w:rPr>
            </w:pPr>
            <w:r>
              <w:rPr>
                <w:rFonts w:hint="eastAsia" w:ascii="宋体" w:hAnsi="宋体" w:cs="宋体"/>
                <w:color w:val="auto"/>
                <w:szCs w:val="21"/>
              </w:rPr>
              <w:t>主要工程材料：</w:t>
            </w:r>
            <w:r>
              <w:rPr>
                <w:rFonts w:hint="eastAsia" w:ascii="宋体" w:hAnsi="宋体" w:cs="宋体"/>
                <w:color w:val="auto"/>
                <w:szCs w:val="21"/>
                <w:lang w:val="en-US" w:eastAsia="zh-CN"/>
              </w:rPr>
              <w:t>混凝土、</w:t>
            </w:r>
            <w:r>
              <w:rPr>
                <w:rFonts w:hint="eastAsia" w:ascii="宋体" w:hAnsi="宋体" w:cs="宋体"/>
                <w:color w:val="auto"/>
                <w:szCs w:val="21"/>
              </w:rPr>
              <w:t>水泥、砂、碎石、彩砖、钢筋等</w:t>
            </w:r>
          </w:p>
          <w:p>
            <w:pPr>
              <w:rPr>
                <w:rFonts w:ascii="宋体" w:hAnsi="宋体" w:cs="宋体"/>
                <w:color w:val="auto"/>
                <w:szCs w:val="21"/>
              </w:rPr>
            </w:pPr>
            <w:r>
              <w:rPr>
                <w:rFonts w:hint="eastAsia" w:ascii="宋体" w:hAnsi="宋体" w:cs="宋体"/>
                <w:color w:val="auto"/>
                <w:szCs w:val="21"/>
              </w:rPr>
              <w:t>抽1：工程材料/构配件/设备报审表</w:t>
            </w:r>
          </w:p>
          <w:p>
            <w:pPr>
              <w:rPr>
                <w:rFonts w:ascii="宋体" w:hAnsi="宋体" w:cs="宋体"/>
                <w:color w:val="auto"/>
                <w:szCs w:val="21"/>
              </w:rPr>
            </w:pPr>
            <w:r>
              <w:rPr>
                <w:rFonts w:hint="eastAsia" w:ascii="宋体" w:hAnsi="宋体" w:cs="宋体"/>
                <w:color w:val="auto"/>
                <w:szCs w:val="21"/>
              </w:rPr>
              <w:t>附1、材料/构配件/设备清单（名称、产地、规格、数量）</w:t>
            </w:r>
          </w:p>
          <w:p>
            <w:pPr>
              <w:rPr>
                <w:rFonts w:ascii="宋体" w:hAnsi="宋体" w:cs="宋体"/>
                <w:color w:val="auto"/>
                <w:szCs w:val="21"/>
              </w:rPr>
            </w:pPr>
            <w:r>
              <w:rPr>
                <w:rFonts w:hint="eastAsia" w:ascii="宋体" w:hAnsi="宋体" w:cs="宋体"/>
                <w:color w:val="auto"/>
                <w:szCs w:val="21"/>
              </w:rPr>
              <w:t>2、材料/构配件/设备质量证明资料</w:t>
            </w:r>
          </w:p>
          <w:p>
            <w:pPr>
              <w:rPr>
                <w:rFonts w:hint="eastAsia" w:ascii="宋体" w:hAnsi="宋体" w:cs="宋体"/>
                <w:color w:val="auto"/>
                <w:szCs w:val="21"/>
              </w:rPr>
            </w:pPr>
            <w:r>
              <w:rPr>
                <w:rFonts w:hint="eastAsia" w:ascii="宋体" w:hAnsi="宋体" w:cs="宋体"/>
                <w:color w:val="auto"/>
                <w:szCs w:val="21"/>
              </w:rPr>
              <w:t>3、检验结果（复试报告等）</w:t>
            </w:r>
          </w:p>
          <w:p>
            <w:pPr>
              <w:rPr>
                <w:rFonts w:ascii="宋体" w:hAnsi="宋体" w:cs="宋体"/>
                <w:color w:val="auto"/>
                <w:szCs w:val="21"/>
              </w:rPr>
            </w:pPr>
            <w:r>
              <w:rPr>
                <w:rFonts w:hint="eastAsia" w:ascii="宋体" w:hAnsi="宋体" w:cs="宋体"/>
                <w:color w:val="auto"/>
                <w:szCs w:val="21"/>
              </w:rPr>
              <w:t>抽：《</w:t>
            </w:r>
            <w:r>
              <w:rPr>
                <w:rFonts w:hint="eastAsia" w:ascii="宋体" w:hAnsi="宋体" w:cs="宋体"/>
                <w:color w:val="auto"/>
                <w:szCs w:val="21"/>
                <w:lang w:val="en-US" w:eastAsia="zh-CN"/>
              </w:rPr>
              <w:t>钢筋</w:t>
            </w:r>
            <w:r>
              <w:rPr>
                <w:rFonts w:hint="eastAsia" w:ascii="宋体" w:hAnsi="宋体" w:cs="宋体"/>
                <w:color w:val="auto"/>
                <w:szCs w:val="21"/>
              </w:rPr>
              <w:t>检验报告》</w:t>
            </w:r>
            <w:r>
              <w:rPr>
                <w:rFonts w:hint="eastAsia" w:ascii="宋体" w:hAnsi="宋体" w:cs="宋体"/>
                <w:color w:val="auto"/>
                <w:szCs w:val="21"/>
                <w:lang w:val="en-US" w:eastAsia="zh-CN"/>
              </w:rPr>
              <w:t>φ20、φ22</w:t>
            </w:r>
            <w:r>
              <w:rPr>
                <w:rFonts w:hint="eastAsia" w:ascii="宋体" w:hAnsi="宋体" w:cs="宋体"/>
                <w:color w:val="auto"/>
                <w:szCs w:val="21"/>
              </w:rPr>
              <w:t>,结论：</w:t>
            </w:r>
            <w:r>
              <w:rPr>
                <w:rFonts w:hint="eastAsia" w:ascii="宋体" w:hAnsi="宋体" w:cs="宋体"/>
                <w:color w:val="auto"/>
                <w:szCs w:val="21"/>
                <w:lang w:val="en-US" w:eastAsia="zh-CN"/>
              </w:rPr>
              <w:t xml:space="preserve">钢筋牌号：HRB400E  </w:t>
            </w:r>
            <w:r>
              <w:rPr>
                <w:rFonts w:hint="eastAsia" w:ascii="宋体" w:hAnsi="宋体" w:cs="宋体"/>
                <w:color w:val="auto"/>
                <w:szCs w:val="21"/>
              </w:rPr>
              <w:t>符合要求。上报日期</w:t>
            </w:r>
            <w:r>
              <w:rPr>
                <w:rFonts w:hint="eastAsia" w:ascii="宋体" w:hAnsi="宋体" w:cs="宋体"/>
                <w:color w:val="auto"/>
                <w:szCs w:val="21"/>
                <w:lang w:eastAsia="zh-CN"/>
              </w:rPr>
              <w:t>202</w:t>
            </w:r>
            <w:r>
              <w:rPr>
                <w:rFonts w:hint="eastAsia" w:ascii="宋体" w:hAnsi="宋体" w:cs="宋体"/>
                <w:color w:val="auto"/>
                <w:szCs w:val="21"/>
                <w:lang w:val="en-US" w:eastAsia="zh-CN"/>
              </w:rPr>
              <w:t>1</w:t>
            </w:r>
            <w:r>
              <w:rPr>
                <w:rFonts w:hint="eastAsia" w:ascii="宋体" w:hAnsi="宋体" w:cs="宋体"/>
                <w:color w:val="auto"/>
                <w:szCs w:val="21"/>
              </w:rPr>
              <w:t>.</w:t>
            </w:r>
            <w:r>
              <w:rPr>
                <w:rFonts w:hint="eastAsia" w:ascii="宋体" w:hAnsi="宋体" w:cs="宋体"/>
                <w:color w:val="auto"/>
                <w:szCs w:val="21"/>
                <w:lang w:val="en-US" w:eastAsia="zh-CN"/>
              </w:rPr>
              <w:t>9</w:t>
            </w:r>
            <w:r>
              <w:rPr>
                <w:rFonts w:hint="eastAsia" w:ascii="宋体" w:hAnsi="宋体" w:cs="宋体"/>
                <w:color w:val="auto"/>
                <w:szCs w:val="21"/>
              </w:rPr>
              <w:t>.2</w:t>
            </w:r>
            <w:r>
              <w:rPr>
                <w:rFonts w:hint="eastAsia" w:ascii="宋体" w:hAnsi="宋体" w:cs="宋体"/>
                <w:color w:val="auto"/>
                <w:szCs w:val="21"/>
                <w:lang w:val="en-US" w:eastAsia="zh-CN"/>
              </w:rPr>
              <w:t>9</w:t>
            </w:r>
            <w:r>
              <w:rPr>
                <w:rFonts w:hint="eastAsia" w:ascii="宋体" w:hAnsi="宋体" w:cs="宋体"/>
                <w:color w:val="auto"/>
                <w:szCs w:val="21"/>
              </w:rPr>
              <w:t xml:space="preserve"> </w:t>
            </w:r>
          </w:p>
          <w:p>
            <w:pPr>
              <w:rPr>
                <w:rFonts w:hint="eastAsia" w:ascii="宋体" w:hAnsi="宋体" w:cs="宋体"/>
                <w:color w:val="FF0000"/>
                <w:szCs w:val="21"/>
              </w:rPr>
            </w:pPr>
            <w:r>
              <w:rPr>
                <w:rFonts w:hint="eastAsia" w:ascii="宋体" w:hAnsi="宋体" w:cs="宋体"/>
                <w:color w:val="auto"/>
                <w:szCs w:val="21"/>
              </w:rPr>
              <w:t>抽：《</w:t>
            </w:r>
            <w:r>
              <w:rPr>
                <w:rFonts w:hint="eastAsia" w:ascii="宋体" w:hAnsi="宋体" w:cs="宋体"/>
                <w:color w:val="auto"/>
                <w:szCs w:val="21"/>
                <w:lang w:val="en-US" w:eastAsia="zh-CN"/>
              </w:rPr>
              <w:t>带肋钢筋</w:t>
            </w:r>
            <w:r>
              <w:rPr>
                <w:rFonts w:hint="eastAsia" w:ascii="宋体" w:hAnsi="宋体" w:cs="宋体"/>
                <w:color w:val="auto"/>
                <w:szCs w:val="21"/>
              </w:rPr>
              <w:t>检验报告》</w:t>
            </w:r>
            <w:r>
              <w:rPr>
                <w:rFonts w:hint="eastAsia" w:ascii="宋体" w:hAnsi="宋体" w:cs="宋体"/>
                <w:color w:val="auto"/>
                <w:szCs w:val="21"/>
                <w:lang w:val="en-US" w:eastAsia="zh-CN"/>
              </w:rPr>
              <w:t>φ20、φ22</w:t>
            </w:r>
            <w:r>
              <w:rPr>
                <w:rFonts w:hint="eastAsia" w:ascii="宋体" w:hAnsi="宋体" w:cs="宋体"/>
                <w:color w:val="auto"/>
                <w:szCs w:val="21"/>
              </w:rPr>
              <w:t>,结论：</w:t>
            </w:r>
            <w:r>
              <w:rPr>
                <w:rFonts w:hint="eastAsia" w:ascii="宋体" w:hAnsi="宋体" w:cs="宋体"/>
                <w:color w:val="auto"/>
                <w:szCs w:val="21"/>
                <w:lang w:val="en-US" w:eastAsia="zh-CN"/>
              </w:rPr>
              <w:t xml:space="preserve">钢筋牌号：HRB400E  </w:t>
            </w:r>
            <w:r>
              <w:rPr>
                <w:rFonts w:hint="eastAsia" w:ascii="宋体" w:hAnsi="宋体" w:cs="宋体"/>
                <w:color w:val="auto"/>
                <w:szCs w:val="21"/>
              </w:rPr>
              <w:t>符合要求。上报日期</w:t>
            </w:r>
            <w:r>
              <w:rPr>
                <w:rFonts w:hint="eastAsia" w:ascii="宋体" w:hAnsi="宋体" w:cs="宋体"/>
                <w:color w:val="auto"/>
                <w:szCs w:val="21"/>
                <w:lang w:eastAsia="zh-CN"/>
              </w:rPr>
              <w:t>202</w:t>
            </w:r>
            <w:r>
              <w:rPr>
                <w:rFonts w:hint="eastAsia" w:ascii="宋体" w:hAnsi="宋体" w:cs="宋体"/>
                <w:color w:val="auto"/>
                <w:szCs w:val="21"/>
                <w:lang w:val="en-US" w:eastAsia="zh-CN"/>
              </w:rPr>
              <w:t>1</w:t>
            </w:r>
            <w:r>
              <w:rPr>
                <w:rFonts w:hint="eastAsia" w:ascii="宋体" w:hAnsi="宋体" w:cs="宋体"/>
                <w:color w:val="auto"/>
                <w:szCs w:val="21"/>
              </w:rPr>
              <w:t>.</w:t>
            </w:r>
            <w:r>
              <w:rPr>
                <w:rFonts w:hint="eastAsia" w:ascii="宋体" w:hAnsi="宋体" w:cs="宋体"/>
                <w:color w:val="auto"/>
                <w:szCs w:val="21"/>
                <w:lang w:val="en-US" w:eastAsia="zh-CN"/>
              </w:rPr>
              <w:t>9</w:t>
            </w:r>
            <w:r>
              <w:rPr>
                <w:rFonts w:hint="eastAsia" w:ascii="宋体" w:hAnsi="宋体" w:cs="宋体"/>
                <w:color w:val="auto"/>
                <w:szCs w:val="21"/>
              </w:rPr>
              <w:t>.2</w:t>
            </w:r>
          </w:p>
          <w:p>
            <w:pPr>
              <w:rPr>
                <w:rFonts w:ascii="宋体" w:hAnsi="宋体" w:cs="宋体"/>
                <w:color w:val="auto"/>
                <w:szCs w:val="21"/>
              </w:rPr>
            </w:pPr>
            <w:r>
              <w:rPr>
                <w:rFonts w:hint="eastAsia" w:ascii="宋体" w:hAnsi="宋体" w:cs="宋体"/>
                <w:color w:val="auto"/>
                <w:szCs w:val="21"/>
              </w:rPr>
              <w:t>抽：《水泥检验报告》PC32.5,结论：符合要求。上报日期</w:t>
            </w:r>
            <w:r>
              <w:rPr>
                <w:rFonts w:hint="eastAsia" w:ascii="宋体" w:hAnsi="宋体" w:cs="宋体"/>
                <w:color w:val="auto"/>
                <w:szCs w:val="21"/>
                <w:lang w:eastAsia="zh-CN"/>
              </w:rPr>
              <w:t>202</w:t>
            </w:r>
            <w:r>
              <w:rPr>
                <w:rFonts w:hint="eastAsia" w:ascii="宋体" w:hAnsi="宋体" w:cs="宋体"/>
                <w:color w:val="auto"/>
                <w:szCs w:val="21"/>
                <w:lang w:val="en-US" w:eastAsia="zh-CN"/>
              </w:rPr>
              <w:t>1</w:t>
            </w:r>
            <w:r>
              <w:rPr>
                <w:rFonts w:hint="eastAsia" w:ascii="宋体" w:hAnsi="宋体" w:cs="宋体"/>
                <w:color w:val="auto"/>
                <w:szCs w:val="21"/>
              </w:rPr>
              <w:t>.</w:t>
            </w:r>
            <w:r>
              <w:rPr>
                <w:rFonts w:hint="eastAsia" w:ascii="宋体" w:hAnsi="宋体" w:cs="宋体"/>
                <w:color w:val="auto"/>
                <w:szCs w:val="21"/>
                <w:lang w:val="en-US" w:eastAsia="zh-CN"/>
              </w:rPr>
              <w:t>8</w:t>
            </w:r>
            <w:r>
              <w:rPr>
                <w:rFonts w:hint="eastAsia" w:ascii="宋体" w:hAnsi="宋体" w:cs="宋体"/>
                <w:color w:val="auto"/>
                <w:szCs w:val="21"/>
              </w:rPr>
              <w:t xml:space="preserve">.20 </w:t>
            </w:r>
          </w:p>
          <w:p>
            <w:pPr>
              <w:rPr>
                <w:rFonts w:ascii="宋体" w:hAnsi="宋体" w:cs="宋体"/>
                <w:color w:val="auto"/>
                <w:szCs w:val="21"/>
              </w:rPr>
            </w:pPr>
            <w:r>
              <w:rPr>
                <w:rFonts w:hint="eastAsia" w:ascii="宋体" w:hAnsi="宋体" w:cs="宋体"/>
                <w:color w:val="auto"/>
                <w:szCs w:val="21"/>
              </w:rPr>
              <w:t>抽:《砂试验报告》拟配砼C30结论：该批砂符合GB14684-2011标准要求。</w:t>
            </w:r>
          </w:p>
          <w:p>
            <w:pPr>
              <w:rPr>
                <w:rFonts w:ascii="宋体" w:hAnsi="宋体" w:cs="宋体"/>
                <w:color w:val="auto"/>
                <w:szCs w:val="21"/>
              </w:rPr>
            </w:pPr>
            <w:r>
              <w:rPr>
                <w:rFonts w:hint="eastAsia" w:ascii="宋体" w:hAnsi="宋体" w:cs="宋体"/>
                <w:color w:val="auto"/>
                <w:szCs w:val="21"/>
              </w:rPr>
              <w:t>抽：《混凝土配合比报告》\《砂浆配合比报告》强度C30</w:t>
            </w:r>
          </w:p>
          <w:p>
            <w:pPr>
              <w:rPr>
                <w:rFonts w:ascii="宋体" w:hAnsi="宋体" w:cs="宋体"/>
                <w:color w:val="auto"/>
                <w:szCs w:val="21"/>
              </w:rPr>
            </w:pPr>
            <w:r>
              <w:rPr>
                <w:rFonts w:hint="eastAsia" w:ascii="宋体" w:hAnsi="宋体" w:cs="宋体"/>
                <w:color w:val="auto"/>
                <w:szCs w:val="21"/>
              </w:rPr>
              <w:t>配比见附件备注：现场使用严格计量施工。</w:t>
            </w:r>
          </w:p>
          <w:p>
            <w:pPr>
              <w:rPr>
                <w:rFonts w:ascii="宋体" w:hAnsi="宋体" w:cs="宋体"/>
                <w:color w:val="auto"/>
                <w:szCs w:val="21"/>
              </w:rPr>
            </w:pPr>
            <w:r>
              <w:rPr>
                <w:rFonts w:hint="eastAsia" w:ascii="宋体" w:hAnsi="宋体" w:cs="宋体"/>
                <w:color w:val="auto"/>
                <w:szCs w:val="21"/>
              </w:rPr>
              <w:t>抽：《混凝土抗压强度试验报告》C30结果合格。</w:t>
            </w:r>
          </w:p>
          <w:p>
            <w:pPr>
              <w:rPr>
                <w:rFonts w:ascii="宋体" w:hAnsi="宋体" w:cs="宋体"/>
                <w:color w:val="auto"/>
                <w:szCs w:val="21"/>
              </w:rPr>
            </w:pPr>
            <w:r>
              <w:rPr>
                <w:rFonts w:hint="eastAsia" w:ascii="宋体" w:hAnsi="宋体" w:cs="宋体"/>
                <w:color w:val="auto"/>
                <w:szCs w:val="21"/>
              </w:rPr>
              <w:t>抽：《砂浆抗压强度试验报告》结论：合格。</w:t>
            </w:r>
          </w:p>
          <w:p>
            <w:pPr>
              <w:rPr>
                <w:rFonts w:hint="eastAsia" w:ascii="宋体" w:hAnsi="宋体" w:cs="宋体"/>
                <w:color w:val="FF0000"/>
                <w:szCs w:val="21"/>
              </w:rPr>
            </w:pPr>
          </w:p>
          <w:p>
            <w:pPr>
              <w:rPr>
                <w:rFonts w:hint="eastAsia" w:ascii="宋体" w:hAnsi="宋体" w:cs="宋体"/>
                <w:color w:val="FF0000"/>
                <w:szCs w:val="21"/>
              </w:rPr>
            </w:pPr>
          </w:p>
          <w:p>
            <w:pPr>
              <w:rPr>
                <w:rFonts w:hint="eastAsia" w:ascii="宋体" w:hAnsi="宋体" w:cs="宋体"/>
                <w:color w:val="FF0000"/>
                <w:szCs w:val="21"/>
              </w:rPr>
            </w:pPr>
          </w:p>
          <w:p>
            <w:pPr>
              <w:rPr>
                <w:rFonts w:hint="eastAsia" w:ascii="宋体" w:hAnsi="宋体" w:cs="宋体"/>
                <w:color w:val="FF0000"/>
                <w:szCs w:val="21"/>
              </w:rPr>
            </w:pPr>
          </w:p>
          <w:p>
            <w:pPr>
              <w:rPr>
                <w:rFonts w:hint="eastAsia" w:ascii="宋体" w:hAnsi="宋体" w:eastAsia="宋体" w:cs="宋体"/>
                <w:color w:val="FF0000"/>
                <w:szCs w:val="21"/>
                <w:lang w:eastAsia="zh-CN"/>
              </w:rPr>
            </w:pPr>
            <w:r>
              <w:rPr>
                <w:rFonts w:hint="eastAsia" w:ascii="宋体" w:hAnsi="宋体" w:cs="宋体"/>
                <w:color w:val="auto"/>
                <w:szCs w:val="21"/>
              </w:rPr>
              <w:t>抽：《</w:t>
            </w:r>
            <w:r>
              <w:rPr>
                <w:rFonts w:hint="eastAsia" w:ascii="宋体" w:hAnsi="宋体" w:cs="宋体"/>
                <w:color w:val="auto"/>
                <w:szCs w:val="21"/>
              </w:rPr>
              <w:drawing>
                <wp:inline distT="0" distB="0" distL="114300" distR="114300">
                  <wp:extent cx="1910715" cy="2501265"/>
                  <wp:effectExtent l="0" t="0" r="13335" b="13335"/>
                  <wp:docPr id="3" name="图片 3" descr="90e0e395dd9922ad905b5011f6517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0e0e395dd9922ad905b5011f6517c4"/>
                          <pic:cNvPicPr>
                            <a:picLocks noChangeAspect="1"/>
                          </pic:cNvPicPr>
                        </pic:nvPicPr>
                        <pic:blipFill>
                          <a:blip r:embed="rId15"/>
                          <a:stretch>
                            <a:fillRect/>
                          </a:stretch>
                        </pic:blipFill>
                        <pic:spPr>
                          <a:xfrm>
                            <a:off x="0" y="0"/>
                            <a:ext cx="1910715" cy="2501265"/>
                          </a:xfrm>
                          <a:prstGeom prst="rect">
                            <a:avLst/>
                          </a:prstGeom>
                        </pic:spPr>
                      </pic:pic>
                    </a:graphicData>
                  </a:graphic>
                </wp:inline>
              </w:drawing>
            </w:r>
            <w:r>
              <w:rPr>
                <w:rFonts w:hint="eastAsia" w:ascii="宋体" w:hAnsi="宋体" w:cs="宋体"/>
                <w:color w:val="auto"/>
                <w:szCs w:val="21"/>
              </w:rPr>
              <w:t>钢</w:t>
            </w:r>
            <w:r>
              <w:drawing>
                <wp:inline distT="0" distB="0" distL="114300" distR="114300">
                  <wp:extent cx="3040380" cy="2572385"/>
                  <wp:effectExtent l="0" t="0" r="18415" b="762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6"/>
                          <a:stretch>
                            <a:fillRect/>
                          </a:stretch>
                        </pic:blipFill>
                        <pic:spPr>
                          <a:xfrm rot="5400000">
                            <a:off x="0" y="0"/>
                            <a:ext cx="3040380" cy="2572385"/>
                          </a:xfrm>
                          <a:prstGeom prst="rect">
                            <a:avLst/>
                          </a:prstGeom>
                          <a:noFill/>
                          <a:ln>
                            <a:noFill/>
                          </a:ln>
                        </pic:spPr>
                      </pic:pic>
                    </a:graphicData>
                  </a:graphic>
                </wp:inline>
              </w:drawing>
            </w:r>
            <w:r>
              <w:rPr>
                <w:rFonts w:hint="eastAsia" w:ascii="宋体" w:hAnsi="宋体" w:cs="宋体"/>
                <w:color w:val="auto"/>
                <w:szCs w:val="21"/>
              </w:rPr>
              <w:t>筋检验报告》结论：合格</w:t>
            </w:r>
            <w:r>
              <w:rPr>
                <w:rFonts w:hint="eastAsia" w:ascii="宋体" w:hAnsi="宋体" w:cs="宋体"/>
                <w:color w:val="FF0000"/>
                <w:szCs w:val="21"/>
              </w:rPr>
              <w:t>。</w:t>
            </w:r>
            <w:r>
              <w:rPr>
                <w:rFonts w:hint="eastAsia" w:ascii="宋体" w:hAnsi="宋体" w:eastAsia="宋体" w:cs="宋体"/>
                <w:color w:val="FF0000"/>
                <w:szCs w:val="21"/>
                <w:lang w:eastAsia="zh-CN"/>
              </w:rPr>
              <w:drawing>
                <wp:inline distT="0" distB="0" distL="114300" distR="114300">
                  <wp:extent cx="3117215" cy="4858385"/>
                  <wp:effectExtent l="0" t="0" r="6985" b="18415"/>
                  <wp:docPr id="2" name="图片 2" descr="f6ef46afbeedfecd11b4467bdc8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6ef46afbeedfecd11b4467bdc85123"/>
                          <pic:cNvPicPr>
                            <a:picLocks noChangeAspect="1"/>
                          </pic:cNvPicPr>
                        </pic:nvPicPr>
                        <pic:blipFill>
                          <a:blip r:embed="rId17"/>
                          <a:stretch>
                            <a:fillRect/>
                          </a:stretch>
                        </pic:blipFill>
                        <pic:spPr>
                          <a:xfrm>
                            <a:off x="0" y="0"/>
                            <a:ext cx="3117215" cy="4858385"/>
                          </a:xfrm>
                          <a:prstGeom prst="rect">
                            <a:avLst/>
                          </a:prstGeom>
                        </pic:spPr>
                      </pic:pic>
                    </a:graphicData>
                  </a:graphic>
                </wp:inline>
              </w:drawing>
            </w:r>
          </w:p>
          <w:p>
            <w:pPr>
              <w:rPr>
                <w:rFonts w:ascii="宋体" w:hAnsi="宋体" w:cs="宋体"/>
                <w:color w:val="FF0000"/>
                <w:szCs w:val="21"/>
              </w:rPr>
            </w:pPr>
          </w:p>
          <w:p>
            <w:pPr>
              <w:rPr>
                <w:rFonts w:ascii="宋体" w:hAnsi="宋体" w:cs="宋体"/>
                <w:color w:val="auto"/>
                <w:szCs w:val="21"/>
              </w:rPr>
            </w:pPr>
            <w:r>
              <w:rPr>
                <w:rFonts w:hint="eastAsia" w:ascii="宋体" w:hAnsi="宋体" w:cs="宋体"/>
                <w:color w:val="auto"/>
                <w:szCs w:val="21"/>
              </w:rPr>
              <w:t>（二）分部分项质量验收报告</w:t>
            </w:r>
          </w:p>
          <w:p>
            <w:pPr>
              <w:rPr>
                <w:rFonts w:ascii="宋体" w:hAnsi="宋体" w:cs="宋体"/>
                <w:color w:val="auto"/>
                <w:szCs w:val="21"/>
              </w:rPr>
            </w:pPr>
            <w:r>
              <w:rPr>
                <w:rFonts w:hint="eastAsia" w:ascii="宋体" w:hAnsi="宋体" w:cs="宋体"/>
                <w:color w:val="auto"/>
                <w:szCs w:val="21"/>
              </w:rPr>
              <w:t>抽1、《地基与基础分部（子分部）工程质量验收报告》</w:t>
            </w:r>
          </w:p>
          <w:p>
            <w:pPr>
              <w:rPr>
                <w:rFonts w:hint="default" w:ascii="宋体" w:hAnsi="宋体" w:eastAsia="宋体" w:cs="宋体"/>
                <w:color w:val="auto"/>
                <w:szCs w:val="21"/>
                <w:lang w:val="en-US" w:eastAsia="zh-CN"/>
              </w:rPr>
            </w:pPr>
            <w:r>
              <w:rPr>
                <w:rFonts w:hint="eastAsia" w:ascii="宋体" w:hAnsi="宋体" w:cs="宋体"/>
                <w:color w:val="auto"/>
                <w:szCs w:val="21"/>
              </w:rPr>
              <w:t>基础类型：筏板基础 实体质量检查情况：合格，技术负责人：，监理工程师，</w:t>
            </w:r>
            <w:r>
              <w:rPr>
                <w:rFonts w:hint="eastAsia" w:ascii="宋体" w:hAnsi="宋体" w:cs="宋体"/>
                <w:color w:val="auto"/>
                <w:szCs w:val="21"/>
                <w:lang w:eastAsia="zh-CN"/>
              </w:rPr>
              <w:t>202</w:t>
            </w:r>
            <w:r>
              <w:rPr>
                <w:rFonts w:hint="eastAsia" w:ascii="宋体" w:hAnsi="宋体" w:cs="宋体"/>
                <w:color w:val="auto"/>
                <w:szCs w:val="21"/>
                <w:lang w:val="en-US" w:eastAsia="zh-CN"/>
              </w:rPr>
              <w:t>1-9-20</w:t>
            </w:r>
          </w:p>
          <w:p>
            <w:pPr>
              <w:rPr>
                <w:rFonts w:hint="default" w:ascii="宋体" w:hAnsi="宋体" w:cs="宋体"/>
                <w:color w:val="auto"/>
                <w:szCs w:val="21"/>
                <w:lang w:val="en-US"/>
              </w:rPr>
            </w:pPr>
          </w:p>
          <w:p>
            <w:pPr>
              <w:rPr>
                <w:rFonts w:hint="default" w:ascii="宋体" w:hAnsi="宋体" w:eastAsia="宋体" w:cs="宋体"/>
                <w:color w:val="auto"/>
                <w:szCs w:val="21"/>
                <w:lang w:val="en-US" w:eastAsia="zh-CN"/>
              </w:rPr>
            </w:pPr>
            <w:r>
              <w:rPr>
                <w:rFonts w:hint="eastAsia" w:ascii="宋体" w:hAnsi="宋体" w:cs="宋体"/>
                <w:color w:val="auto"/>
                <w:szCs w:val="21"/>
              </w:rPr>
              <w:t>抽2、《</w:t>
            </w:r>
            <w:r>
              <w:rPr>
                <w:rFonts w:ascii="宋体" w:hAnsi="宋体" w:cs="宋体"/>
                <w:color w:val="auto"/>
                <w:szCs w:val="21"/>
              </w:rPr>
              <w:t>1</w:t>
            </w:r>
            <w:r>
              <w:rPr>
                <w:rFonts w:hint="eastAsia" w:ascii="宋体" w:hAnsi="宋体" w:cs="宋体"/>
                <w:color w:val="auto"/>
                <w:szCs w:val="21"/>
              </w:rPr>
              <w:t>层梁、板、柱钢筋加工检验批质量验收记录》</w:t>
            </w:r>
            <w:r>
              <w:rPr>
                <w:rFonts w:hint="eastAsia" w:ascii="宋体" w:hAnsi="宋体" w:cs="宋体"/>
                <w:color w:val="auto"/>
                <w:szCs w:val="21"/>
                <w:lang w:val="en-US" w:eastAsia="zh-CN"/>
              </w:rPr>
              <w:t>混凝土抗压强度检测报告；</w:t>
            </w:r>
          </w:p>
          <w:p>
            <w:pPr>
              <w:rPr>
                <w:rFonts w:hint="eastAsia" w:ascii="宋体" w:hAnsi="宋体" w:cs="宋体"/>
                <w:color w:val="auto"/>
                <w:szCs w:val="21"/>
                <w:lang w:val="en-US" w:eastAsia="zh-CN"/>
              </w:rPr>
            </w:pPr>
            <w:r>
              <w:rPr>
                <w:rFonts w:hint="eastAsia" w:ascii="宋体" w:hAnsi="宋体" w:cs="宋体"/>
                <w:color w:val="auto"/>
                <w:szCs w:val="21"/>
              </w:rPr>
              <w:t>执行标准：《混凝土结构施工质量验收规范》GB</w:t>
            </w:r>
            <w:r>
              <w:rPr>
                <w:rFonts w:hint="eastAsia" w:ascii="宋体" w:hAnsi="宋体" w:cs="宋体"/>
                <w:color w:val="auto"/>
                <w:szCs w:val="21"/>
                <w:lang w:val="en-US" w:eastAsia="zh-CN"/>
              </w:rPr>
              <w:t>T</w:t>
            </w:r>
            <w:r>
              <w:rPr>
                <w:rFonts w:hint="eastAsia" w:ascii="宋体" w:hAnsi="宋体" w:cs="宋体"/>
                <w:color w:val="auto"/>
                <w:szCs w:val="21"/>
              </w:rPr>
              <w:t>50</w:t>
            </w:r>
            <w:r>
              <w:rPr>
                <w:rFonts w:hint="eastAsia" w:ascii="宋体" w:hAnsi="宋体" w:cs="宋体"/>
                <w:color w:val="auto"/>
                <w:szCs w:val="21"/>
                <w:lang w:val="en-US" w:eastAsia="zh-CN"/>
              </w:rPr>
              <w:t>81</w:t>
            </w:r>
            <w:r>
              <w:rPr>
                <w:rFonts w:hint="eastAsia" w:ascii="宋体" w:hAnsi="宋体" w:cs="宋体"/>
                <w:color w:val="auto"/>
                <w:szCs w:val="21"/>
              </w:rPr>
              <w:t>-20</w:t>
            </w:r>
            <w:r>
              <w:rPr>
                <w:rFonts w:hint="eastAsia" w:ascii="宋体" w:hAnsi="宋体" w:cs="宋体"/>
                <w:color w:val="auto"/>
                <w:szCs w:val="21"/>
                <w:lang w:val="en-US" w:eastAsia="zh-CN"/>
              </w:rPr>
              <w:t>19</w:t>
            </w:r>
          </w:p>
          <w:p>
            <w:pPr>
              <w:rPr>
                <w:rFonts w:hint="default" w:ascii="宋体" w:hAnsi="宋体" w:cs="宋体"/>
                <w:color w:val="auto"/>
                <w:szCs w:val="21"/>
                <w:lang w:val="en-US" w:eastAsia="zh-CN"/>
              </w:rPr>
            </w:pPr>
            <w:r>
              <w:rPr>
                <w:rFonts w:hint="eastAsia" w:ascii="宋体" w:hAnsi="宋体" w:cs="宋体"/>
                <w:color w:val="auto"/>
                <w:szCs w:val="21"/>
                <w:lang w:val="en-US" w:eastAsia="zh-CN"/>
              </w:rPr>
              <w:t xml:space="preserve">使用部位：基础柱   </w:t>
            </w:r>
            <w:r>
              <w:rPr>
                <w:rFonts w:hint="eastAsia" w:ascii="宋体" w:hAnsi="宋体" w:cs="宋体"/>
                <w:color w:val="auto"/>
                <w:szCs w:val="21"/>
              </w:rPr>
              <w:t>检查情况：合格，</w:t>
            </w:r>
            <w:r>
              <w:rPr>
                <w:rFonts w:hint="eastAsia" w:ascii="宋体" w:hAnsi="宋体" w:cs="宋体"/>
                <w:color w:val="auto"/>
                <w:szCs w:val="21"/>
                <w:lang w:val="en-US" w:eastAsia="zh-CN"/>
              </w:rPr>
              <w:t>检测单位：湖北省建设工程质量检测专用报告；</w:t>
            </w:r>
            <w:r>
              <w:rPr>
                <w:rFonts w:hint="eastAsia" w:ascii="宋体" w:hAnsi="宋体" w:cs="宋体"/>
                <w:color w:val="auto"/>
                <w:szCs w:val="21"/>
              </w:rPr>
              <w:t>，</w:t>
            </w:r>
            <w:r>
              <w:rPr>
                <w:rFonts w:hint="eastAsia" w:ascii="宋体" w:hAnsi="宋体" w:cs="宋体"/>
                <w:color w:val="auto"/>
                <w:szCs w:val="21"/>
                <w:lang w:val="en-US" w:eastAsia="zh-CN"/>
              </w:rPr>
              <w:t>2021-9-20  （见证取样）取样人：徐孝国  见证人：程先武。</w:t>
            </w:r>
          </w:p>
          <w:p>
            <w:pPr>
              <w:rPr>
                <w:rFonts w:hint="default" w:ascii="宋体" w:hAnsi="宋体" w:cs="宋体"/>
                <w:color w:val="auto"/>
                <w:szCs w:val="21"/>
                <w:lang w:val="en-US" w:eastAsia="zh-CN"/>
              </w:rPr>
            </w:pPr>
          </w:p>
          <w:p>
            <w:pPr>
              <w:rPr>
                <w:rFonts w:hint="default" w:ascii="宋体" w:hAnsi="宋体" w:eastAsia="宋体" w:cs="宋体"/>
                <w:color w:val="auto"/>
                <w:szCs w:val="21"/>
                <w:lang w:val="en-US" w:eastAsia="zh-CN"/>
              </w:rPr>
            </w:pPr>
            <w:r>
              <w:rPr>
                <w:rFonts w:hint="eastAsia" w:ascii="宋体" w:hAnsi="宋体" w:cs="宋体"/>
                <w:color w:val="auto"/>
                <w:szCs w:val="21"/>
                <w:lang w:val="en-US" w:eastAsia="zh-CN"/>
              </w:rPr>
              <w:t xml:space="preserve">  混凝土抗压强度检测报告；</w:t>
            </w:r>
          </w:p>
          <w:p>
            <w:pPr>
              <w:rPr>
                <w:rFonts w:hint="eastAsia" w:ascii="宋体" w:hAnsi="宋体" w:cs="宋体"/>
                <w:color w:val="auto"/>
                <w:szCs w:val="21"/>
                <w:lang w:val="en-US" w:eastAsia="zh-CN"/>
              </w:rPr>
            </w:pPr>
            <w:r>
              <w:rPr>
                <w:rFonts w:hint="eastAsia" w:ascii="宋体" w:hAnsi="宋体" w:cs="宋体"/>
                <w:color w:val="auto"/>
                <w:szCs w:val="21"/>
              </w:rPr>
              <w:t>执行标准：《混凝土结构施工质量验收规范》GB</w:t>
            </w:r>
            <w:r>
              <w:rPr>
                <w:rFonts w:hint="eastAsia" w:ascii="宋体" w:hAnsi="宋体" w:cs="宋体"/>
                <w:color w:val="auto"/>
                <w:szCs w:val="21"/>
                <w:lang w:val="en-US" w:eastAsia="zh-CN"/>
              </w:rPr>
              <w:t>T</w:t>
            </w:r>
            <w:r>
              <w:rPr>
                <w:rFonts w:hint="eastAsia" w:ascii="宋体" w:hAnsi="宋体" w:cs="宋体"/>
                <w:color w:val="auto"/>
                <w:szCs w:val="21"/>
              </w:rPr>
              <w:t>50</w:t>
            </w:r>
            <w:r>
              <w:rPr>
                <w:rFonts w:hint="eastAsia" w:ascii="宋体" w:hAnsi="宋体" w:cs="宋体"/>
                <w:color w:val="auto"/>
                <w:szCs w:val="21"/>
                <w:lang w:val="en-US" w:eastAsia="zh-CN"/>
              </w:rPr>
              <w:t>81</w:t>
            </w:r>
            <w:r>
              <w:rPr>
                <w:rFonts w:hint="eastAsia" w:ascii="宋体" w:hAnsi="宋体" w:cs="宋体"/>
                <w:color w:val="auto"/>
                <w:szCs w:val="21"/>
              </w:rPr>
              <w:t>-20</w:t>
            </w:r>
            <w:r>
              <w:rPr>
                <w:rFonts w:hint="eastAsia" w:ascii="宋体" w:hAnsi="宋体" w:cs="宋体"/>
                <w:color w:val="auto"/>
                <w:szCs w:val="21"/>
                <w:lang w:val="en-US" w:eastAsia="zh-CN"/>
              </w:rPr>
              <w:t>19</w:t>
            </w:r>
          </w:p>
          <w:p>
            <w:pPr>
              <w:rPr>
                <w:rFonts w:hint="default" w:ascii="宋体" w:hAnsi="宋体" w:cs="宋体"/>
                <w:color w:val="auto"/>
                <w:szCs w:val="21"/>
                <w:lang w:val="en-US" w:eastAsia="zh-CN"/>
              </w:rPr>
            </w:pPr>
            <w:r>
              <w:rPr>
                <w:rFonts w:hint="eastAsia" w:ascii="宋体" w:hAnsi="宋体" w:cs="宋体"/>
                <w:color w:val="auto"/>
                <w:szCs w:val="21"/>
                <w:lang w:val="en-US" w:eastAsia="zh-CN"/>
              </w:rPr>
              <w:t xml:space="preserve">使用部位：一层柱   </w:t>
            </w:r>
            <w:r>
              <w:rPr>
                <w:rFonts w:hint="eastAsia" w:ascii="宋体" w:hAnsi="宋体" w:cs="宋体"/>
                <w:color w:val="auto"/>
                <w:szCs w:val="21"/>
              </w:rPr>
              <w:t>检查情况：合格，</w:t>
            </w:r>
            <w:r>
              <w:rPr>
                <w:rFonts w:hint="eastAsia" w:ascii="宋体" w:hAnsi="宋体" w:cs="宋体"/>
                <w:color w:val="auto"/>
                <w:szCs w:val="21"/>
                <w:lang w:val="en-US" w:eastAsia="zh-CN"/>
              </w:rPr>
              <w:t>检测单位：湖北省建设工程质量检测专用报告；</w:t>
            </w:r>
            <w:r>
              <w:rPr>
                <w:rFonts w:hint="eastAsia" w:ascii="宋体" w:hAnsi="宋体" w:cs="宋体"/>
                <w:color w:val="auto"/>
                <w:szCs w:val="21"/>
              </w:rPr>
              <w:t>，</w:t>
            </w:r>
            <w:r>
              <w:rPr>
                <w:rFonts w:hint="eastAsia" w:ascii="宋体" w:hAnsi="宋体" w:cs="宋体"/>
                <w:color w:val="auto"/>
                <w:szCs w:val="21"/>
                <w:lang w:val="en-US" w:eastAsia="zh-CN"/>
              </w:rPr>
              <w:t>2021-9-25  （见证取样）  徐孝国  见证人：程先武。</w:t>
            </w:r>
          </w:p>
          <w:p>
            <w:pPr>
              <w:rPr>
                <w:rFonts w:hint="default" w:ascii="宋体" w:hAnsi="宋体" w:cs="宋体"/>
                <w:color w:val="auto"/>
                <w:szCs w:val="21"/>
                <w:lang w:val="en-US" w:eastAsia="zh-CN"/>
              </w:rPr>
            </w:pPr>
          </w:p>
          <w:p>
            <w:pPr>
              <w:rPr>
                <w:rFonts w:ascii="宋体" w:hAnsi="宋体" w:cs="宋体"/>
                <w:color w:val="auto"/>
                <w:szCs w:val="21"/>
              </w:rPr>
            </w:pPr>
            <w:r>
              <w:rPr>
                <w:rFonts w:hint="eastAsia" w:ascii="宋体" w:hAnsi="宋体" w:cs="宋体"/>
                <w:color w:val="auto"/>
                <w:szCs w:val="21"/>
                <w:lang w:val="en-US" w:eastAsia="zh-CN"/>
              </w:rPr>
              <w:t xml:space="preserve"> </w:t>
            </w:r>
            <w:r>
              <w:rPr>
                <w:rFonts w:hint="eastAsia" w:ascii="宋体" w:hAnsi="宋体" w:cs="宋体"/>
                <w:color w:val="auto"/>
                <w:szCs w:val="21"/>
              </w:rPr>
              <w:t xml:space="preserve">（三）检验批、隐蔽工程、分项检验报告 </w:t>
            </w:r>
          </w:p>
          <w:p>
            <w:pPr>
              <w:rPr>
                <w:rFonts w:hint="eastAsia" w:ascii="宋体" w:hAnsi="宋体" w:cs="宋体"/>
                <w:color w:val="auto"/>
                <w:szCs w:val="21"/>
                <w:lang w:val="en-US" w:eastAsia="zh-CN"/>
              </w:rPr>
            </w:pPr>
            <w:r>
              <w:rPr>
                <w:rFonts w:hint="eastAsia" w:ascii="宋体" w:hAnsi="宋体" w:cs="宋体"/>
                <w:color w:val="auto"/>
                <w:szCs w:val="21"/>
              </w:rPr>
              <w:t>抽</w:t>
            </w:r>
            <w:r>
              <w:rPr>
                <w:rFonts w:hint="eastAsia" w:ascii="宋体" w:hAnsi="宋体" w:cs="宋体"/>
                <w:color w:val="auto"/>
                <w:szCs w:val="21"/>
                <w:lang w:val="en-US" w:eastAsia="zh-CN"/>
              </w:rPr>
              <w:t>1</w:t>
            </w:r>
            <w:r>
              <w:rPr>
                <w:rFonts w:hint="eastAsia" w:ascii="宋体" w:hAnsi="宋体" w:cs="宋体"/>
                <w:color w:val="auto"/>
                <w:szCs w:val="21"/>
              </w:rPr>
              <w:t xml:space="preserve">：《混凝土施工工程检验批质量验收记录》工程名称：同前 </w:t>
            </w:r>
            <w:r>
              <w:rPr>
                <w:rFonts w:ascii="宋体" w:hAnsi="宋体" w:cs="宋体"/>
                <w:color w:val="auto"/>
                <w:szCs w:val="21"/>
              </w:rPr>
              <w:t xml:space="preserve"> </w:t>
            </w:r>
            <w:r>
              <w:rPr>
                <w:rFonts w:hint="eastAsia" w:ascii="宋体" w:hAnsi="宋体" w:cs="宋体"/>
                <w:color w:val="auto"/>
                <w:szCs w:val="21"/>
              </w:rPr>
              <w:t>内容包括：混凝土工程，主控项目：强度、防渗、养护等，结论</w:t>
            </w:r>
            <w:r>
              <w:rPr>
                <w:rFonts w:ascii="宋体" w:hAnsi="宋体" w:cs="宋体"/>
                <w:color w:val="auto"/>
                <w:szCs w:val="21"/>
              </w:rPr>
              <w:t>:</w:t>
            </w:r>
            <w:r>
              <w:rPr>
                <w:rFonts w:hint="eastAsia" w:ascii="宋体" w:hAnsi="宋体" w:cs="宋体"/>
                <w:color w:val="auto"/>
                <w:szCs w:val="21"/>
              </w:rPr>
              <w:t>合格。质检员</w:t>
            </w:r>
            <w:r>
              <w:rPr>
                <w:rFonts w:hint="eastAsia" w:ascii="宋体" w:hAnsi="宋体" w:cs="宋体"/>
                <w:color w:val="auto"/>
                <w:szCs w:val="21"/>
                <w:lang w:eastAsia="zh-CN"/>
              </w:rPr>
              <w:t>、</w:t>
            </w:r>
            <w:r>
              <w:rPr>
                <w:rFonts w:hint="eastAsia" w:ascii="宋体" w:hAnsi="宋体" w:cs="宋体"/>
                <w:color w:val="auto"/>
                <w:szCs w:val="21"/>
              </w:rPr>
              <w:t>检验负责人。专业监理工程师</w:t>
            </w:r>
            <w:r>
              <w:rPr>
                <w:rFonts w:hint="eastAsia" w:ascii="宋体" w:hAnsi="宋体" w:cs="宋体"/>
                <w:color w:val="auto"/>
                <w:szCs w:val="21"/>
                <w:lang w:val="en-US" w:eastAsia="zh-CN"/>
              </w:rPr>
              <w:t>签字齐全</w:t>
            </w:r>
            <w:r>
              <w:rPr>
                <w:rFonts w:hint="eastAsia" w:ascii="宋体" w:hAnsi="宋体" w:cs="宋体"/>
                <w:color w:val="auto"/>
                <w:szCs w:val="21"/>
              </w:rPr>
              <w:t>。</w:t>
            </w:r>
            <w:r>
              <w:rPr>
                <w:rFonts w:hint="eastAsia" w:ascii="宋体" w:hAnsi="宋体" w:cs="宋体"/>
                <w:color w:val="auto"/>
                <w:szCs w:val="21"/>
                <w:lang w:val="en-US" w:eastAsia="zh-CN"/>
              </w:rPr>
              <w:t>2021-9-20</w:t>
            </w:r>
          </w:p>
          <w:p>
            <w:pPr>
              <w:rPr>
                <w:rFonts w:hint="default" w:ascii="宋体" w:hAnsi="宋体" w:eastAsia="宋体" w:cs="宋体"/>
                <w:color w:val="auto"/>
                <w:szCs w:val="21"/>
                <w:lang w:val="en-US" w:eastAsia="zh-CN"/>
              </w:rPr>
            </w:pPr>
            <w:r>
              <w:rPr>
                <w:rFonts w:hint="eastAsia" w:ascii="宋体" w:hAnsi="宋体" w:cs="宋体"/>
                <w:color w:val="auto"/>
                <w:szCs w:val="21"/>
              </w:rPr>
              <w:t>抽</w:t>
            </w:r>
            <w:r>
              <w:rPr>
                <w:rFonts w:hint="eastAsia" w:ascii="宋体" w:hAnsi="宋体" w:cs="宋体"/>
                <w:color w:val="auto"/>
                <w:szCs w:val="21"/>
                <w:lang w:val="en-US" w:eastAsia="zh-CN"/>
              </w:rPr>
              <w:t>2</w:t>
            </w:r>
            <w:r>
              <w:rPr>
                <w:rFonts w:hint="eastAsia" w:ascii="宋体" w:hAnsi="宋体" w:cs="宋体"/>
                <w:color w:val="auto"/>
                <w:szCs w:val="21"/>
              </w:rPr>
              <w:t xml:space="preserve">：《混凝土施工工程检验批质量验收记录》工程名称：同前 </w:t>
            </w:r>
            <w:r>
              <w:rPr>
                <w:rFonts w:ascii="宋体" w:hAnsi="宋体" w:cs="宋体"/>
                <w:color w:val="auto"/>
                <w:szCs w:val="21"/>
              </w:rPr>
              <w:t xml:space="preserve"> </w:t>
            </w:r>
            <w:r>
              <w:rPr>
                <w:rFonts w:hint="eastAsia" w:ascii="宋体" w:hAnsi="宋体" w:cs="宋体"/>
                <w:color w:val="auto"/>
                <w:szCs w:val="21"/>
              </w:rPr>
              <w:t>内容包括：混凝土工程，主控项目：强度、防渗、养护等，结论</w:t>
            </w:r>
            <w:r>
              <w:rPr>
                <w:rFonts w:ascii="宋体" w:hAnsi="宋体" w:cs="宋体"/>
                <w:color w:val="auto"/>
                <w:szCs w:val="21"/>
              </w:rPr>
              <w:t>:</w:t>
            </w:r>
            <w:r>
              <w:rPr>
                <w:rFonts w:hint="eastAsia" w:ascii="宋体" w:hAnsi="宋体" w:cs="宋体"/>
                <w:color w:val="auto"/>
                <w:szCs w:val="21"/>
              </w:rPr>
              <w:t>合格。</w:t>
            </w:r>
            <w:r>
              <w:rPr>
                <w:rFonts w:hint="eastAsia" w:ascii="宋体" w:hAnsi="宋体" w:cs="宋体"/>
                <w:color w:val="auto"/>
                <w:szCs w:val="21"/>
                <w:lang w:val="en-US" w:eastAsia="zh-CN"/>
              </w:rPr>
              <w:t>检测单位：</w:t>
            </w:r>
            <w:r>
              <w:rPr>
                <w:rFonts w:hint="eastAsia" w:ascii="宋体" w:hAnsi="宋体" w:cs="宋体"/>
                <w:color w:val="auto"/>
                <w:szCs w:val="21"/>
              </w:rPr>
              <w:t>。</w:t>
            </w:r>
            <w:r>
              <w:rPr>
                <w:rFonts w:hint="eastAsia" w:ascii="宋体" w:hAnsi="宋体" w:cs="宋体"/>
                <w:color w:val="auto"/>
                <w:szCs w:val="21"/>
                <w:lang w:val="en-US" w:eastAsia="zh-CN"/>
              </w:rPr>
              <w:t>2021-9-20</w:t>
            </w:r>
          </w:p>
          <w:p>
            <w:pPr>
              <w:rPr>
                <w:rFonts w:ascii="宋体" w:hAnsi="宋体" w:cs="宋体"/>
                <w:color w:val="auto"/>
                <w:szCs w:val="21"/>
              </w:rPr>
            </w:pPr>
            <w:r>
              <w:rPr>
                <w:rFonts w:hint="eastAsia" w:ascii="宋体" w:hAnsi="宋体" w:cs="宋体"/>
                <w:color w:val="auto"/>
                <w:szCs w:val="21"/>
              </w:rPr>
              <w:t>抽</w:t>
            </w:r>
            <w:r>
              <w:rPr>
                <w:rFonts w:hint="eastAsia" w:ascii="宋体" w:hAnsi="宋体" w:cs="宋体"/>
                <w:color w:val="auto"/>
                <w:szCs w:val="21"/>
                <w:lang w:val="en-US" w:eastAsia="zh-CN"/>
              </w:rPr>
              <w:t>3</w:t>
            </w:r>
            <w:r>
              <w:rPr>
                <w:rFonts w:hint="eastAsia" w:ascii="宋体" w:hAnsi="宋体" w:cs="宋体"/>
                <w:color w:val="auto"/>
                <w:szCs w:val="21"/>
              </w:rPr>
              <w:t xml:space="preserve">：《现浇结构混凝土工程检验批质量验收记录》工程名称：同前 </w:t>
            </w:r>
            <w:r>
              <w:rPr>
                <w:rFonts w:ascii="宋体" w:hAnsi="宋体" w:cs="宋体"/>
                <w:color w:val="auto"/>
                <w:szCs w:val="21"/>
              </w:rPr>
              <w:t xml:space="preserve"> </w:t>
            </w:r>
            <w:r>
              <w:rPr>
                <w:rFonts w:hint="eastAsia" w:ascii="宋体" w:hAnsi="宋体" w:cs="宋体"/>
                <w:color w:val="auto"/>
                <w:szCs w:val="21"/>
              </w:rPr>
              <w:t>内容包括：矩形柱钢筋、梁钢筋等，主控项目：外观质量、尺寸偏差等，结论</w:t>
            </w:r>
            <w:r>
              <w:rPr>
                <w:rFonts w:ascii="宋体" w:hAnsi="宋体" w:cs="宋体"/>
                <w:color w:val="auto"/>
                <w:szCs w:val="21"/>
              </w:rPr>
              <w:t>:</w:t>
            </w:r>
            <w:r>
              <w:rPr>
                <w:rFonts w:hint="eastAsia" w:ascii="宋体" w:hAnsi="宋体" w:cs="宋体"/>
                <w:color w:val="auto"/>
                <w:szCs w:val="21"/>
              </w:rPr>
              <w:t>合格。质检员</w:t>
            </w:r>
            <w:r>
              <w:rPr>
                <w:rFonts w:hint="eastAsia" w:ascii="宋体" w:hAnsi="宋体" w:cs="宋体"/>
                <w:color w:val="auto"/>
                <w:szCs w:val="21"/>
                <w:lang w:eastAsia="zh-CN"/>
              </w:rPr>
              <w:t>、</w:t>
            </w:r>
            <w:r>
              <w:rPr>
                <w:rFonts w:hint="eastAsia" w:ascii="宋体" w:hAnsi="宋体" w:cs="宋体"/>
                <w:color w:val="auto"/>
                <w:szCs w:val="21"/>
              </w:rPr>
              <w:t>检验负责人。专业监理工程师</w:t>
            </w:r>
            <w:r>
              <w:rPr>
                <w:rFonts w:hint="eastAsia" w:ascii="宋体" w:hAnsi="宋体" w:cs="宋体"/>
                <w:color w:val="auto"/>
                <w:szCs w:val="21"/>
                <w:lang w:val="en-US" w:eastAsia="zh-CN"/>
              </w:rPr>
              <w:t>签字齐全</w:t>
            </w:r>
            <w:r>
              <w:rPr>
                <w:rFonts w:hint="eastAsia" w:ascii="宋体" w:hAnsi="宋体" w:cs="宋体"/>
                <w:color w:val="auto"/>
                <w:szCs w:val="21"/>
              </w:rPr>
              <w:t>。</w:t>
            </w:r>
          </w:p>
          <w:p>
            <w:pPr>
              <w:numPr>
                <w:ilvl w:val="255"/>
                <w:numId w:val="0"/>
              </w:numPr>
              <w:ind w:firstLine="420" w:firstLineChars="200"/>
              <w:rPr>
                <w:rFonts w:hint="eastAsia" w:ascii="宋体" w:hAnsi="宋体" w:cs="宋体"/>
                <w:color w:val="auto"/>
                <w:szCs w:val="21"/>
              </w:rPr>
            </w:pPr>
            <w:r>
              <w:rPr>
                <w:rFonts w:hint="eastAsia" w:ascii="宋体" w:hAnsi="宋体" w:cs="宋体"/>
                <w:color w:val="auto"/>
                <w:szCs w:val="21"/>
              </w:rPr>
              <w:t xml:space="preserve">又抽《模板工程检验批质量验收记录》、《砖砌体工程检验批质量验收记录》、工程名称：同前 </w:t>
            </w:r>
            <w:r>
              <w:rPr>
                <w:rFonts w:ascii="宋体" w:hAnsi="宋体" w:cs="宋体"/>
                <w:color w:val="auto"/>
                <w:szCs w:val="21"/>
              </w:rPr>
              <w:t xml:space="preserve"> </w:t>
            </w:r>
            <w:r>
              <w:rPr>
                <w:rFonts w:hint="eastAsia" w:ascii="宋体" w:hAnsi="宋体" w:cs="宋体"/>
                <w:color w:val="auto"/>
                <w:szCs w:val="21"/>
              </w:rPr>
              <w:t>内容包括、主控项目等记录齐全，结论</w:t>
            </w:r>
            <w:r>
              <w:rPr>
                <w:rFonts w:ascii="宋体" w:hAnsi="宋体" w:cs="宋体"/>
                <w:color w:val="auto"/>
                <w:szCs w:val="21"/>
              </w:rPr>
              <w:t>:</w:t>
            </w:r>
            <w:r>
              <w:rPr>
                <w:rFonts w:hint="eastAsia" w:ascii="宋体" w:hAnsi="宋体" w:cs="宋体"/>
                <w:color w:val="auto"/>
                <w:szCs w:val="21"/>
              </w:rPr>
              <w:t>合格。质检员</w:t>
            </w:r>
            <w:r>
              <w:rPr>
                <w:rFonts w:hint="eastAsia" w:ascii="宋体" w:hAnsi="宋体" w:cs="宋体"/>
                <w:color w:val="auto"/>
                <w:szCs w:val="21"/>
                <w:lang w:eastAsia="zh-CN"/>
              </w:rPr>
              <w:t>、</w:t>
            </w:r>
            <w:r>
              <w:rPr>
                <w:rFonts w:hint="eastAsia" w:ascii="宋体" w:hAnsi="宋体" w:cs="宋体"/>
                <w:color w:val="auto"/>
                <w:szCs w:val="21"/>
              </w:rPr>
              <w:t>检验负责人。专业监理工程师</w:t>
            </w:r>
            <w:r>
              <w:rPr>
                <w:rFonts w:hint="eastAsia" w:ascii="宋体" w:hAnsi="宋体" w:cs="宋体"/>
                <w:color w:val="auto"/>
                <w:szCs w:val="21"/>
                <w:lang w:val="en-US" w:eastAsia="zh-CN"/>
              </w:rPr>
              <w:t>签字齐全</w:t>
            </w:r>
            <w:r>
              <w:rPr>
                <w:rFonts w:hint="eastAsia" w:ascii="宋体" w:hAnsi="宋体" w:cs="宋体"/>
                <w:color w:val="auto"/>
                <w:szCs w:val="21"/>
              </w:rPr>
              <w:t>，</w:t>
            </w:r>
          </w:p>
          <w:p>
            <w:pPr>
              <w:numPr>
                <w:ilvl w:val="255"/>
                <w:numId w:val="0"/>
              </w:numPr>
              <w:ind w:firstLine="420" w:firstLineChars="200"/>
              <w:rPr>
                <w:rFonts w:ascii="宋体" w:hAnsi="宋体" w:cs="宋体"/>
                <w:color w:val="auto"/>
                <w:szCs w:val="21"/>
              </w:rPr>
            </w:pPr>
            <w:r>
              <w:rPr>
                <w:rFonts w:hint="eastAsia" w:ascii="宋体" w:hAnsi="宋体" w:cs="宋体"/>
                <w:color w:val="auto"/>
                <w:szCs w:val="21"/>
                <w:lang w:eastAsia="zh-CN"/>
              </w:rPr>
              <w:t>项目部</w:t>
            </w:r>
            <w:r>
              <w:rPr>
                <w:rFonts w:hint="eastAsia" w:ascii="宋体" w:hAnsi="宋体" w:cs="宋体"/>
                <w:color w:val="auto"/>
                <w:szCs w:val="21"/>
              </w:rPr>
              <w:t>根据</w:t>
            </w:r>
            <w:r>
              <w:rPr>
                <w:rFonts w:hint="eastAsia" w:ascii="宋体" w:hAnsi="宋体" w:cs="宋体"/>
                <w:color w:val="auto"/>
                <w:szCs w:val="21"/>
                <w:lang w:val="en-US" w:eastAsia="zh-CN"/>
              </w:rPr>
              <w:t>本项目</w:t>
            </w:r>
            <w:r>
              <w:rPr>
                <w:rFonts w:hint="eastAsia" w:ascii="宋体" w:hAnsi="宋体" w:cs="宋体"/>
                <w:color w:val="auto"/>
                <w:szCs w:val="21"/>
              </w:rPr>
              <w:t>施工的特点，对施工过程进行了确认，目前确认了：钢筋焊接和防水工程，人员和设备及工艺参数都做了确认，提供特殊过程确认记录，确认人：项目经理</w:t>
            </w:r>
            <w:r>
              <w:rPr>
                <w:rFonts w:hint="eastAsia" w:ascii="宋体" w:hAnsi="宋体" w:cs="宋体"/>
                <w:color w:val="auto"/>
                <w:szCs w:val="21"/>
                <w:lang w:eastAsia="zh-CN"/>
              </w:rPr>
              <w:t>石海花</w:t>
            </w:r>
            <w:r>
              <w:rPr>
                <w:rFonts w:hint="eastAsia" w:ascii="宋体" w:hAnsi="宋体" w:cs="宋体"/>
                <w:color w:val="auto"/>
                <w:szCs w:val="21"/>
              </w:rPr>
              <w:t>，确认时间：</w:t>
            </w:r>
            <w:r>
              <w:rPr>
                <w:rFonts w:hint="eastAsia" w:ascii="宋体" w:hAnsi="宋体" w:cs="宋体"/>
                <w:color w:val="auto"/>
                <w:szCs w:val="21"/>
                <w:lang w:eastAsia="zh-CN"/>
              </w:rPr>
              <w:t>202</w:t>
            </w:r>
            <w:r>
              <w:rPr>
                <w:rFonts w:hint="eastAsia" w:ascii="宋体" w:hAnsi="宋体" w:cs="宋体"/>
                <w:color w:val="auto"/>
                <w:szCs w:val="21"/>
                <w:lang w:val="en-US" w:eastAsia="zh-CN"/>
              </w:rPr>
              <w:t>1</w:t>
            </w:r>
            <w:r>
              <w:rPr>
                <w:rFonts w:hint="eastAsia" w:ascii="宋体" w:hAnsi="宋体" w:cs="宋体"/>
                <w:color w:val="auto"/>
                <w:szCs w:val="21"/>
                <w:lang w:eastAsia="zh-CN"/>
              </w:rPr>
              <w:t>.</w:t>
            </w:r>
            <w:r>
              <w:rPr>
                <w:rFonts w:hint="eastAsia" w:ascii="宋体" w:hAnsi="宋体" w:cs="宋体"/>
                <w:color w:val="auto"/>
                <w:szCs w:val="21"/>
                <w:lang w:val="en-US" w:eastAsia="zh-CN"/>
              </w:rPr>
              <w:t>6</w:t>
            </w:r>
            <w:r>
              <w:rPr>
                <w:rFonts w:ascii="宋体" w:hAnsi="宋体" w:cs="宋体"/>
                <w:color w:val="auto"/>
                <w:szCs w:val="21"/>
              </w:rPr>
              <w:t>.17.</w:t>
            </w:r>
          </w:p>
          <w:p>
            <w:pPr>
              <w:numPr>
                <w:ilvl w:val="255"/>
                <w:numId w:val="0"/>
              </w:numPr>
              <w:ind w:firstLine="420" w:firstLineChars="200"/>
              <w:rPr>
                <w:rFonts w:ascii="宋体" w:hAnsi="宋体" w:cs="宋体"/>
                <w:color w:val="auto"/>
                <w:szCs w:val="21"/>
              </w:rPr>
            </w:pPr>
            <w:r>
              <w:rPr>
                <w:rFonts w:hint="eastAsia" w:ascii="宋体" w:hAnsi="宋体" w:cs="宋体"/>
                <w:color w:val="auto"/>
                <w:szCs w:val="21"/>
              </w:rPr>
              <w:t>关键过程为隐蔽工程施工，制定作业指导书。</w:t>
            </w:r>
          </w:p>
          <w:p>
            <w:pPr>
              <w:numPr>
                <w:ilvl w:val="255"/>
                <w:numId w:val="0"/>
              </w:numPr>
              <w:ind w:firstLine="420" w:firstLineChars="200"/>
              <w:rPr>
                <w:rFonts w:ascii="宋体" w:hAnsi="宋体" w:cs="宋体"/>
                <w:color w:val="auto"/>
                <w:szCs w:val="21"/>
              </w:rPr>
            </w:pPr>
            <w:r>
              <w:rPr>
                <w:rFonts w:hint="eastAsia" w:ascii="宋体" w:hAnsi="宋体" w:cs="宋体"/>
                <w:color w:val="auto"/>
                <w:szCs w:val="21"/>
              </w:rPr>
              <w:t>12、采取措施防止人为错误，采取措施防止人为错误，组建</w:t>
            </w:r>
            <w:r>
              <w:rPr>
                <w:rFonts w:hint="eastAsia" w:ascii="宋体" w:hAnsi="宋体" w:cs="宋体"/>
                <w:color w:val="auto"/>
                <w:szCs w:val="21"/>
                <w:lang w:eastAsia="zh-CN"/>
              </w:rPr>
              <w:t>项目部</w:t>
            </w:r>
            <w:r>
              <w:rPr>
                <w:rFonts w:hint="eastAsia" w:ascii="宋体" w:hAnsi="宋体" w:cs="宋体"/>
                <w:color w:val="auto"/>
                <w:szCs w:val="21"/>
              </w:rPr>
              <w:t>是人员持证上岗，制定分部分项施工方案，施工进度计划与保证措施，质量管理体系与保证措施，质量保证措施制定对施工人员进行技术安全交底，进行三不放过教育，进行三级安全教育等，进行质量、环境和职业健康安全意识培训等。</w:t>
            </w:r>
          </w:p>
          <w:p>
            <w:pPr>
              <w:numPr>
                <w:ilvl w:val="255"/>
                <w:numId w:val="0"/>
              </w:numPr>
              <w:ind w:firstLine="420" w:firstLineChars="200"/>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3</w:t>
            </w:r>
            <w:r>
              <w:rPr>
                <w:rFonts w:hint="eastAsia" w:ascii="宋体" w:hAnsi="宋体" w:cs="宋体"/>
                <w:color w:val="auto"/>
                <w:szCs w:val="21"/>
              </w:rPr>
              <w:t>、交付及交付后的活动</w:t>
            </w:r>
          </w:p>
          <w:p>
            <w:pPr>
              <w:numPr>
                <w:ilvl w:val="255"/>
                <w:numId w:val="0"/>
              </w:numPr>
              <w:ind w:firstLine="420" w:firstLineChars="200"/>
              <w:rPr>
                <w:rFonts w:ascii="宋体" w:hAnsi="宋体" w:cs="宋体"/>
                <w:color w:val="000000" w:themeColor="text1"/>
                <w:szCs w:val="21"/>
              </w:rPr>
            </w:pPr>
            <w:r>
              <w:rPr>
                <w:rFonts w:hint="eastAsia" w:ascii="宋体" w:hAnsi="宋体" w:cs="宋体"/>
                <w:color w:val="000000" w:themeColor="text1"/>
                <w:szCs w:val="21"/>
                <w:lang w:val="en-US" w:eastAsia="zh-CN"/>
              </w:rPr>
              <w:t>现场查看本项目</w:t>
            </w:r>
            <w:r>
              <w:rPr>
                <w:rFonts w:hint="eastAsia" w:ascii="宋体" w:hAnsi="宋体" w:cs="宋体"/>
                <w:color w:val="000000" w:themeColor="text1"/>
                <w:szCs w:val="21"/>
              </w:rPr>
              <w:t>目前该工程进行主体基本完工，</w:t>
            </w:r>
            <w:r>
              <w:rPr>
                <w:rFonts w:hint="eastAsia" w:ascii="宋体" w:hAnsi="宋体" w:cs="宋体"/>
                <w:color w:val="000000" w:themeColor="text1"/>
                <w:szCs w:val="21"/>
                <w:lang w:val="en-US" w:eastAsia="zh-CN"/>
              </w:rPr>
              <w:t>大约</w:t>
            </w:r>
            <w:r>
              <w:rPr>
                <w:rFonts w:hint="eastAsia" w:ascii="宋体" w:hAnsi="宋体" w:cs="宋体"/>
                <w:color w:val="000000" w:themeColor="text1"/>
                <w:szCs w:val="21"/>
              </w:rPr>
              <w:t>进行了</w:t>
            </w:r>
            <w:r>
              <w:rPr>
                <w:rFonts w:ascii="宋体" w:hAnsi="宋体" w:cs="宋体"/>
                <w:color w:val="000000" w:themeColor="text1"/>
                <w:szCs w:val="21"/>
              </w:rPr>
              <w:t>5</w:t>
            </w:r>
            <w:r>
              <w:rPr>
                <w:rFonts w:hint="eastAsia" w:ascii="宋体" w:hAnsi="宋体" w:cs="宋体"/>
                <w:color w:val="000000" w:themeColor="text1"/>
                <w:szCs w:val="21"/>
                <w:lang w:val="en-US" w:eastAsia="zh-CN"/>
              </w:rPr>
              <w:t>0</w:t>
            </w:r>
            <w:r>
              <w:rPr>
                <w:rFonts w:hint="eastAsia" w:ascii="宋体" w:hAnsi="宋体" w:cs="宋体"/>
                <w:color w:val="000000" w:themeColor="text1"/>
                <w:szCs w:val="21"/>
              </w:rPr>
              <w:t>%左右</w:t>
            </w:r>
            <w:r>
              <w:rPr>
                <w:rFonts w:hint="eastAsia" w:ascii="宋体" w:hAnsi="宋体" w:cs="宋体"/>
                <w:color w:val="000000" w:themeColor="text1"/>
                <w:szCs w:val="21"/>
                <w:lang w:val="en-US" w:eastAsia="zh-CN"/>
              </w:rPr>
              <w:t>工程量</w:t>
            </w:r>
            <w:r>
              <w:rPr>
                <w:rFonts w:hint="eastAsia" w:ascii="宋体" w:hAnsi="宋体" w:cs="宋体"/>
                <w:color w:val="000000" w:themeColor="text1"/>
                <w:szCs w:val="21"/>
              </w:rPr>
              <w:t>。</w:t>
            </w:r>
          </w:p>
          <w:p>
            <w:pPr>
              <w:numPr>
                <w:ilvl w:val="255"/>
                <w:numId w:val="0"/>
              </w:numPr>
              <w:ind w:firstLine="420" w:firstLineChars="200"/>
              <w:rPr>
                <w:rFonts w:ascii="宋体" w:hAnsi="宋体" w:cs="宋体"/>
                <w:color w:val="000000" w:themeColor="text1"/>
                <w:szCs w:val="21"/>
              </w:rPr>
            </w:pPr>
            <w:r>
              <w:rPr>
                <w:rFonts w:hint="eastAsia" w:ascii="宋体" w:hAnsi="宋体" w:cs="宋体"/>
                <w:color w:val="000000" w:themeColor="text1"/>
                <w:szCs w:val="21"/>
              </w:rPr>
              <w:t>提供</w:t>
            </w:r>
            <w:r>
              <w:rPr>
                <w:rFonts w:hint="eastAsia" w:ascii="宋体" w:hAnsi="宋体" w:cs="宋体"/>
                <w:color w:val="000000" w:themeColor="text1"/>
                <w:szCs w:val="21"/>
                <w:lang w:eastAsia="zh-CN"/>
              </w:rPr>
              <w:t>项目部</w:t>
            </w:r>
            <w:r>
              <w:rPr>
                <w:rFonts w:hint="eastAsia" w:ascii="宋体" w:hAnsi="宋体" w:cs="宋体"/>
                <w:color w:val="000000" w:themeColor="text1"/>
                <w:szCs w:val="21"/>
              </w:rPr>
              <w:t>质量会议记录，检查内容包括工程质量，现场安全情况、技术交底等。</w:t>
            </w:r>
            <w:r>
              <w:rPr>
                <w:rFonts w:hint="eastAsia" w:ascii="宋体" w:hAnsi="宋体" w:cs="宋体"/>
                <w:color w:val="000000" w:themeColor="text1"/>
                <w:szCs w:val="21"/>
                <w:lang w:eastAsia="zh-CN"/>
              </w:rPr>
              <w:t>项目部</w:t>
            </w:r>
            <w:r>
              <w:rPr>
                <w:rFonts w:hint="eastAsia" w:ascii="宋体" w:hAnsi="宋体" w:cs="宋体"/>
                <w:color w:val="000000" w:themeColor="text1"/>
                <w:szCs w:val="21"/>
              </w:rPr>
              <w:t>不定期抽查，已形成了对工程质量的监督检查的机制。</w:t>
            </w:r>
          </w:p>
          <w:p>
            <w:pPr>
              <w:ind w:firstLine="420" w:firstLineChars="200"/>
              <w:rPr>
                <w:rFonts w:ascii="宋体" w:hAnsi="宋体" w:cs="宋体"/>
                <w:color w:val="000000" w:themeColor="text1"/>
                <w:szCs w:val="21"/>
              </w:rPr>
            </w:pPr>
            <w:r>
              <w:rPr>
                <w:rFonts w:hint="eastAsia" w:ascii="宋体" w:hAnsi="宋体" w:cs="宋体"/>
                <w:color w:val="000000" w:themeColor="text1"/>
                <w:szCs w:val="21"/>
              </w:rPr>
              <w:t>现场观察：天气晴，气温</w:t>
            </w:r>
            <w:r>
              <w:rPr>
                <w:rFonts w:hint="eastAsia" w:ascii="宋体" w:hAnsi="宋体" w:cs="宋体"/>
                <w:color w:val="000000" w:themeColor="text1"/>
                <w:szCs w:val="21"/>
                <w:lang w:val="en-US" w:eastAsia="zh-CN"/>
              </w:rPr>
              <w:t>7-1</w:t>
            </w:r>
            <w:r>
              <w:rPr>
                <w:rFonts w:ascii="宋体" w:hAnsi="宋体" w:cs="宋体"/>
                <w:color w:val="000000" w:themeColor="text1"/>
                <w:szCs w:val="21"/>
              </w:rPr>
              <w:t>6</w:t>
            </w:r>
            <w:r>
              <w:rPr>
                <w:rFonts w:hint="eastAsia" w:ascii="宋体" w:hAnsi="宋体" w:cs="宋体"/>
                <w:color w:val="000000" w:themeColor="text1"/>
                <w:szCs w:val="21"/>
              </w:rPr>
              <w:t>度，施工部位，</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层，出勤</w:t>
            </w:r>
            <w:r>
              <w:rPr>
                <w:rFonts w:hint="eastAsia" w:ascii="宋体" w:hAnsi="宋体" w:cs="宋体"/>
                <w:color w:val="000000" w:themeColor="text1"/>
                <w:szCs w:val="21"/>
                <w:lang w:val="en-US" w:eastAsia="zh-CN"/>
              </w:rPr>
              <w:t>12人</w:t>
            </w:r>
            <w:r>
              <w:rPr>
                <w:rFonts w:hint="eastAsia" w:ascii="宋体" w:hAnsi="宋体" w:cs="宋体"/>
                <w:color w:val="000000" w:themeColor="text1"/>
                <w:szCs w:val="21"/>
              </w:rPr>
              <w:t xml:space="preserve">        </w:t>
            </w:r>
          </w:p>
          <w:p>
            <w:pPr>
              <w:ind w:firstLine="420" w:firstLineChars="200"/>
              <w:rPr>
                <w:rFonts w:ascii="宋体" w:hAnsi="宋体" w:cs="宋体"/>
                <w:color w:val="000000" w:themeColor="text1"/>
                <w:szCs w:val="21"/>
              </w:rPr>
            </w:pPr>
            <w:r>
              <w:rPr>
                <w:rFonts w:hint="eastAsia" w:ascii="宋体" w:hAnsi="宋体" w:cs="宋体"/>
                <w:color w:val="000000" w:themeColor="text1"/>
                <w:szCs w:val="21"/>
              </w:rPr>
              <w:t>1、水电工1</w:t>
            </w:r>
            <w:r>
              <w:rPr>
                <w:rFonts w:ascii="宋体" w:hAnsi="宋体" w:cs="宋体"/>
                <w:color w:val="000000" w:themeColor="text1"/>
                <w:szCs w:val="21"/>
              </w:rPr>
              <w:t>3</w:t>
            </w:r>
            <w:r>
              <w:rPr>
                <w:rFonts w:hint="eastAsia" w:ascii="宋体" w:hAnsi="宋体" w:cs="宋体"/>
                <w:color w:val="000000" w:themeColor="text1"/>
                <w:szCs w:val="21"/>
              </w:rPr>
              <w:t>人（安装不锈钢钢架，线管）</w:t>
            </w:r>
          </w:p>
          <w:p>
            <w:pPr>
              <w:ind w:firstLine="420" w:firstLineChars="200"/>
              <w:rPr>
                <w:rFonts w:ascii="宋体" w:hAnsi="宋体" w:cs="宋体"/>
                <w:color w:val="000000" w:themeColor="text1"/>
                <w:szCs w:val="21"/>
              </w:rPr>
            </w:pPr>
            <w:r>
              <w:rPr>
                <w:rFonts w:hint="eastAsia" w:ascii="宋体" w:hAnsi="宋体" w:cs="宋体"/>
                <w:color w:val="000000" w:themeColor="text1"/>
                <w:szCs w:val="21"/>
              </w:rPr>
              <w:t>2、抹灰12人 (一</w:t>
            </w:r>
            <w:r>
              <w:rPr>
                <w:rFonts w:hint="eastAsia" w:ascii="宋体" w:hAnsi="宋体" w:cs="宋体"/>
                <w:color w:val="000000" w:themeColor="text1"/>
                <w:szCs w:val="21"/>
                <w:lang w:val="en-US" w:eastAsia="zh-CN"/>
              </w:rPr>
              <w:t>层</w:t>
            </w:r>
            <w:r>
              <w:rPr>
                <w:rFonts w:hint="eastAsia" w:ascii="宋体" w:hAnsi="宋体" w:cs="宋体"/>
                <w:color w:val="000000" w:themeColor="text1"/>
                <w:szCs w:val="21"/>
              </w:rPr>
              <w:t>2人)</w:t>
            </w:r>
          </w:p>
          <w:p>
            <w:pPr>
              <w:ind w:firstLine="420" w:firstLineChars="200"/>
              <w:rPr>
                <w:rFonts w:ascii="宋体" w:hAnsi="宋体" w:cs="宋体"/>
                <w:color w:val="000000" w:themeColor="text1"/>
                <w:szCs w:val="21"/>
              </w:rPr>
            </w:pPr>
            <w:r>
              <w:rPr>
                <w:rFonts w:hint="eastAsia" w:ascii="宋体" w:hAnsi="宋体" w:cs="宋体"/>
                <w:color w:val="000000" w:themeColor="text1"/>
                <w:szCs w:val="21"/>
              </w:rPr>
              <w:t>3.小工2人(清理</w:t>
            </w:r>
            <w:r>
              <w:rPr>
                <w:rFonts w:hint="eastAsia" w:ascii="宋体" w:hAnsi="宋体" w:cs="宋体"/>
                <w:color w:val="000000" w:themeColor="text1"/>
                <w:szCs w:val="21"/>
                <w:lang w:val="en-US" w:eastAsia="zh-CN"/>
              </w:rPr>
              <w:t>地面</w:t>
            </w:r>
            <w:r>
              <w:rPr>
                <w:rFonts w:hint="eastAsia" w:ascii="宋体" w:hAnsi="宋体" w:cs="宋体"/>
                <w:color w:val="000000" w:themeColor="text1"/>
                <w:szCs w:val="21"/>
              </w:rPr>
              <w:t>建渣)</w:t>
            </w:r>
          </w:p>
          <w:p>
            <w:pPr>
              <w:ind w:firstLine="420" w:firstLineChars="200"/>
              <w:rPr>
                <w:rFonts w:ascii="宋体" w:hAnsi="宋体" w:cs="宋体"/>
                <w:color w:val="000000" w:themeColor="text1"/>
                <w:szCs w:val="21"/>
              </w:rPr>
            </w:pPr>
            <w:r>
              <w:rPr>
                <w:rFonts w:hint="eastAsia" w:ascii="宋体" w:hAnsi="宋体" w:cs="宋体"/>
                <w:color w:val="000000" w:themeColor="text1"/>
                <w:szCs w:val="21"/>
                <w:lang w:val="en-US" w:eastAsia="zh-CN"/>
              </w:rPr>
              <w:t>4</w:t>
            </w:r>
            <w:r>
              <w:rPr>
                <w:rFonts w:hint="eastAsia" w:ascii="宋体" w:hAnsi="宋体" w:cs="宋体"/>
                <w:color w:val="000000" w:themeColor="text1"/>
                <w:szCs w:val="21"/>
              </w:rPr>
              <w:t>.泥工3人平整一层炉渣</w:t>
            </w:r>
          </w:p>
          <w:p>
            <w:pPr>
              <w:ind w:firstLine="420" w:firstLineChars="200"/>
              <w:rPr>
                <w:rFonts w:ascii="宋体" w:hAnsi="宋体" w:cs="宋体"/>
                <w:color w:val="FF0000"/>
                <w:szCs w:val="21"/>
              </w:rPr>
            </w:pPr>
            <w:r>
              <w:rPr>
                <w:rFonts w:hint="eastAsia" w:ascii="宋体" w:hAnsi="宋体" w:cs="宋体"/>
                <w:color w:val="000000" w:themeColor="text1"/>
                <w:szCs w:val="21"/>
              </w:rPr>
              <w:t>施工人员能够按照要求戴安全帽和穿工作服，有一定的环保和安全意识，基本能够按照操作规程进行施工。工作环境适宜，材料堆放有序。</w:t>
            </w:r>
          </w:p>
          <w:p>
            <w:pPr>
              <w:rPr>
                <w:rFonts w:ascii="宋体" w:hAnsi="宋体" w:cs="宋体"/>
                <w:color w:val="FF0000"/>
                <w:szCs w:val="21"/>
              </w:rPr>
            </w:pPr>
          </w:p>
          <w:p>
            <w:pPr>
              <w:rPr>
                <w:rFonts w:ascii="宋体" w:hAnsi="宋体" w:cs="宋体"/>
                <w:color w:val="000000" w:themeColor="text1"/>
                <w:szCs w:val="21"/>
              </w:rPr>
            </w:pPr>
            <w:r>
              <w:rPr>
                <w:rFonts w:ascii="宋体" w:hAnsi="宋体" w:cs="宋体"/>
                <w:color w:val="000000" w:themeColor="text1"/>
                <w:szCs w:val="21"/>
              </w:rPr>
              <w:t>Q:8.5.2</w:t>
            </w:r>
          </w:p>
          <w:p>
            <w:pPr>
              <w:rPr>
                <w:rFonts w:ascii="宋体" w:hAnsi="宋体" w:cs="宋体"/>
                <w:color w:val="000000" w:themeColor="text1"/>
                <w:szCs w:val="21"/>
              </w:rPr>
            </w:pPr>
            <w:r>
              <w:rPr>
                <w:rFonts w:ascii="宋体" w:hAnsi="宋体" w:cs="宋体"/>
                <w:color w:val="000000" w:themeColor="text1"/>
                <w:szCs w:val="21"/>
              </w:rPr>
              <w:t>J:8.4.2/8.4.4/10.5.3</w:t>
            </w:r>
          </w:p>
          <w:p>
            <w:pPr>
              <w:rPr>
                <w:rFonts w:ascii="宋体" w:hAnsi="宋体" w:cs="宋体"/>
                <w:color w:val="000000" w:themeColor="text1"/>
                <w:szCs w:val="21"/>
              </w:rPr>
            </w:pPr>
            <w:r>
              <w:rPr>
                <w:rFonts w:hint="eastAsia" w:ascii="宋体" w:hAnsi="宋体" w:cs="宋体"/>
                <w:color w:val="000000" w:themeColor="text1"/>
                <w:szCs w:val="21"/>
              </w:rPr>
              <w:t>查标识控制情况</w:t>
            </w:r>
          </w:p>
          <w:p>
            <w:pPr>
              <w:ind w:firstLine="420" w:firstLineChars="200"/>
              <w:rPr>
                <w:rFonts w:ascii="宋体" w:hAnsi="宋体" w:cs="宋体"/>
                <w:color w:val="000000" w:themeColor="text1"/>
                <w:szCs w:val="21"/>
              </w:rPr>
            </w:pPr>
            <w:r>
              <w:rPr>
                <w:rFonts w:hint="eastAsia" w:ascii="宋体" w:hAnsi="宋体" w:cs="宋体"/>
                <w:color w:val="000000" w:themeColor="text1"/>
                <w:szCs w:val="21"/>
              </w:rPr>
              <w:t>询问相关人员，产品标识，现场有原材料标识，现阶段只有文件标识等。</w:t>
            </w:r>
          </w:p>
          <w:p>
            <w:pPr>
              <w:ind w:firstLine="420" w:firstLineChars="200"/>
              <w:rPr>
                <w:rFonts w:ascii="宋体" w:hAnsi="宋体" w:cs="宋体"/>
                <w:color w:val="000000" w:themeColor="text1"/>
                <w:szCs w:val="21"/>
              </w:rPr>
            </w:pPr>
            <w:r>
              <w:rPr>
                <w:rFonts w:hint="eastAsia" w:ascii="宋体" w:hAnsi="宋体" w:cs="宋体"/>
                <w:color w:val="000000" w:themeColor="text1"/>
                <w:szCs w:val="21"/>
              </w:rPr>
              <w:t>追溯性标识为图纸标号和施工记录，材料进场报验单，工序报验单。分项分部验收记录等施工记录。</w:t>
            </w:r>
          </w:p>
          <w:p>
            <w:pPr>
              <w:ind w:firstLine="420" w:firstLineChars="200"/>
              <w:rPr>
                <w:rFonts w:ascii="宋体" w:hAnsi="宋体" w:cs="宋体"/>
                <w:color w:val="000000" w:themeColor="text1"/>
                <w:szCs w:val="21"/>
              </w:rPr>
            </w:pPr>
            <w:r>
              <w:rPr>
                <w:rFonts w:hint="eastAsia" w:ascii="宋体" w:hAnsi="宋体" w:cs="宋体"/>
                <w:color w:val="000000" w:themeColor="text1"/>
                <w:szCs w:val="21"/>
              </w:rPr>
              <w:t>施工过程质量检验状态以记录的方式进行，施工日志、检验批、分项工程、隐蔽工程验收分别记录了检验状态，建筑工程及装饰装修工程无例外放行。</w:t>
            </w:r>
          </w:p>
          <w:p>
            <w:pPr>
              <w:ind w:firstLine="420" w:firstLineChars="200"/>
              <w:rPr>
                <w:rFonts w:ascii="宋体" w:hAnsi="宋体" w:cs="宋体"/>
                <w:color w:val="000000" w:themeColor="text1"/>
                <w:szCs w:val="21"/>
              </w:rPr>
            </w:pPr>
            <w:r>
              <w:rPr>
                <w:rFonts w:hint="eastAsia" w:ascii="宋体" w:hAnsi="宋体" w:cs="宋体"/>
                <w:color w:val="000000" w:themeColor="text1"/>
                <w:szCs w:val="21"/>
              </w:rPr>
              <w:t>可追溯性和唯一性标识竣工验收报告</w:t>
            </w:r>
            <w:r>
              <w:rPr>
                <w:rFonts w:ascii="宋体" w:hAnsi="宋体" w:cs="宋体"/>
                <w:color w:val="000000" w:themeColor="text1"/>
                <w:szCs w:val="21"/>
              </w:rPr>
              <w:t>—</w:t>
            </w:r>
            <w:r>
              <w:rPr>
                <w:rFonts w:hint="eastAsia" w:ascii="宋体" w:hAnsi="宋体" w:cs="宋体"/>
                <w:color w:val="000000" w:themeColor="text1"/>
                <w:szCs w:val="21"/>
              </w:rPr>
              <w:t>检验批工程验收单</w:t>
            </w:r>
            <w:r>
              <w:rPr>
                <w:rFonts w:ascii="宋体" w:hAnsi="宋体" w:cs="宋体"/>
                <w:color w:val="000000" w:themeColor="text1"/>
                <w:szCs w:val="21"/>
              </w:rPr>
              <w:t>—</w:t>
            </w:r>
            <w:r>
              <w:rPr>
                <w:rFonts w:hint="eastAsia" w:ascii="宋体" w:hAnsi="宋体" w:cs="宋体"/>
                <w:color w:val="000000" w:themeColor="text1"/>
                <w:szCs w:val="21"/>
              </w:rPr>
              <w:t>隐蔽工程检验记录</w:t>
            </w:r>
            <w:r>
              <w:rPr>
                <w:rFonts w:ascii="宋体" w:hAnsi="宋体" w:cs="宋体"/>
                <w:color w:val="000000" w:themeColor="text1"/>
                <w:szCs w:val="21"/>
              </w:rPr>
              <w:t>—</w:t>
            </w:r>
            <w:r>
              <w:rPr>
                <w:rFonts w:hint="eastAsia" w:ascii="宋体" w:hAnsi="宋体" w:cs="宋体"/>
                <w:color w:val="000000" w:themeColor="text1"/>
                <w:szCs w:val="21"/>
              </w:rPr>
              <w:t>工程材料、构配件、设备报验表-开工报告</w:t>
            </w:r>
            <w:r>
              <w:rPr>
                <w:rFonts w:ascii="宋体" w:hAnsi="宋体" w:cs="宋体"/>
                <w:color w:val="000000" w:themeColor="text1"/>
                <w:szCs w:val="21"/>
              </w:rPr>
              <w:t>—</w:t>
            </w:r>
            <w:r>
              <w:rPr>
                <w:rFonts w:hint="eastAsia" w:ascii="宋体" w:hAnsi="宋体" w:cs="宋体"/>
                <w:color w:val="000000" w:themeColor="text1"/>
                <w:szCs w:val="21"/>
              </w:rPr>
              <w:t>合同等。</w:t>
            </w:r>
          </w:p>
          <w:p>
            <w:pPr>
              <w:ind w:firstLine="420" w:firstLineChars="200"/>
              <w:rPr>
                <w:rFonts w:ascii="宋体" w:hAnsi="宋体" w:cs="宋体"/>
                <w:color w:val="000000" w:themeColor="text1"/>
                <w:szCs w:val="21"/>
              </w:rPr>
            </w:pPr>
            <w:r>
              <w:rPr>
                <w:rFonts w:hint="eastAsia" w:ascii="宋体" w:hAnsi="宋体" w:cs="宋体"/>
                <w:color w:val="000000" w:themeColor="text1"/>
                <w:szCs w:val="21"/>
              </w:rPr>
              <w:t>标识和可追溯性基本符合要求。</w:t>
            </w:r>
          </w:p>
          <w:p>
            <w:pPr>
              <w:rPr>
                <w:rFonts w:ascii="宋体" w:hAnsi="宋体" w:cs="宋体"/>
                <w:color w:val="000000" w:themeColor="text1"/>
                <w:szCs w:val="21"/>
              </w:rPr>
            </w:pPr>
          </w:p>
          <w:p>
            <w:pPr>
              <w:rPr>
                <w:rFonts w:ascii="宋体" w:hAnsi="宋体" w:cs="宋体"/>
                <w:color w:val="000000" w:themeColor="text1"/>
                <w:szCs w:val="21"/>
              </w:rPr>
            </w:pPr>
            <w:r>
              <w:rPr>
                <w:rFonts w:ascii="宋体" w:hAnsi="宋体" w:cs="宋体"/>
                <w:color w:val="000000" w:themeColor="text1"/>
                <w:szCs w:val="21"/>
              </w:rPr>
              <w:t>Q:8.5.3</w:t>
            </w:r>
          </w:p>
          <w:p>
            <w:pPr>
              <w:rPr>
                <w:rFonts w:ascii="宋体" w:hAnsi="宋体" w:cs="宋体"/>
                <w:color w:val="000000" w:themeColor="text1"/>
                <w:szCs w:val="21"/>
              </w:rPr>
            </w:pPr>
            <w:r>
              <w:rPr>
                <w:rFonts w:ascii="宋体" w:hAnsi="宋体" w:cs="宋体"/>
                <w:color w:val="000000" w:themeColor="text1"/>
                <w:szCs w:val="21"/>
              </w:rPr>
              <w:t>J:8.5</w:t>
            </w:r>
          </w:p>
          <w:p>
            <w:pPr>
              <w:rPr>
                <w:rFonts w:ascii="宋体" w:hAnsi="宋体" w:cs="宋体"/>
                <w:color w:val="000000" w:themeColor="text1"/>
                <w:szCs w:val="21"/>
              </w:rPr>
            </w:pPr>
            <w:r>
              <w:rPr>
                <w:rFonts w:hint="eastAsia" w:ascii="宋体" w:hAnsi="宋体" w:cs="宋体"/>
                <w:color w:val="000000" w:themeColor="text1"/>
                <w:szCs w:val="21"/>
              </w:rPr>
              <w:t>顾客财产控制</w:t>
            </w:r>
          </w:p>
          <w:p>
            <w:pPr>
              <w:ind w:firstLine="420" w:firstLineChars="200"/>
              <w:rPr>
                <w:rFonts w:ascii="宋体" w:hAnsi="宋体" w:cs="宋体"/>
                <w:color w:val="000000" w:themeColor="text1"/>
                <w:szCs w:val="21"/>
              </w:rPr>
            </w:pPr>
            <w:r>
              <w:rPr>
                <w:rFonts w:hint="eastAsia" w:ascii="宋体" w:hAnsi="宋体" w:cs="宋体"/>
                <w:color w:val="000000" w:themeColor="text1"/>
                <w:szCs w:val="21"/>
              </w:rPr>
              <w:t>项目经理介绍，</w:t>
            </w:r>
            <w:r>
              <w:rPr>
                <w:rFonts w:hint="eastAsia" w:ascii="宋体" w:hAnsi="宋体" w:cs="宋体"/>
                <w:color w:val="000000" w:themeColor="text1"/>
                <w:szCs w:val="21"/>
                <w:lang w:eastAsia="zh-CN"/>
              </w:rPr>
              <w:t>项目部</w:t>
            </w:r>
            <w:r>
              <w:rPr>
                <w:rFonts w:hint="eastAsia" w:ascii="宋体" w:hAnsi="宋体" w:cs="宋体"/>
                <w:color w:val="000000" w:themeColor="text1"/>
                <w:szCs w:val="21"/>
              </w:rPr>
              <w:t>的顾客财产主要为顾客提供的工程施工有关的图纸、设计文件等资料，以及发包方提供的完工或未完工的工程等，少数提供有办公用房和用具。</w:t>
            </w:r>
          </w:p>
          <w:p>
            <w:pPr>
              <w:ind w:firstLine="420" w:firstLineChars="200"/>
              <w:rPr>
                <w:rFonts w:ascii="宋体" w:hAnsi="宋体" w:cs="宋体"/>
                <w:color w:val="000000" w:themeColor="text1"/>
                <w:szCs w:val="21"/>
              </w:rPr>
            </w:pPr>
            <w:r>
              <w:rPr>
                <w:rFonts w:hint="eastAsia" w:ascii="宋体" w:hAnsi="宋体" w:cs="宋体"/>
                <w:color w:val="000000" w:themeColor="text1"/>
                <w:szCs w:val="21"/>
              </w:rPr>
              <w:t>现场查看，图纸和相关文件资料等保管在文件柜子中，分类编号，容易查找，对顾客财产的控制符合要求。</w:t>
            </w:r>
          </w:p>
          <w:p>
            <w:pPr>
              <w:ind w:firstLine="420" w:firstLineChars="200"/>
              <w:rPr>
                <w:rFonts w:ascii="宋体" w:hAnsi="宋体" w:cs="宋体"/>
                <w:color w:val="000000" w:themeColor="text1"/>
                <w:szCs w:val="21"/>
              </w:rPr>
            </w:pPr>
            <w:r>
              <w:rPr>
                <w:rFonts w:hint="eastAsia" w:ascii="宋体" w:hAnsi="宋体" w:cs="宋体"/>
                <w:color w:val="000000" w:themeColor="text1"/>
                <w:szCs w:val="21"/>
              </w:rPr>
              <w:t>项目经理介绍，如果有发包方提供的建筑材料、构配件和设备，则按照公司制度的原材料的验收标准要求各相关规定进行验收，在验收、作用或安装过程中出现损坏、丢失、或不适用时，会做好记录并及时与发包方联系，并按照沟通后的要求进行处理。</w:t>
            </w:r>
          </w:p>
          <w:p>
            <w:pPr>
              <w:ind w:firstLine="420" w:firstLineChars="200"/>
              <w:rPr>
                <w:rFonts w:ascii="宋体" w:hAnsi="宋体" w:cs="宋体"/>
                <w:color w:val="000000" w:themeColor="text1"/>
                <w:szCs w:val="21"/>
              </w:rPr>
            </w:pPr>
            <w:r>
              <w:rPr>
                <w:rFonts w:hint="eastAsia" w:ascii="宋体" w:hAnsi="宋体" w:cs="宋体"/>
                <w:color w:val="000000" w:themeColor="text1"/>
                <w:szCs w:val="21"/>
              </w:rPr>
              <w:t>现场查看，图纸和相关文件资料等保管在文件柜子中，分类编号，容易查找，对顾客财产的控制符合要求。</w:t>
            </w:r>
          </w:p>
          <w:p>
            <w:pPr>
              <w:rPr>
                <w:rFonts w:ascii="宋体" w:hAnsi="宋体" w:cs="宋体"/>
                <w:color w:val="000000" w:themeColor="text1"/>
                <w:szCs w:val="21"/>
              </w:rPr>
            </w:pPr>
          </w:p>
          <w:p>
            <w:pPr>
              <w:rPr>
                <w:rFonts w:ascii="宋体" w:hAnsi="宋体" w:cs="宋体"/>
                <w:color w:val="000000" w:themeColor="text1"/>
                <w:szCs w:val="21"/>
              </w:rPr>
            </w:pPr>
            <w:r>
              <w:rPr>
                <w:rFonts w:ascii="宋体" w:hAnsi="宋体" w:cs="宋体"/>
                <w:color w:val="000000" w:themeColor="text1"/>
                <w:szCs w:val="21"/>
              </w:rPr>
              <w:t>Q:8.5.4</w:t>
            </w:r>
          </w:p>
          <w:p>
            <w:pPr>
              <w:rPr>
                <w:rFonts w:ascii="宋体" w:hAnsi="宋体" w:cs="宋体"/>
                <w:color w:val="000000" w:themeColor="text1"/>
                <w:szCs w:val="21"/>
              </w:rPr>
            </w:pPr>
            <w:r>
              <w:rPr>
                <w:rFonts w:hint="eastAsia" w:ascii="宋体" w:hAnsi="宋体" w:cs="宋体"/>
                <w:color w:val="000000" w:themeColor="text1"/>
                <w:szCs w:val="21"/>
              </w:rPr>
              <w:t>J:8.4.1/8.4.2/8.4.3产品防护</w:t>
            </w:r>
          </w:p>
          <w:p>
            <w:pPr>
              <w:ind w:firstLine="420" w:firstLineChars="200"/>
              <w:rPr>
                <w:rFonts w:ascii="宋体" w:hAnsi="宋体" w:cs="宋体"/>
                <w:color w:val="000000" w:themeColor="text1"/>
                <w:szCs w:val="21"/>
              </w:rPr>
            </w:pPr>
            <w:r>
              <w:rPr>
                <w:rFonts w:hint="eastAsia" w:ascii="宋体" w:hAnsi="宋体" w:cs="宋体"/>
                <w:color w:val="000000" w:themeColor="text1"/>
                <w:szCs w:val="21"/>
                <w:lang w:eastAsia="zh-CN"/>
              </w:rPr>
              <w:t>项目部</w:t>
            </w:r>
            <w:r>
              <w:rPr>
                <w:rFonts w:hint="eastAsia" w:ascii="宋体" w:hAnsi="宋体" w:cs="宋体"/>
                <w:color w:val="000000" w:themeColor="text1"/>
                <w:szCs w:val="21"/>
              </w:rPr>
              <w:t>经理介绍公司编制了，管理制度汇编，对原材料、构备件、工程半成品、产品采取了严格的防护措施，并按照要求进行检查，发现违反防护措施的对相关责任人进行严格处罚。</w:t>
            </w:r>
          </w:p>
          <w:p>
            <w:pPr>
              <w:ind w:firstLine="420" w:firstLineChars="200"/>
              <w:rPr>
                <w:rFonts w:ascii="宋体" w:hAnsi="宋体" w:cs="宋体"/>
                <w:color w:val="000000" w:themeColor="text1"/>
                <w:szCs w:val="21"/>
              </w:rPr>
            </w:pPr>
            <w:r>
              <w:rPr>
                <w:rFonts w:hint="eastAsia" w:ascii="宋体" w:hAnsi="宋体" w:cs="宋体"/>
                <w:color w:val="000000" w:themeColor="text1"/>
                <w:szCs w:val="21"/>
              </w:rPr>
              <w:t>在施工方案中编制了成品保护措施，内容包括：施工器材按施工平面布置图规定的地点分类存放；作业中使用剩余器材及现场拆下来的材料码放整齐，废料垃圾应随时清理回收，保持现场环境的整洁；施工现场要明确划分作业区、材料堆放场和生活区等。</w:t>
            </w:r>
          </w:p>
          <w:p>
            <w:pPr>
              <w:ind w:firstLine="420" w:firstLineChars="200"/>
              <w:rPr>
                <w:rFonts w:ascii="宋体" w:hAnsi="宋体" w:cs="宋体"/>
                <w:color w:val="FF0000"/>
                <w:szCs w:val="21"/>
              </w:rPr>
            </w:pPr>
            <w:r>
              <w:rPr>
                <w:rFonts w:hint="eastAsia" w:ascii="宋体" w:hAnsi="宋体" w:cs="宋体"/>
                <w:color w:val="000000" w:themeColor="text1"/>
                <w:szCs w:val="21"/>
              </w:rPr>
              <w:t>在建现场材料均有标识牌，标牌内容：规格型号、数量、产地、供货日期、合格状态等主要指标进行标识；施工区域的安全防护设施设备及人员防护用品的佩戴均符合要求。施工现场堆放有材料和设备，均按照产品特性进行了防护，且现场设备和材料的搬运等进行了防护且能按要求操作。</w:t>
            </w:r>
          </w:p>
        </w:tc>
        <w:tc>
          <w:tcPr>
            <w:tcW w:w="870" w:type="dxa"/>
          </w:tcPr>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2166" w:type="dxa"/>
            <w:vAlign w:val="center"/>
          </w:tcPr>
          <w:p>
            <w:pPr>
              <w:jc w:val="center"/>
              <w:rPr>
                <w:rFonts w:cs="Lucida Sans"/>
                <w:b/>
                <w:color w:val="000000" w:themeColor="text1"/>
              </w:rPr>
            </w:pPr>
            <w:r>
              <w:rPr>
                <w:rFonts w:hint="eastAsia" w:cs="Lucida Sans"/>
                <w:b/>
                <w:color w:val="000000" w:themeColor="text1"/>
              </w:rPr>
              <w:t>设计开发</w:t>
            </w:r>
          </w:p>
        </w:tc>
        <w:tc>
          <w:tcPr>
            <w:tcW w:w="962" w:type="dxa"/>
            <w:vAlign w:val="center"/>
          </w:tcPr>
          <w:p>
            <w:pPr>
              <w:jc w:val="center"/>
              <w:rPr>
                <w:rFonts w:cs="Lucida Sans"/>
                <w:b/>
                <w:color w:val="000000" w:themeColor="text1"/>
              </w:rPr>
            </w:pPr>
            <w:r>
              <w:rPr>
                <w:rFonts w:hint="eastAsia" w:cs="Lucida Sans"/>
                <w:b/>
                <w:color w:val="000000" w:themeColor="text1"/>
              </w:rPr>
              <w:t>Q8.3J10.3</w:t>
            </w:r>
          </w:p>
        </w:tc>
        <w:tc>
          <w:tcPr>
            <w:tcW w:w="10747" w:type="dxa"/>
            <w:vAlign w:val="center"/>
          </w:tcPr>
          <w:p>
            <w:pPr>
              <w:rPr>
                <w:rFonts w:ascii="宋体" w:hAnsi="宋体" w:cs="宋体"/>
                <w:color w:val="000000" w:themeColor="text1"/>
                <w:szCs w:val="21"/>
              </w:rPr>
            </w:pPr>
            <w:r>
              <w:rPr>
                <w:rFonts w:hint="eastAsia" w:ascii="宋体" w:hAnsi="宋体" w:cs="宋体"/>
                <w:color w:val="000000" w:themeColor="text1"/>
                <w:szCs w:val="21"/>
                <w:lang w:eastAsia="zh-CN"/>
              </w:rPr>
              <w:t>项目部</w:t>
            </w:r>
            <w:r>
              <w:rPr>
                <w:rFonts w:hint="eastAsia" w:ascii="宋体" w:hAnsi="宋体" w:cs="宋体"/>
                <w:color w:val="000000" w:themeColor="text1"/>
                <w:szCs w:val="21"/>
              </w:rPr>
              <w:t>依据业主提供图纸进行施工，只进行施工过程设计Q8.3J10.3条款不适用。</w:t>
            </w:r>
          </w:p>
        </w:tc>
        <w:tc>
          <w:tcPr>
            <w:tcW w:w="870" w:type="dxa"/>
            <w:vAlign w:val="center"/>
          </w:tcPr>
          <w:p>
            <w:pPr>
              <w:jc w:val="cente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2166" w:type="dxa"/>
            <w:vAlign w:val="center"/>
          </w:tcPr>
          <w:p>
            <w:pPr>
              <w:rPr>
                <w:rFonts w:cs="Lucida Sans"/>
                <w:b/>
                <w:color w:val="000000" w:themeColor="text1"/>
              </w:rPr>
            </w:pPr>
            <w:r>
              <w:rPr>
                <w:rFonts w:hint="eastAsia" w:cs="Lucida Sans"/>
                <w:b/>
                <w:color w:val="000000" w:themeColor="text1"/>
              </w:rPr>
              <w:t>不合格品的控制</w:t>
            </w:r>
          </w:p>
          <w:p>
            <w:pPr>
              <w:rPr>
                <w:rFonts w:cs="Lucida Sans"/>
                <w:b/>
                <w:color w:val="000000" w:themeColor="text1"/>
              </w:rPr>
            </w:pPr>
            <w:r>
              <w:rPr>
                <w:rFonts w:hint="eastAsia" w:cs="Lucida Sans"/>
                <w:b/>
                <w:color w:val="000000" w:themeColor="text1"/>
              </w:rPr>
              <w:t>纠正和纠正措施</w:t>
            </w:r>
          </w:p>
          <w:p>
            <w:pPr>
              <w:rPr>
                <w:rFonts w:cs="Lucida Sans"/>
                <w:b/>
                <w:color w:val="000000" w:themeColor="text1"/>
              </w:rPr>
            </w:pPr>
          </w:p>
        </w:tc>
        <w:tc>
          <w:tcPr>
            <w:tcW w:w="962" w:type="dxa"/>
            <w:vAlign w:val="center"/>
          </w:tcPr>
          <w:p>
            <w:pPr>
              <w:rPr>
                <w:rFonts w:cs="Lucida Sans"/>
                <w:b/>
                <w:color w:val="000000" w:themeColor="text1"/>
              </w:rPr>
            </w:pPr>
            <w:r>
              <w:rPr>
                <w:rFonts w:hint="eastAsia" w:cs="Lucida Sans"/>
                <w:b/>
                <w:color w:val="000000" w:themeColor="text1"/>
              </w:rPr>
              <w:t>Q:8.7（8</w:t>
            </w:r>
            <w:r>
              <w:rPr>
                <w:rFonts w:cs="Lucida Sans"/>
                <w:b/>
                <w:color w:val="000000" w:themeColor="text1"/>
              </w:rPr>
              <w:t>.5、</w:t>
            </w:r>
            <w:r>
              <w:rPr>
                <w:rFonts w:hint="eastAsia" w:cs="Lucida Sans"/>
                <w:b/>
                <w:color w:val="000000" w:themeColor="text1"/>
              </w:rPr>
              <w:t>1</w:t>
            </w:r>
            <w:r>
              <w:rPr>
                <w:rFonts w:cs="Lucida Sans"/>
                <w:b/>
                <w:color w:val="000000" w:themeColor="text1"/>
              </w:rPr>
              <w:t>0.5、</w:t>
            </w:r>
            <w:r>
              <w:rPr>
                <w:rFonts w:hint="eastAsia" w:cs="Lucida Sans"/>
                <w:b/>
                <w:color w:val="000000" w:themeColor="text1"/>
              </w:rPr>
              <w:t>1</w:t>
            </w:r>
            <w:r>
              <w:rPr>
                <w:rFonts w:cs="Lucida Sans"/>
                <w:b/>
                <w:color w:val="000000" w:themeColor="text1"/>
              </w:rPr>
              <w:t>1.5</w:t>
            </w:r>
            <w:r>
              <w:rPr>
                <w:rFonts w:hint="eastAsia" w:cs="Lucida Sans"/>
                <w:b/>
                <w:color w:val="000000" w:themeColor="text1"/>
              </w:rPr>
              <w:t>）</w:t>
            </w:r>
            <w:r>
              <w:rPr>
                <w:rFonts w:cs="Lucida Sans"/>
                <w:b/>
                <w:color w:val="000000" w:themeColor="text1"/>
              </w:rPr>
              <w:t>Q:10.2</w:t>
            </w:r>
            <w:r>
              <w:rPr>
                <w:rFonts w:hint="eastAsia" w:cs="Lucida Sans"/>
                <w:b/>
                <w:color w:val="000000" w:themeColor="text1"/>
              </w:rPr>
              <w:t>（1</w:t>
            </w:r>
            <w:r>
              <w:rPr>
                <w:rFonts w:cs="Lucida Sans"/>
                <w:b/>
                <w:color w:val="000000" w:themeColor="text1"/>
              </w:rPr>
              <w:t>2.5</w:t>
            </w:r>
            <w:r>
              <w:rPr>
                <w:rFonts w:hint="eastAsia" w:cs="Lucida Sans"/>
                <w:b/>
                <w:color w:val="000000" w:themeColor="text1"/>
              </w:rPr>
              <w:t>）</w:t>
            </w:r>
          </w:p>
          <w:p>
            <w:pPr>
              <w:rPr>
                <w:rFonts w:cs="Lucida Sans"/>
                <w:b/>
                <w:color w:val="000000" w:themeColor="text1"/>
              </w:rPr>
            </w:pPr>
          </w:p>
        </w:tc>
        <w:tc>
          <w:tcPr>
            <w:tcW w:w="10747" w:type="dxa"/>
            <w:vAlign w:val="center"/>
          </w:tcPr>
          <w:p>
            <w:pPr>
              <w:rPr>
                <w:rFonts w:ascii="宋体" w:hAnsi="宋体" w:cs="宋体"/>
                <w:color w:val="000000" w:themeColor="text1"/>
                <w:szCs w:val="21"/>
              </w:rPr>
            </w:pPr>
            <w:r>
              <w:rPr>
                <w:rFonts w:hint="eastAsia" w:ascii="宋体" w:hAnsi="宋体" w:cs="宋体"/>
                <w:color w:val="000000" w:themeColor="text1"/>
                <w:szCs w:val="21"/>
              </w:rPr>
              <w:t>质量管理改进</w:t>
            </w:r>
          </w:p>
          <w:p>
            <w:pPr>
              <w:ind w:firstLine="420" w:firstLineChars="200"/>
              <w:rPr>
                <w:rFonts w:ascii="宋体" w:hAnsi="宋体" w:cs="宋体"/>
                <w:color w:val="000000" w:themeColor="text1"/>
                <w:szCs w:val="21"/>
              </w:rPr>
            </w:pPr>
            <w:r>
              <w:rPr>
                <w:rFonts w:hint="eastAsia" w:ascii="宋体" w:hAnsi="宋体" w:cs="宋体"/>
                <w:color w:val="000000" w:themeColor="text1"/>
                <w:szCs w:val="21"/>
              </w:rPr>
              <w:t>项目经理介绍，公司制定了《不合格品控制程序》和《纠正预防措施控制程序》、《建设工程安全文明施工监管记录》，对不合格品和不符合的识别和控制有明确的规定。</w:t>
            </w:r>
          </w:p>
          <w:p>
            <w:pPr>
              <w:ind w:firstLine="420" w:firstLineChars="200"/>
              <w:rPr>
                <w:rFonts w:ascii="宋体" w:hAnsi="宋体" w:cs="宋体"/>
                <w:color w:val="000000" w:themeColor="text1"/>
                <w:szCs w:val="21"/>
              </w:rPr>
            </w:pPr>
            <w:r>
              <w:rPr>
                <w:rFonts w:hint="eastAsia" w:ascii="宋体" w:hAnsi="宋体" w:cs="宋体"/>
                <w:color w:val="000000" w:themeColor="text1"/>
                <w:szCs w:val="21"/>
              </w:rPr>
              <w:t>对重大不合格工程产品的评审和处置，总经理负责对质量事故的奖罚和事故责任追究。</w:t>
            </w:r>
          </w:p>
          <w:p>
            <w:pPr>
              <w:ind w:firstLine="420" w:firstLineChars="200"/>
              <w:rPr>
                <w:rFonts w:ascii="宋体" w:hAnsi="宋体" w:cs="宋体"/>
                <w:color w:val="000000" w:themeColor="text1"/>
                <w:szCs w:val="21"/>
              </w:rPr>
            </w:pPr>
            <w:r>
              <w:rPr>
                <w:rFonts w:hint="eastAsia" w:ascii="宋体" w:hAnsi="宋体" w:cs="宋体"/>
                <w:color w:val="000000" w:themeColor="text1"/>
                <w:szCs w:val="21"/>
              </w:rPr>
              <w:t>对不合格处置方法：返工、返修等。</w:t>
            </w:r>
          </w:p>
          <w:p>
            <w:pPr>
              <w:rPr>
                <w:rFonts w:ascii="宋体" w:hAnsi="宋体" w:cs="宋体"/>
                <w:color w:val="000000" w:themeColor="text1"/>
                <w:szCs w:val="21"/>
              </w:rPr>
            </w:pPr>
            <w:r>
              <w:rPr>
                <w:rFonts w:hint="eastAsia" w:ascii="宋体" w:hAnsi="宋体" w:cs="宋体"/>
                <w:color w:val="000000" w:themeColor="text1"/>
                <w:szCs w:val="21"/>
              </w:rPr>
              <w:t xml:space="preserve">    公司对施工过程发生的不合格品，一般轻微不合格现场指出，及时整改。</w:t>
            </w:r>
          </w:p>
          <w:p>
            <w:pPr>
              <w:rPr>
                <w:rFonts w:ascii="宋体" w:hAnsi="宋体" w:cs="Tahoma"/>
                <w:color w:val="000000" w:themeColor="text1"/>
                <w:kern w:val="0"/>
                <w:sz w:val="22"/>
              </w:rPr>
            </w:pPr>
            <w:r>
              <w:rPr>
                <w:rFonts w:hint="eastAsia" w:ascii="宋体" w:hAnsi="宋体" w:cs="宋体"/>
                <w:color w:val="000000" w:themeColor="text1"/>
                <w:szCs w:val="21"/>
              </w:rPr>
              <w:t xml:space="preserve"> </w:t>
            </w:r>
            <w:r>
              <w:rPr>
                <w:rFonts w:ascii="宋体" w:hAnsi="宋体" w:cs="宋体"/>
                <w:color w:val="000000" w:themeColor="text1"/>
                <w:szCs w:val="21"/>
              </w:rPr>
              <w:t xml:space="preserve">   </w:t>
            </w:r>
            <w:r>
              <w:rPr>
                <w:rFonts w:hint="eastAsia" w:ascii="宋体" w:hAnsi="宋体" w:cs="宋体"/>
                <w:color w:val="000000" w:themeColor="text1"/>
                <w:szCs w:val="21"/>
              </w:rPr>
              <w:t>该工程没有监理书面的通知单，无不符合品出现。</w:t>
            </w:r>
          </w:p>
        </w:tc>
        <w:tc>
          <w:tcPr>
            <w:tcW w:w="870" w:type="dxa"/>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166" w:type="dxa"/>
            <w:vAlign w:val="center"/>
          </w:tcPr>
          <w:p>
            <w:pPr>
              <w:rPr>
                <w:rFonts w:cs="Lucida Sans"/>
                <w:b/>
                <w:color w:val="000000" w:themeColor="text1"/>
              </w:rPr>
            </w:pPr>
            <w:r>
              <w:rPr>
                <w:rFonts w:cs="Lucida Sans"/>
                <w:b/>
                <w:color w:val="000000" w:themeColor="text1"/>
              </w:rPr>
              <w:t>环境和职业健康安全运行控制</w:t>
            </w:r>
          </w:p>
        </w:tc>
        <w:tc>
          <w:tcPr>
            <w:tcW w:w="962" w:type="dxa"/>
            <w:vAlign w:val="center"/>
          </w:tcPr>
          <w:p>
            <w:pPr>
              <w:rPr>
                <w:rFonts w:cs="Lucida Sans"/>
                <w:b/>
                <w:color w:val="000000" w:themeColor="text1"/>
              </w:rPr>
            </w:pPr>
            <w:r>
              <w:rPr>
                <w:rFonts w:hint="eastAsia" w:cs="Lucida Sans"/>
                <w:b/>
                <w:color w:val="000000" w:themeColor="text1"/>
              </w:rPr>
              <w:t>E</w:t>
            </w:r>
            <w:r>
              <w:rPr>
                <w:rFonts w:cs="Lucida Sans"/>
                <w:b/>
                <w:color w:val="000000" w:themeColor="text1"/>
              </w:rPr>
              <w:t>O8.1</w:t>
            </w:r>
          </w:p>
          <w:p>
            <w:pPr>
              <w:rPr>
                <w:rFonts w:cs="Lucida Sans"/>
                <w:b/>
                <w:color w:val="000000" w:themeColor="text1"/>
              </w:rPr>
            </w:pPr>
          </w:p>
        </w:tc>
        <w:tc>
          <w:tcPr>
            <w:tcW w:w="10747" w:type="dxa"/>
            <w:vAlign w:val="center"/>
          </w:tcPr>
          <w:p>
            <w:pPr>
              <w:rPr>
                <w:rFonts w:ascii="宋体" w:hAnsi="宋体" w:cs="Tahoma"/>
                <w:color w:val="000000" w:themeColor="text1"/>
                <w:kern w:val="0"/>
                <w:sz w:val="22"/>
              </w:rPr>
            </w:pPr>
            <w:r>
              <w:rPr>
                <w:rFonts w:hint="eastAsia" w:ascii="宋体" w:hAnsi="宋体" w:cs="Tahoma"/>
                <w:color w:val="000000" w:themeColor="text1"/>
                <w:kern w:val="0"/>
                <w:sz w:val="22"/>
              </w:rPr>
              <w:t>运行控制</w:t>
            </w:r>
          </w:p>
          <w:p>
            <w:pPr>
              <w:rPr>
                <w:rFonts w:ascii="宋体" w:hAnsi="宋体" w:cs="Tahoma"/>
                <w:color w:val="000000" w:themeColor="text1"/>
                <w:kern w:val="0"/>
                <w:sz w:val="22"/>
              </w:rPr>
            </w:pPr>
            <w:r>
              <w:rPr>
                <w:rFonts w:hint="eastAsia" w:ascii="宋体" w:hAnsi="宋体" w:cs="Tahoma"/>
                <w:color w:val="000000" w:themeColor="text1"/>
                <w:kern w:val="0"/>
                <w:sz w:val="22"/>
              </w:rPr>
              <w:t>-</w:t>
            </w:r>
            <w:r>
              <w:rPr>
                <w:rFonts w:ascii="宋体" w:hAnsi="宋体" w:cs="Tahoma"/>
                <w:color w:val="000000" w:themeColor="text1"/>
                <w:kern w:val="0"/>
                <w:sz w:val="22"/>
              </w:rPr>
              <w:t xml:space="preserve">   </w:t>
            </w:r>
            <w:r>
              <w:rPr>
                <w:rFonts w:hint="eastAsia" w:ascii="宋体" w:hAnsi="宋体" w:cs="Tahoma"/>
                <w:color w:val="000000" w:themeColor="text1"/>
                <w:kern w:val="0"/>
                <w:sz w:val="22"/>
              </w:rPr>
              <w:t>重要环境因素的控制，依据公司的相关规定：废水管理程序、噪声管理控制程序、固体废弃物管理控制程序、扬尘控制程序、易燃、易爆、油品及化学品管理程序、环境和职业健康安全运行控制程序、员工健康管理程序、应急准备与响应控制程序等</w:t>
            </w:r>
          </w:p>
          <w:p>
            <w:pPr>
              <w:rPr>
                <w:rFonts w:ascii="宋体" w:hAnsi="宋体" w:cs="Tahoma"/>
                <w:b/>
                <w:color w:val="000000" w:themeColor="text1"/>
                <w:kern w:val="0"/>
                <w:sz w:val="22"/>
              </w:rPr>
            </w:pPr>
            <w:r>
              <w:rPr>
                <w:rFonts w:hint="eastAsia" w:ascii="宋体" w:hAnsi="宋体" w:cs="Tahoma"/>
                <w:b/>
                <w:color w:val="000000" w:themeColor="text1"/>
                <w:kern w:val="0"/>
                <w:sz w:val="22"/>
              </w:rPr>
              <w:t>一、施工废水控制</w:t>
            </w:r>
          </w:p>
          <w:p>
            <w:pPr>
              <w:ind w:firstLine="440" w:firstLineChars="200"/>
              <w:rPr>
                <w:rFonts w:ascii="宋体" w:hAnsi="宋体" w:cs="Tahoma"/>
                <w:color w:val="000000" w:themeColor="text1"/>
                <w:kern w:val="0"/>
                <w:sz w:val="22"/>
              </w:rPr>
            </w:pPr>
            <w:r>
              <w:rPr>
                <w:rFonts w:hint="eastAsia" w:ascii="宋体" w:hAnsi="宋体" w:cs="Tahoma"/>
                <w:color w:val="000000" w:themeColor="text1"/>
                <w:kern w:val="0"/>
                <w:sz w:val="22"/>
              </w:rPr>
              <w:t>施工废水主要</w:t>
            </w:r>
            <w:r>
              <w:rPr>
                <w:rFonts w:hint="eastAsia" w:ascii="宋体" w:hAnsi="宋体" w:cs="Tahoma"/>
                <w:color w:val="000000" w:themeColor="text1"/>
                <w:kern w:val="0"/>
                <w:sz w:val="22"/>
                <w:lang w:val="en-US" w:eastAsia="zh-CN"/>
              </w:rPr>
              <w:t>抹灰</w:t>
            </w:r>
            <w:r>
              <w:rPr>
                <w:rFonts w:hint="eastAsia" w:ascii="宋体" w:hAnsi="宋体" w:cs="Tahoma"/>
                <w:color w:val="000000" w:themeColor="text1"/>
                <w:kern w:val="0"/>
                <w:sz w:val="22"/>
              </w:rPr>
              <w:t>等，现场设置沉淀池，待泥浆完全沉淀后，利用污水泵将污水及雨水派专人抽入城市排污系统等。</w:t>
            </w:r>
          </w:p>
          <w:p>
            <w:pPr>
              <w:rPr>
                <w:rFonts w:ascii="宋体" w:hAnsi="宋体" w:cs="Tahoma"/>
                <w:b/>
                <w:color w:val="000000" w:themeColor="text1"/>
                <w:kern w:val="0"/>
                <w:sz w:val="22"/>
              </w:rPr>
            </w:pPr>
            <w:r>
              <w:rPr>
                <w:rFonts w:hint="eastAsia" w:ascii="宋体" w:hAnsi="宋体" w:cs="Tahoma"/>
                <w:b/>
                <w:color w:val="000000" w:themeColor="text1"/>
                <w:kern w:val="0"/>
                <w:sz w:val="22"/>
              </w:rPr>
              <w:t>二、施工噪声控制</w:t>
            </w:r>
          </w:p>
          <w:p>
            <w:pPr>
              <w:ind w:firstLine="440" w:firstLineChars="200"/>
              <w:rPr>
                <w:rFonts w:ascii="宋体" w:hAnsi="宋体" w:cs="Tahoma"/>
                <w:color w:val="000000" w:themeColor="text1"/>
                <w:kern w:val="0"/>
                <w:sz w:val="22"/>
              </w:rPr>
            </w:pPr>
            <w:r>
              <w:rPr>
                <w:rFonts w:hint="eastAsia" w:ascii="宋体" w:hAnsi="宋体" w:cs="Tahoma"/>
                <w:color w:val="000000" w:themeColor="text1"/>
                <w:kern w:val="0"/>
                <w:sz w:val="22"/>
              </w:rPr>
              <w:t>公司</w:t>
            </w:r>
            <w:r>
              <w:rPr>
                <w:rFonts w:hint="eastAsia" w:ascii="宋体" w:hAnsi="宋体" w:cs="Tahoma"/>
                <w:color w:val="000000" w:themeColor="text1"/>
                <w:kern w:val="0"/>
                <w:sz w:val="22"/>
                <w:lang w:eastAsia="zh-CN"/>
              </w:rPr>
              <w:t>项目部</w:t>
            </w:r>
            <w:r>
              <w:rPr>
                <w:rFonts w:hint="eastAsia" w:ascii="宋体" w:hAnsi="宋体" w:cs="Tahoma"/>
                <w:color w:val="000000" w:themeColor="text1"/>
                <w:kern w:val="0"/>
                <w:sz w:val="22"/>
              </w:rPr>
              <w:t>根据国家相关法律法规以及项目特点专门编写了噪音污染防治方案涉及以下内容：</w:t>
            </w:r>
          </w:p>
          <w:p>
            <w:pPr>
              <w:rPr>
                <w:rFonts w:ascii="宋体" w:hAnsi="宋体" w:cs="Tahoma"/>
                <w:color w:val="000000" w:themeColor="text1"/>
                <w:kern w:val="0"/>
                <w:sz w:val="22"/>
              </w:rPr>
            </w:pPr>
            <w:r>
              <w:rPr>
                <w:rFonts w:hint="eastAsia" w:ascii="宋体" w:hAnsi="宋体" w:cs="Tahoma"/>
                <w:color w:val="000000" w:themeColor="text1"/>
                <w:kern w:val="0"/>
                <w:sz w:val="22"/>
              </w:rPr>
              <w:t>1、施工机具</w:t>
            </w:r>
          </w:p>
          <w:p>
            <w:pPr>
              <w:rPr>
                <w:rFonts w:ascii="宋体" w:hAnsi="宋体" w:cs="Tahoma"/>
                <w:color w:val="000000" w:themeColor="text1"/>
                <w:kern w:val="0"/>
                <w:sz w:val="22"/>
              </w:rPr>
            </w:pPr>
            <w:r>
              <w:rPr>
                <w:rFonts w:hint="eastAsia" w:ascii="宋体" w:hAnsi="宋体" w:cs="Tahoma"/>
                <w:color w:val="000000" w:themeColor="text1"/>
                <w:kern w:val="0"/>
                <w:sz w:val="22"/>
              </w:rPr>
              <w:t>2、噪音控制目标</w:t>
            </w:r>
          </w:p>
          <w:p>
            <w:pPr>
              <w:rPr>
                <w:rFonts w:ascii="宋体" w:hAnsi="宋体" w:cs="Tahoma"/>
                <w:color w:val="000000" w:themeColor="text1"/>
                <w:kern w:val="0"/>
                <w:sz w:val="22"/>
              </w:rPr>
            </w:pPr>
            <w:r>
              <w:rPr>
                <w:rFonts w:hint="eastAsia" w:ascii="宋体" w:hAnsi="宋体" w:cs="Tahoma"/>
                <w:color w:val="000000" w:themeColor="text1"/>
                <w:kern w:val="0"/>
                <w:sz w:val="22"/>
              </w:rPr>
              <w:t>3、噪音控制技术措施</w:t>
            </w:r>
          </w:p>
          <w:p>
            <w:pPr>
              <w:rPr>
                <w:rFonts w:ascii="宋体" w:hAnsi="宋体" w:cs="Tahoma"/>
                <w:color w:val="000000" w:themeColor="text1"/>
                <w:kern w:val="0"/>
                <w:sz w:val="22"/>
              </w:rPr>
            </w:pPr>
            <w:r>
              <w:rPr>
                <w:rFonts w:hint="eastAsia" w:ascii="宋体" w:hAnsi="宋体" w:cs="Tahoma"/>
                <w:color w:val="000000" w:themeColor="text1"/>
                <w:kern w:val="0"/>
                <w:sz w:val="22"/>
              </w:rPr>
              <w:t>4、整治措施</w:t>
            </w:r>
          </w:p>
          <w:p>
            <w:pPr>
              <w:rPr>
                <w:rFonts w:ascii="宋体" w:hAnsi="宋体" w:cs="Tahoma"/>
                <w:color w:val="000000" w:themeColor="text1"/>
                <w:kern w:val="0"/>
                <w:sz w:val="22"/>
              </w:rPr>
            </w:pPr>
            <w:r>
              <w:rPr>
                <w:rFonts w:hint="eastAsia" w:ascii="宋体" w:hAnsi="宋体" w:cs="Tahoma"/>
                <w:color w:val="000000" w:themeColor="text1"/>
                <w:kern w:val="0"/>
                <w:sz w:val="22"/>
              </w:rPr>
              <w:t>5、噪音污染控制措施</w:t>
            </w:r>
          </w:p>
          <w:p>
            <w:pPr>
              <w:rPr>
                <w:rFonts w:ascii="宋体" w:hAnsi="宋体" w:cs="Tahoma"/>
                <w:color w:val="000000" w:themeColor="text1"/>
                <w:kern w:val="0"/>
                <w:sz w:val="22"/>
              </w:rPr>
            </w:pPr>
            <w:r>
              <w:rPr>
                <w:rFonts w:hint="eastAsia" w:ascii="宋体" w:hAnsi="宋体" w:cs="Tahoma"/>
                <w:color w:val="000000" w:themeColor="text1"/>
                <w:kern w:val="0"/>
                <w:sz w:val="22"/>
              </w:rPr>
              <w:t>6、防噪音组织机构体系</w:t>
            </w:r>
          </w:p>
          <w:p>
            <w:pPr>
              <w:rPr>
                <w:rFonts w:ascii="宋体" w:hAnsi="宋体" w:cs="Tahoma"/>
                <w:color w:val="000000" w:themeColor="text1"/>
                <w:kern w:val="0"/>
                <w:sz w:val="22"/>
              </w:rPr>
            </w:pPr>
            <w:r>
              <w:rPr>
                <w:rFonts w:hint="eastAsia" w:ascii="宋体" w:hAnsi="宋体" w:cs="Tahoma"/>
                <w:color w:val="000000" w:themeColor="text1"/>
                <w:kern w:val="0"/>
                <w:sz w:val="22"/>
              </w:rPr>
              <w:t>。。。。。。。。。</w:t>
            </w:r>
          </w:p>
          <w:p>
            <w:pPr>
              <w:rPr>
                <w:rFonts w:ascii="宋体" w:hAnsi="宋体" w:cs="Tahoma"/>
                <w:color w:val="000000" w:themeColor="text1"/>
                <w:kern w:val="0"/>
                <w:sz w:val="22"/>
              </w:rPr>
            </w:pPr>
            <w:r>
              <w:rPr>
                <w:rFonts w:hint="eastAsia" w:ascii="宋体" w:hAnsi="宋体" w:cs="Tahoma"/>
                <w:color w:val="000000" w:themeColor="text1"/>
                <w:kern w:val="0"/>
                <w:sz w:val="22"/>
              </w:rPr>
              <w:t>抽查1、噪音控制目标：</w:t>
            </w:r>
          </w:p>
          <w:tbl>
            <w:tblPr>
              <w:tblStyle w:val="6"/>
              <w:tblW w:w="5614" w:type="dxa"/>
              <w:tblInd w:w="464" w:type="dxa"/>
              <w:tblLayout w:type="fixed"/>
              <w:tblCellMar>
                <w:top w:w="0" w:type="dxa"/>
                <w:left w:w="108" w:type="dxa"/>
                <w:bottom w:w="0" w:type="dxa"/>
                <w:right w:w="108" w:type="dxa"/>
              </w:tblCellMar>
            </w:tblPr>
            <w:tblGrid>
              <w:gridCol w:w="1423"/>
              <w:gridCol w:w="2025"/>
              <w:gridCol w:w="1082"/>
              <w:gridCol w:w="1084"/>
            </w:tblGrid>
            <w:tr>
              <w:tblPrEx>
                <w:tblCellMar>
                  <w:top w:w="0" w:type="dxa"/>
                  <w:left w:w="108" w:type="dxa"/>
                  <w:bottom w:w="0" w:type="dxa"/>
                  <w:right w:w="108" w:type="dxa"/>
                </w:tblCellMar>
              </w:tblPrEx>
              <w:trPr>
                <w:trHeight w:val="343" w:hRule="atLeast"/>
              </w:trPr>
              <w:tc>
                <w:tcPr>
                  <w:tcW w:w="142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Tahoma"/>
                      <w:color w:val="000000" w:themeColor="text1"/>
                      <w:kern w:val="0"/>
                      <w:sz w:val="22"/>
                    </w:rPr>
                  </w:pPr>
                  <w:r>
                    <w:rPr>
                      <w:rFonts w:hint="eastAsia" w:ascii="宋体" w:hAnsi="宋体" w:cs="Tahoma"/>
                      <w:color w:val="000000" w:themeColor="text1"/>
                      <w:kern w:val="0"/>
                      <w:sz w:val="22"/>
                    </w:rPr>
                    <w:t>施工阶段</w:t>
                  </w:r>
                </w:p>
              </w:tc>
              <w:tc>
                <w:tcPr>
                  <w:tcW w:w="202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Tahoma"/>
                      <w:color w:val="000000" w:themeColor="text1"/>
                      <w:kern w:val="0"/>
                      <w:sz w:val="22"/>
                    </w:rPr>
                  </w:pPr>
                  <w:r>
                    <w:rPr>
                      <w:rFonts w:hint="eastAsia" w:ascii="宋体" w:hAnsi="宋体" w:cs="Tahoma"/>
                      <w:color w:val="000000" w:themeColor="text1"/>
                      <w:kern w:val="0"/>
                      <w:sz w:val="22"/>
                    </w:rPr>
                    <w:t>主要噪声值</w:t>
                  </w:r>
                </w:p>
              </w:tc>
              <w:tc>
                <w:tcPr>
                  <w:tcW w:w="2166"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Tahoma"/>
                      <w:color w:val="000000" w:themeColor="text1"/>
                      <w:kern w:val="0"/>
                      <w:sz w:val="22"/>
                    </w:rPr>
                  </w:pPr>
                  <w:r>
                    <w:rPr>
                      <w:rFonts w:hint="eastAsia" w:ascii="宋体" w:hAnsi="宋体" w:cs="Tahoma"/>
                      <w:color w:val="000000" w:themeColor="text1"/>
                      <w:kern w:val="0"/>
                      <w:sz w:val="22"/>
                    </w:rPr>
                    <w:t>噪声限制（</w:t>
                  </w:r>
                  <w:r>
                    <w:rPr>
                      <w:rFonts w:ascii="宋体" w:hAnsi="宋体" w:cs="Tahoma"/>
                      <w:color w:val="000000" w:themeColor="text1"/>
                      <w:kern w:val="0"/>
                      <w:sz w:val="22"/>
                    </w:rPr>
                    <w:t>dB(A))</w:t>
                  </w:r>
                </w:p>
              </w:tc>
            </w:tr>
            <w:tr>
              <w:tblPrEx>
                <w:tblCellMar>
                  <w:top w:w="0" w:type="dxa"/>
                  <w:left w:w="108" w:type="dxa"/>
                  <w:bottom w:w="0" w:type="dxa"/>
                  <w:right w:w="108" w:type="dxa"/>
                </w:tblCellMar>
              </w:tblPrEx>
              <w:trPr>
                <w:trHeight w:val="343" w:hRule="atLeast"/>
              </w:trPr>
              <w:tc>
                <w:tcPr>
                  <w:tcW w:w="14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Tahoma"/>
                      <w:color w:val="000000" w:themeColor="text1"/>
                      <w:kern w:val="0"/>
                      <w:sz w:val="22"/>
                    </w:rPr>
                  </w:pPr>
                </w:p>
              </w:tc>
              <w:tc>
                <w:tcPr>
                  <w:tcW w:w="20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Tahoma"/>
                      <w:color w:val="000000" w:themeColor="text1"/>
                      <w:kern w:val="0"/>
                      <w:sz w:val="22"/>
                    </w:rPr>
                  </w:pPr>
                </w:p>
              </w:tc>
              <w:tc>
                <w:tcPr>
                  <w:tcW w:w="10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Tahoma"/>
                      <w:color w:val="000000" w:themeColor="text1"/>
                      <w:kern w:val="0"/>
                      <w:sz w:val="22"/>
                    </w:rPr>
                  </w:pPr>
                  <w:r>
                    <w:rPr>
                      <w:rFonts w:hint="eastAsia" w:ascii="宋体" w:hAnsi="宋体" w:cs="Tahoma"/>
                      <w:color w:val="000000" w:themeColor="text1"/>
                      <w:kern w:val="0"/>
                      <w:sz w:val="22"/>
                    </w:rPr>
                    <w:t>昼间</w:t>
                  </w:r>
                </w:p>
              </w:tc>
              <w:tc>
                <w:tcPr>
                  <w:tcW w:w="10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Tahoma"/>
                      <w:color w:val="000000" w:themeColor="text1"/>
                      <w:kern w:val="0"/>
                      <w:sz w:val="22"/>
                    </w:rPr>
                  </w:pPr>
                  <w:r>
                    <w:rPr>
                      <w:rFonts w:hint="eastAsia" w:ascii="宋体" w:hAnsi="宋体" w:cs="Tahoma"/>
                      <w:color w:val="000000" w:themeColor="text1"/>
                      <w:kern w:val="0"/>
                      <w:sz w:val="22"/>
                    </w:rPr>
                    <w:t>夜间</w:t>
                  </w:r>
                </w:p>
              </w:tc>
            </w:tr>
            <w:tr>
              <w:tblPrEx>
                <w:tblCellMar>
                  <w:top w:w="0" w:type="dxa"/>
                  <w:left w:w="108" w:type="dxa"/>
                  <w:bottom w:w="0" w:type="dxa"/>
                  <w:right w:w="108" w:type="dxa"/>
                </w:tblCellMar>
              </w:tblPrEx>
              <w:trPr>
                <w:trHeight w:val="343" w:hRule="atLeast"/>
              </w:trPr>
              <w:tc>
                <w:tcPr>
                  <w:tcW w:w="142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Tahoma"/>
                      <w:color w:val="000000" w:themeColor="text1"/>
                      <w:kern w:val="0"/>
                      <w:sz w:val="22"/>
                    </w:rPr>
                  </w:pPr>
                  <w:r>
                    <w:rPr>
                      <w:rFonts w:hint="eastAsia" w:ascii="宋体" w:hAnsi="宋体" w:cs="Tahoma"/>
                      <w:color w:val="000000" w:themeColor="text1"/>
                      <w:kern w:val="0"/>
                      <w:sz w:val="22"/>
                    </w:rPr>
                    <w:t>土石方</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Tahoma"/>
                      <w:color w:val="000000" w:themeColor="text1"/>
                      <w:kern w:val="0"/>
                      <w:sz w:val="22"/>
                    </w:rPr>
                  </w:pPr>
                  <w:r>
                    <w:rPr>
                      <w:rFonts w:hint="eastAsia" w:ascii="宋体" w:hAnsi="宋体" w:cs="Tahoma"/>
                      <w:color w:val="000000" w:themeColor="text1"/>
                      <w:kern w:val="0"/>
                      <w:sz w:val="22"/>
                    </w:rPr>
                    <w:t>挖掘机、装载机等</w:t>
                  </w:r>
                </w:p>
              </w:tc>
              <w:tc>
                <w:tcPr>
                  <w:tcW w:w="10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Tahoma"/>
                      <w:color w:val="000000" w:themeColor="text1"/>
                      <w:kern w:val="0"/>
                      <w:sz w:val="22"/>
                    </w:rPr>
                  </w:pPr>
                  <w:r>
                    <w:rPr>
                      <w:rFonts w:ascii="宋体" w:hAnsi="宋体" w:cs="Tahoma"/>
                      <w:color w:val="000000" w:themeColor="text1"/>
                      <w:kern w:val="0"/>
                      <w:sz w:val="22"/>
                    </w:rPr>
                    <w:t>75</w:t>
                  </w:r>
                </w:p>
              </w:tc>
              <w:tc>
                <w:tcPr>
                  <w:tcW w:w="10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Tahoma"/>
                      <w:color w:val="000000" w:themeColor="text1"/>
                      <w:kern w:val="0"/>
                      <w:sz w:val="22"/>
                    </w:rPr>
                  </w:pPr>
                  <w:r>
                    <w:rPr>
                      <w:rFonts w:ascii="宋体" w:hAnsi="宋体" w:cs="Tahoma"/>
                      <w:color w:val="000000" w:themeColor="text1"/>
                      <w:kern w:val="0"/>
                      <w:sz w:val="22"/>
                    </w:rPr>
                    <w:t>55</w:t>
                  </w:r>
                </w:p>
              </w:tc>
            </w:tr>
            <w:tr>
              <w:tblPrEx>
                <w:tblCellMar>
                  <w:top w:w="0" w:type="dxa"/>
                  <w:left w:w="108" w:type="dxa"/>
                  <w:bottom w:w="0" w:type="dxa"/>
                  <w:right w:w="108" w:type="dxa"/>
                </w:tblCellMar>
              </w:tblPrEx>
              <w:trPr>
                <w:trHeight w:val="343" w:hRule="atLeast"/>
              </w:trPr>
              <w:tc>
                <w:tcPr>
                  <w:tcW w:w="142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Tahoma"/>
                      <w:color w:val="000000" w:themeColor="text1"/>
                      <w:kern w:val="0"/>
                      <w:sz w:val="22"/>
                    </w:rPr>
                  </w:pPr>
                  <w:r>
                    <w:rPr>
                      <w:rFonts w:hint="eastAsia" w:ascii="宋体" w:hAnsi="宋体" w:cs="Tahoma"/>
                      <w:color w:val="000000" w:themeColor="text1"/>
                      <w:kern w:val="0"/>
                      <w:sz w:val="22"/>
                    </w:rPr>
                    <w:t>结构</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Tahoma"/>
                      <w:color w:val="000000" w:themeColor="text1"/>
                      <w:kern w:val="0"/>
                      <w:sz w:val="22"/>
                    </w:rPr>
                  </w:pPr>
                  <w:r>
                    <w:rPr>
                      <w:rFonts w:hint="eastAsia" w:ascii="宋体" w:hAnsi="宋体" w:cs="Tahoma"/>
                      <w:color w:val="000000" w:themeColor="text1"/>
                      <w:kern w:val="0"/>
                      <w:sz w:val="22"/>
                    </w:rPr>
                    <w:t>振捣棒、电锯等</w:t>
                  </w:r>
                </w:p>
              </w:tc>
              <w:tc>
                <w:tcPr>
                  <w:tcW w:w="10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Tahoma"/>
                      <w:color w:val="000000" w:themeColor="text1"/>
                      <w:kern w:val="0"/>
                      <w:sz w:val="22"/>
                    </w:rPr>
                  </w:pPr>
                  <w:r>
                    <w:rPr>
                      <w:rFonts w:ascii="宋体" w:hAnsi="宋体" w:cs="Tahoma"/>
                      <w:color w:val="000000" w:themeColor="text1"/>
                      <w:kern w:val="0"/>
                      <w:sz w:val="22"/>
                    </w:rPr>
                    <w:t>70</w:t>
                  </w:r>
                </w:p>
              </w:tc>
              <w:tc>
                <w:tcPr>
                  <w:tcW w:w="10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Tahoma"/>
                      <w:color w:val="000000" w:themeColor="text1"/>
                      <w:kern w:val="0"/>
                      <w:sz w:val="22"/>
                    </w:rPr>
                  </w:pPr>
                  <w:r>
                    <w:rPr>
                      <w:rFonts w:ascii="宋体" w:hAnsi="宋体" w:cs="Tahoma"/>
                      <w:color w:val="000000" w:themeColor="text1"/>
                      <w:kern w:val="0"/>
                      <w:sz w:val="22"/>
                    </w:rPr>
                    <w:t>55</w:t>
                  </w:r>
                </w:p>
              </w:tc>
            </w:tr>
            <w:tr>
              <w:tblPrEx>
                <w:tblCellMar>
                  <w:top w:w="0" w:type="dxa"/>
                  <w:left w:w="108" w:type="dxa"/>
                  <w:bottom w:w="0" w:type="dxa"/>
                  <w:right w:w="108" w:type="dxa"/>
                </w:tblCellMar>
              </w:tblPrEx>
              <w:trPr>
                <w:trHeight w:val="343" w:hRule="atLeast"/>
              </w:trPr>
              <w:tc>
                <w:tcPr>
                  <w:tcW w:w="142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Tahoma"/>
                      <w:color w:val="000000" w:themeColor="text1"/>
                      <w:kern w:val="0"/>
                      <w:sz w:val="22"/>
                    </w:rPr>
                  </w:pPr>
                  <w:r>
                    <w:rPr>
                      <w:rFonts w:hint="eastAsia" w:ascii="宋体" w:hAnsi="宋体" w:cs="Tahoma"/>
                      <w:color w:val="000000" w:themeColor="text1"/>
                      <w:kern w:val="0"/>
                      <w:sz w:val="22"/>
                    </w:rPr>
                    <w:t>装修</w:t>
                  </w:r>
                </w:p>
              </w:tc>
              <w:tc>
                <w:tcPr>
                  <w:tcW w:w="202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Tahoma"/>
                      <w:color w:val="000000" w:themeColor="text1"/>
                      <w:kern w:val="0"/>
                      <w:sz w:val="22"/>
                    </w:rPr>
                  </w:pPr>
                  <w:r>
                    <w:rPr>
                      <w:rFonts w:hint="eastAsia" w:ascii="宋体" w:hAnsi="宋体" w:cs="Tahoma"/>
                      <w:color w:val="000000" w:themeColor="text1"/>
                      <w:kern w:val="0"/>
                      <w:sz w:val="22"/>
                    </w:rPr>
                    <w:t>施工电梯、吊车等</w:t>
                  </w:r>
                </w:p>
              </w:tc>
              <w:tc>
                <w:tcPr>
                  <w:tcW w:w="10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Tahoma"/>
                      <w:color w:val="000000" w:themeColor="text1"/>
                      <w:kern w:val="0"/>
                      <w:sz w:val="22"/>
                    </w:rPr>
                  </w:pPr>
                  <w:r>
                    <w:rPr>
                      <w:rFonts w:ascii="宋体" w:hAnsi="宋体" w:cs="Tahoma"/>
                      <w:color w:val="000000" w:themeColor="text1"/>
                      <w:kern w:val="0"/>
                      <w:sz w:val="22"/>
                    </w:rPr>
                    <w:t>65</w:t>
                  </w:r>
                </w:p>
              </w:tc>
              <w:tc>
                <w:tcPr>
                  <w:tcW w:w="10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Tahoma"/>
                      <w:color w:val="000000" w:themeColor="text1"/>
                      <w:kern w:val="0"/>
                      <w:sz w:val="22"/>
                    </w:rPr>
                  </w:pPr>
                  <w:r>
                    <w:rPr>
                      <w:rFonts w:ascii="宋体" w:hAnsi="宋体" w:cs="Tahoma"/>
                      <w:color w:val="000000" w:themeColor="text1"/>
                      <w:kern w:val="0"/>
                      <w:sz w:val="22"/>
                    </w:rPr>
                    <w:t>55</w:t>
                  </w:r>
                </w:p>
              </w:tc>
            </w:tr>
          </w:tbl>
          <w:p>
            <w:pPr>
              <w:rPr>
                <w:rFonts w:hint="default" w:ascii="宋体" w:hAnsi="宋体" w:eastAsia="宋体" w:cs="Tahoma"/>
                <w:color w:val="000000" w:themeColor="text1"/>
                <w:kern w:val="0"/>
                <w:sz w:val="22"/>
                <w:lang w:val="en-US" w:eastAsia="zh-CN"/>
              </w:rPr>
            </w:pPr>
            <w:r>
              <w:rPr>
                <w:rFonts w:hint="eastAsia" w:ascii="宋体" w:hAnsi="宋体" w:cs="Tahoma"/>
                <w:color w:val="000000" w:themeColor="text1"/>
                <w:kern w:val="0"/>
                <w:sz w:val="22"/>
                <w:lang w:val="en-US" w:eastAsia="zh-CN"/>
              </w:rPr>
              <w:t>项目经理介绍：由于本工程量不大，不存在夜间施工的情况</w:t>
            </w:r>
          </w:p>
          <w:p>
            <w:pPr>
              <w:rPr>
                <w:rFonts w:ascii="宋体" w:hAnsi="宋体" w:cs="Tahoma"/>
                <w:color w:val="000000" w:themeColor="text1"/>
                <w:kern w:val="0"/>
                <w:sz w:val="22"/>
              </w:rPr>
            </w:pPr>
            <w:r>
              <w:rPr>
                <w:rFonts w:hint="eastAsia" w:ascii="宋体" w:hAnsi="宋体" w:cs="Tahoma"/>
                <w:color w:val="000000" w:themeColor="text1"/>
                <w:kern w:val="0"/>
                <w:sz w:val="22"/>
              </w:rPr>
              <w:t>抽查2、噪音控制技术措施</w:t>
            </w:r>
          </w:p>
          <w:p>
            <w:pPr>
              <w:rPr>
                <w:rFonts w:ascii="宋体" w:hAnsi="宋体" w:cs="Tahoma"/>
                <w:color w:val="000000" w:themeColor="text1"/>
                <w:kern w:val="0"/>
                <w:sz w:val="22"/>
              </w:rPr>
            </w:pPr>
            <w:r>
              <w:rPr>
                <w:rFonts w:hint="eastAsia" w:ascii="宋体" w:hAnsi="宋体" w:cs="Tahoma"/>
                <w:color w:val="000000" w:themeColor="text1"/>
                <w:kern w:val="0"/>
                <w:sz w:val="22"/>
              </w:rPr>
              <w:t>(1)、对强噪声源如空压机与相关部门协商采取隔离措施以降低噪音；</w:t>
            </w:r>
          </w:p>
          <w:p>
            <w:pPr>
              <w:rPr>
                <w:rFonts w:ascii="宋体" w:hAnsi="宋体" w:cs="Tahoma"/>
                <w:color w:val="000000" w:themeColor="text1"/>
                <w:kern w:val="0"/>
                <w:sz w:val="22"/>
              </w:rPr>
            </w:pPr>
            <w:r>
              <w:rPr>
                <w:rFonts w:hint="eastAsia" w:ascii="宋体" w:hAnsi="宋体" w:cs="Tahoma"/>
                <w:color w:val="000000" w:themeColor="text1"/>
                <w:kern w:val="0"/>
                <w:sz w:val="22"/>
              </w:rPr>
              <w:t>(2)、</w:t>
            </w:r>
            <w:r>
              <w:rPr>
                <w:rFonts w:hint="eastAsia" w:ascii="宋体" w:hAnsi="宋体" w:cs="Tahoma"/>
                <w:color w:val="000000" w:themeColor="text1"/>
                <w:kern w:val="0"/>
                <w:sz w:val="22"/>
                <w:lang w:eastAsia="zh-CN"/>
              </w:rPr>
              <w:t>项目部</w:t>
            </w:r>
            <w:r>
              <w:rPr>
                <w:rFonts w:hint="eastAsia" w:ascii="宋体" w:hAnsi="宋体" w:cs="Tahoma"/>
                <w:color w:val="000000" w:themeColor="text1"/>
                <w:kern w:val="0"/>
                <w:sz w:val="22"/>
              </w:rPr>
              <w:t>内产生噪声的地方要保证防治噪声污染设施的正确使用，如</w:t>
            </w:r>
          </w:p>
          <w:p>
            <w:pPr>
              <w:rPr>
                <w:rFonts w:ascii="宋体" w:hAnsi="宋体" w:cs="Tahoma"/>
                <w:color w:val="000000" w:themeColor="text1"/>
                <w:kern w:val="0"/>
                <w:sz w:val="22"/>
              </w:rPr>
            </w:pPr>
            <w:r>
              <w:rPr>
                <w:rFonts w:hint="eastAsia" w:ascii="宋体" w:hAnsi="宋体" w:cs="Tahoma"/>
                <w:color w:val="000000" w:themeColor="text1"/>
                <w:kern w:val="0"/>
                <w:sz w:val="22"/>
              </w:rPr>
              <w:t>需要改造、拆除或闲置污染防治设施必须事先上报</w:t>
            </w:r>
            <w:r>
              <w:rPr>
                <w:rFonts w:hint="eastAsia" w:ascii="宋体" w:hAnsi="宋体" w:cs="Tahoma"/>
                <w:color w:val="000000" w:themeColor="text1"/>
                <w:kern w:val="0"/>
                <w:sz w:val="22"/>
                <w:lang w:val="en-US" w:eastAsia="zh-CN"/>
              </w:rPr>
              <w:t>监理方</w:t>
            </w:r>
            <w:r>
              <w:rPr>
                <w:rFonts w:hint="eastAsia" w:ascii="宋体" w:hAnsi="宋体" w:cs="Tahoma"/>
                <w:color w:val="000000" w:themeColor="text1"/>
                <w:kern w:val="0"/>
                <w:sz w:val="22"/>
              </w:rPr>
              <w:t>；</w:t>
            </w:r>
          </w:p>
          <w:p>
            <w:pPr>
              <w:rPr>
                <w:rFonts w:ascii="宋体" w:hAnsi="宋体" w:cs="Tahoma"/>
                <w:color w:val="000000" w:themeColor="text1"/>
                <w:kern w:val="0"/>
                <w:sz w:val="22"/>
              </w:rPr>
            </w:pPr>
            <w:r>
              <w:rPr>
                <w:rFonts w:hint="eastAsia" w:ascii="宋体" w:hAnsi="宋体" w:cs="Tahoma"/>
                <w:color w:val="000000" w:themeColor="text1"/>
                <w:kern w:val="0"/>
                <w:sz w:val="22"/>
              </w:rPr>
              <w:t>(3)、在项目范围内行驶的机动车辆禁止鸣喇叭，防止产生噪声污染；</w:t>
            </w:r>
          </w:p>
          <w:p>
            <w:pPr>
              <w:rPr>
                <w:rFonts w:ascii="宋体" w:hAnsi="宋体" w:cs="Tahoma"/>
                <w:color w:val="000000" w:themeColor="text1"/>
                <w:kern w:val="0"/>
                <w:sz w:val="22"/>
              </w:rPr>
            </w:pPr>
            <w:r>
              <w:rPr>
                <w:rFonts w:hint="eastAsia" w:ascii="宋体" w:hAnsi="宋体" w:cs="Tahoma"/>
                <w:color w:val="000000" w:themeColor="text1"/>
                <w:kern w:val="0"/>
                <w:sz w:val="22"/>
              </w:rPr>
              <w:t>(4)、在项目范围内进行施工、维修或其他服务活动时，应尽可能减少；</w:t>
            </w:r>
          </w:p>
          <w:p>
            <w:pPr>
              <w:rPr>
                <w:rFonts w:ascii="宋体" w:hAnsi="宋体" w:cs="Tahoma"/>
                <w:color w:val="000000" w:themeColor="text1"/>
                <w:kern w:val="0"/>
                <w:sz w:val="22"/>
              </w:rPr>
            </w:pPr>
            <w:r>
              <w:rPr>
                <w:rFonts w:hint="eastAsia" w:ascii="宋体" w:hAnsi="宋体" w:cs="Tahoma"/>
                <w:color w:val="000000" w:themeColor="text1"/>
                <w:kern w:val="0"/>
                <w:sz w:val="22"/>
              </w:rPr>
              <w:t>噪声的产生，如有强噪声源，应采取防治或隔离措施以降低噪音:</w:t>
            </w:r>
          </w:p>
          <w:p>
            <w:pPr>
              <w:rPr>
                <w:rFonts w:ascii="宋体" w:hAnsi="宋体" w:cs="Tahoma"/>
                <w:color w:val="000000" w:themeColor="text1"/>
                <w:kern w:val="0"/>
                <w:sz w:val="22"/>
              </w:rPr>
            </w:pPr>
            <w:r>
              <w:rPr>
                <w:rFonts w:hint="eastAsia" w:ascii="宋体" w:hAnsi="宋体" w:cs="Tahoma"/>
                <w:color w:val="000000" w:themeColor="text1"/>
                <w:kern w:val="0"/>
                <w:sz w:val="22"/>
              </w:rPr>
              <w:t>(5)、加强对职工的环境意识培训，使其养成在日常生活、生产、活动或</w:t>
            </w:r>
          </w:p>
          <w:p>
            <w:pPr>
              <w:rPr>
                <w:rFonts w:ascii="宋体" w:hAnsi="宋体" w:cs="Tahoma"/>
                <w:color w:val="000000" w:themeColor="text1"/>
                <w:kern w:val="0"/>
                <w:sz w:val="22"/>
              </w:rPr>
            </w:pPr>
            <w:r>
              <w:rPr>
                <w:rFonts w:hint="eastAsia" w:ascii="宋体" w:hAnsi="宋体" w:cs="Tahoma"/>
                <w:color w:val="000000" w:themeColor="text1"/>
                <w:kern w:val="0"/>
                <w:sz w:val="22"/>
              </w:rPr>
              <w:t>服务中轻拿轻放的工作意识，杜绝野蛮操作，尽可能减少噪声的产生；</w:t>
            </w:r>
          </w:p>
          <w:p>
            <w:pPr>
              <w:rPr>
                <w:rFonts w:ascii="宋体" w:hAnsi="宋体" w:cs="Tahoma"/>
                <w:color w:val="000000" w:themeColor="text1"/>
                <w:kern w:val="0"/>
                <w:sz w:val="22"/>
              </w:rPr>
            </w:pPr>
            <w:r>
              <w:rPr>
                <w:rFonts w:hint="eastAsia" w:ascii="宋体" w:hAnsi="宋体" w:cs="Tahoma"/>
                <w:color w:val="000000" w:themeColor="text1"/>
                <w:kern w:val="0"/>
                <w:sz w:val="22"/>
              </w:rPr>
              <w:t>（6）、合理选用施工顺序和方法，严格控制夜间施工。</w:t>
            </w:r>
          </w:p>
          <w:p>
            <w:pPr>
              <w:rPr>
                <w:rFonts w:ascii="宋体" w:hAnsi="宋体" w:cs="Tahoma"/>
                <w:b/>
                <w:color w:val="000000" w:themeColor="text1"/>
                <w:kern w:val="0"/>
                <w:sz w:val="22"/>
              </w:rPr>
            </w:pPr>
            <w:r>
              <w:rPr>
                <w:rFonts w:hint="eastAsia" w:ascii="宋体" w:hAnsi="宋体" w:cs="Tahoma"/>
                <w:b/>
                <w:color w:val="000000" w:themeColor="text1"/>
                <w:kern w:val="0"/>
                <w:sz w:val="22"/>
              </w:rPr>
              <w:t>三、施工废气控制</w:t>
            </w:r>
          </w:p>
          <w:p>
            <w:pPr>
              <w:ind w:firstLine="440" w:firstLineChars="200"/>
              <w:rPr>
                <w:rFonts w:hint="default" w:ascii="宋体" w:hAnsi="宋体" w:eastAsia="宋体" w:cs="Tahoma"/>
                <w:color w:val="000000" w:themeColor="text1"/>
                <w:kern w:val="0"/>
                <w:sz w:val="22"/>
                <w:lang w:val="en-US" w:eastAsia="zh-CN"/>
              </w:rPr>
            </w:pPr>
            <w:r>
              <w:rPr>
                <w:rFonts w:hint="eastAsia" w:ascii="宋体" w:hAnsi="宋体" w:cs="Tahoma"/>
                <w:color w:val="000000" w:themeColor="text1"/>
                <w:kern w:val="0"/>
                <w:sz w:val="22"/>
              </w:rPr>
              <w:t>施工废气产生主要在焊接等</w:t>
            </w:r>
            <w:r>
              <w:rPr>
                <w:rFonts w:hint="eastAsia" w:ascii="宋体" w:hAnsi="宋体" w:cs="Tahoma"/>
                <w:color w:val="000000" w:themeColor="text1"/>
                <w:kern w:val="0"/>
                <w:sz w:val="22"/>
                <w:lang w:val="en-US" w:eastAsia="zh-CN"/>
              </w:rPr>
              <w:t>产生少量废气</w:t>
            </w:r>
            <w:r>
              <w:rPr>
                <w:rFonts w:hint="eastAsia" w:ascii="宋体" w:hAnsi="宋体" w:cs="Tahoma"/>
                <w:color w:val="000000" w:themeColor="text1"/>
                <w:kern w:val="0"/>
                <w:sz w:val="22"/>
              </w:rPr>
              <w:t>，</w:t>
            </w:r>
            <w:r>
              <w:rPr>
                <w:rFonts w:hint="eastAsia" w:ascii="宋体" w:hAnsi="宋体" w:cs="Tahoma"/>
                <w:color w:val="000000" w:themeColor="text1"/>
                <w:kern w:val="0"/>
                <w:sz w:val="22"/>
                <w:lang w:eastAsia="zh-CN"/>
              </w:rPr>
              <w:t>项目部</w:t>
            </w:r>
            <w:r>
              <w:rPr>
                <w:rFonts w:hint="eastAsia" w:ascii="宋体" w:hAnsi="宋体" w:cs="Tahoma"/>
                <w:color w:val="000000" w:themeColor="text1"/>
                <w:kern w:val="0"/>
                <w:sz w:val="22"/>
              </w:rPr>
              <w:t>要求尽可能地限制废气产生，要求施工人员作业人员戴好安全帽及护目镜等，施工现场</w:t>
            </w:r>
            <w:r>
              <w:rPr>
                <w:rFonts w:hint="eastAsia" w:ascii="宋体" w:hAnsi="宋体" w:cs="Tahoma"/>
                <w:color w:val="000000" w:themeColor="text1"/>
                <w:kern w:val="0"/>
                <w:sz w:val="22"/>
                <w:lang w:val="en-US" w:eastAsia="zh-CN"/>
              </w:rPr>
              <w:t>有</w:t>
            </w:r>
            <w:r>
              <w:rPr>
                <w:rFonts w:hint="eastAsia" w:ascii="宋体" w:hAnsi="宋体" w:cs="Tahoma"/>
                <w:color w:val="000000" w:themeColor="text1"/>
                <w:kern w:val="0"/>
                <w:sz w:val="22"/>
              </w:rPr>
              <w:t>严禁吸烟</w:t>
            </w:r>
            <w:r>
              <w:rPr>
                <w:rFonts w:hint="eastAsia" w:ascii="宋体" w:hAnsi="宋体" w:cs="Tahoma"/>
                <w:color w:val="000000" w:themeColor="text1"/>
                <w:kern w:val="0"/>
                <w:sz w:val="22"/>
                <w:lang w:val="en-US" w:eastAsia="zh-CN"/>
              </w:rPr>
              <w:t>标志</w:t>
            </w:r>
            <w:r>
              <w:rPr>
                <w:rFonts w:hint="eastAsia" w:ascii="宋体" w:hAnsi="宋体" w:cs="Tahoma"/>
                <w:color w:val="000000" w:themeColor="text1"/>
                <w:kern w:val="0"/>
                <w:sz w:val="22"/>
              </w:rPr>
              <w:t>。</w:t>
            </w:r>
            <w:r>
              <w:rPr>
                <w:rFonts w:hint="eastAsia" w:ascii="宋体" w:hAnsi="宋体" w:cs="Tahoma"/>
                <w:color w:val="000000" w:themeColor="text1"/>
                <w:kern w:val="0"/>
                <w:sz w:val="22"/>
                <w:lang w:val="en-US" w:eastAsia="zh-CN"/>
              </w:rPr>
              <w:t>提供安全检查报告。</w:t>
            </w:r>
          </w:p>
          <w:p>
            <w:pPr>
              <w:rPr>
                <w:rFonts w:ascii="宋体" w:hAnsi="宋体" w:cs="Tahoma"/>
                <w:b/>
                <w:color w:val="000000" w:themeColor="text1"/>
                <w:kern w:val="0"/>
                <w:sz w:val="22"/>
              </w:rPr>
            </w:pPr>
            <w:r>
              <w:rPr>
                <w:rFonts w:hint="eastAsia" w:ascii="宋体" w:hAnsi="宋体" w:cs="Tahoma"/>
                <w:b/>
                <w:color w:val="000000" w:themeColor="text1"/>
                <w:kern w:val="0"/>
                <w:sz w:val="22"/>
              </w:rPr>
              <w:t>四、扬尘控制</w:t>
            </w:r>
          </w:p>
          <w:p>
            <w:pPr>
              <w:ind w:firstLine="435"/>
              <w:rPr>
                <w:rFonts w:ascii="宋体" w:hAnsi="宋体" w:cs="Tahoma"/>
                <w:color w:val="000000" w:themeColor="text1"/>
                <w:kern w:val="0"/>
                <w:sz w:val="22"/>
              </w:rPr>
            </w:pPr>
            <w:r>
              <w:rPr>
                <w:rFonts w:hint="eastAsia" w:ascii="宋体" w:hAnsi="宋体" w:cs="Tahoma"/>
                <w:color w:val="000000" w:themeColor="text1"/>
                <w:kern w:val="0"/>
                <w:sz w:val="22"/>
              </w:rPr>
              <w:t>公司</w:t>
            </w:r>
            <w:r>
              <w:rPr>
                <w:rFonts w:hint="eastAsia" w:ascii="宋体" w:hAnsi="宋体" w:cs="Tahoma"/>
                <w:color w:val="000000" w:themeColor="text1"/>
                <w:kern w:val="0"/>
                <w:sz w:val="22"/>
                <w:lang w:eastAsia="zh-CN"/>
              </w:rPr>
              <w:t>项目部</w:t>
            </w:r>
            <w:r>
              <w:rPr>
                <w:rFonts w:hint="eastAsia" w:ascii="宋体" w:hAnsi="宋体" w:cs="Tahoma"/>
                <w:color w:val="000000" w:themeColor="text1"/>
                <w:kern w:val="0"/>
                <w:sz w:val="22"/>
              </w:rPr>
              <w:t>编写扬尘治理专项方案，涵盖扬尘控制清单、控制点、控制措施等内容</w:t>
            </w:r>
          </w:p>
          <w:p>
            <w:pPr>
              <w:rPr>
                <w:rFonts w:hint="default" w:ascii="宋体" w:hAnsi="宋体" w:eastAsia="宋体" w:cs="Tahoma"/>
                <w:color w:val="000000" w:themeColor="text1"/>
                <w:kern w:val="0"/>
                <w:sz w:val="22"/>
                <w:lang w:val="en-US" w:eastAsia="zh-CN"/>
              </w:rPr>
            </w:pPr>
            <w:r>
              <w:rPr>
                <w:rFonts w:hint="eastAsia" w:ascii="宋体" w:hAnsi="宋体" w:cs="Tahoma"/>
                <w:color w:val="000000" w:themeColor="text1"/>
                <w:kern w:val="0"/>
                <w:sz w:val="22"/>
              </w:rPr>
              <w:t>抽1、扬尘控制点</w:t>
            </w:r>
            <w:r>
              <w:rPr>
                <w:rFonts w:hint="eastAsia" w:ascii="宋体" w:hAnsi="宋体" w:cs="Tahoma"/>
                <w:color w:val="000000" w:themeColor="text1"/>
                <w:kern w:val="0"/>
                <w:sz w:val="22"/>
                <w:lang w:eastAsia="zh-CN"/>
              </w:rPr>
              <w:t>，</w:t>
            </w:r>
            <w:r>
              <w:rPr>
                <w:rFonts w:hint="eastAsia" w:ascii="宋体" w:hAnsi="宋体" w:cs="Tahoma"/>
                <w:color w:val="000000" w:themeColor="text1"/>
                <w:kern w:val="0"/>
                <w:sz w:val="22"/>
                <w:lang w:val="en-US" w:eastAsia="zh-CN"/>
              </w:rPr>
              <w:t>作业现场基本无扬尘。</w:t>
            </w:r>
          </w:p>
          <w:p>
            <w:pPr>
              <w:pStyle w:val="17"/>
              <w:numPr>
                <w:ilvl w:val="0"/>
                <w:numId w:val="2"/>
              </w:numPr>
              <w:ind w:firstLineChars="0"/>
              <w:rPr>
                <w:rFonts w:ascii="宋体" w:hAnsi="宋体" w:eastAsia="宋体" w:cs="Tahoma"/>
                <w:color w:val="000000" w:themeColor="text1"/>
                <w:kern w:val="0"/>
                <w:sz w:val="22"/>
                <w:szCs w:val="20"/>
              </w:rPr>
            </w:pPr>
            <w:r>
              <w:rPr>
                <w:rFonts w:hint="eastAsia" w:ascii="宋体" w:hAnsi="宋体" w:eastAsia="宋体" w:cs="Tahoma"/>
                <w:color w:val="000000" w:themeColor="text1"/>
                <w:kern w:val="0"/>
                <w:sz w:val="22"/>
                <w:szCs w:val="20"/>
              </w:rPr>
              <w:t>工地围墙及大门封闭控制；</w:t>
            </w:r>
          </w:p>
          <w:p>
            <w:pPr>
              <w:pStyle w:val="17"/>
              <w:numPr>
                <w:ilvl w:val="0"/>
                <w:numId w:val="2"/>
              </w:numPr>
              <w:ind w:firstLineChars="0"/>
              <w:rPr>
                <w:rFonts w:ascii="宋体" w:hAnsi="宋体" w:eastAsia="宋体" w:cs="Tahoma"/>
                <w:color w:val="000000" w:themeColor="text1"/>
                <w:kern w:val="0"/>
                <w:sz w:val="22"/>
                <w:szCs w:val="20"/>
              </w:rPr>
            </w:pPr>
            <w:r>
              <w:rPr>
                <w:rFonts w:hint="eastAsia" w:ascii="宋体" w:hAnsi="宋体" w:eastAsia="宋体" w:cs="Tahoma"/>
                <w:color w:val="000000" w:themeColor="text1"/>
                <w:kern w:val="0"/>
                <w:sz w:val="22"/>
                <w:szCs w:val="20"/>
              </w:rPr>
              <w:t>现场材料进出场扬尘控制；</w:t>
            </w:r>
          </w:p>
          <w:p>
            <w:pPr>
              <w:pStyle w:val="17"/>
              <w:numPr>
                <w:ilvl w:val="0"/>
                <w:numId w:val="2"/>
              </w:numPr>
              <w:ind w:firstLineChars="0"/>
              <w:rPr>
                <w:rFonts w:ascii="宋体" w:hAnsi="宋体" w:eastAsia="宋体" w:cs="Tahoma"/>
                <w:color w:val="000000" w:themeColor="text1"/>
                <w:kern w:val="0"/>
                <w:sz w:val="22"/>
                <w:szCs w:val="20"/>
              </w:rPr>
            </w:pPr>
            <w:r>
              <w:rPr>
                <w:rFonts w:hint="eastAsia" w:ascii="宋体" w:hAnsi="宋体" w:eastAsia="宋体" w:cs="Tahoma"/>
                <w:color w:val="000000" w:themeColor="text1"/>
                <w:kern w:val="0"/>
                <w:sz w:val="22"/>
                <w:szCs w:val="20"/>
              </w:rPr>
              <w:t>土方施工扬尘控制；</w:t>
            </w:r>
          </w:p>
          <w:p>
            <w:pPr>
              <w:pStyle w:val="17"/>
              <w:numPr>
                <w:ilvl w:val="0"/>
                <w:numId w:val="2"/>
              </w:numPr>
              <w:ind w:firstLineChars="0"/>
              <w:rPr>
                <w:rFonts w:ascii="宋体" w:hAnsi="宋体" w:eastAsia="宋体" w:cs="Tahoma"/>
                <w:color w:val="000000" w:themeColor="text1"/>
                <w:kern w:val="0"/>
                <w:sz w:val="22"/>
                <w:szCs w:val="20"/>
              </w:rPr>
            </w:pPr>
            <w:r>
              <w:rPr>
                <w:rFonts w:hint="eastAsia" w:ascii="宋体" w:hAnsi="宋体" w:eastAsia="宋体" w:cs="Tahoma"/>
                <w:color w:val="000000" w:themeColor="text1"/>
                <w:kern w:val="0"/>
                <w:sz w:val="22"/>
                <w:szCs w:val="20"/>
              </w:rPr>
              <w:t>结构楼层施工扬尘控制；</w:t>
            </w:r>
          </w:p>
          <w:p>
            <w:pPr>
              <w:pStyle w:val="17"/>
              <w:ind w:left="360" w:firstLine="0" w:firstLineChars="0"/>
              <w:rPr>
                <w:rFonts w:ascii="宋体" w:hAnsi="宋体" w:eastAsia="宋体" w:cs="Tahoma"/>
                <w:color w:val="000000" w:themeColor="text1"/>
                <w:kern w:val="0"/>
                <w:sz w:val="22"/>
                <w:szCs w:val="20"/>
              </w:rPr>
            </w:pPr>
            <w:r>
              <w:rPr>
                <w:rFonts w:hint="eastAsia" w:ascii="宋体" w:hAnsi="宋体" w:eastAsia="宋体" w:cs="Tahoma"/>
                <w:color w:val="000000" w:themeColor="text1"/>
                <w:kern w:val="0"/>
                <w:sz w:val="22"/>
                <w:szCs w:val="20"/>
              </w:rPr>
              <w:t>。。。。。。</w:t>
            </w:r>
          </w:p>
          <w:p>
            <w:pPr>
              <w:rPr>
                <w:rFonts w:ascii="宋体" w:hAnsi="宋体" w:cs="Tahoma"/>
                <w:color w:val="000000" w:themeColor="text1"/>
                <w:kern w:val="0"/>
                <w:sz w:val="22"/>
              </w:rPr>
            </w:pPr>
            <w:r>
              <w:rPr>
                <w:rFonts w:hint="eastAsia" w:ascii="宋体" w:hAnsi="宋体" w:cs="Tahoma"/>
                <w:color w:val="000000" w:themeColor="text1"/>
                <w:kern w:val="0"/>
                <w:sz w:val="22"/>
              </w:rPr>
              <w:t>抽2、控制措施</w:t>
            </w:r>
          </w:p>
          <w:p>
            <w:pPr>
              <w:rPr>
                <w:rFonts w:ascii="宋体" w:hAnsi="宋体" w:cs="Tahoma"/>
                <w:color w:val="000000" w:themeColor="text1"/>
                <w:kern w:val="0"/>
                <w:sz w:val="22"/>
              </w:rPr>
            </w:pPr>
            <w:r>
              <w:rPr>
                <w:rFonts w:hint="eastAsia" w:ascii="宋体" w:hAnsi="宋体" w:cs="Tahoma"/>
                <w:color w:val="000000" w:themeColor="text1"/>
                <w:kern w:val="0"/>
                <w:sz w:val="22"/>
              </w:rPr>
              <w:t>1、在清扫前，必须对</w:t>
            </w:r>
            <w:r>
              <w:rPr>
                <w:rFonts w:hint="eastAsia" w:ascii="宋体" w:hAnsi="宋体" w:cs="Tahoma"/>
                <w:color w:val="000000" w:themeColor="text1"/>
                <w:kern w:val="0"/>
                <w:sz w:val="22"/>
                <w:lang w:val="en-US" w:eastAsia="zh-CN"/>
              </w:rPr>
              <w:t>作业</w:t>
            </w:r>
            <w:r>
              <w:rPr>
                <w:rFonts w:hint="eastAsia" w:ascii="宋体" w:hAnsi="宋体" w:cs="Tahoma"/>
                <w:color w:val="000000" w:themeColor="text1"/>
                <w:kern w:val="0"/>
                <w:sz w:val="22"/>
              </w:rPr>
              <w:t>路面、地面进行酒水，防止清扫时产生扬尘而污染周边环境；</w:t>
            </w:r>
          </w:p>
          <w:p>
            <w:pPr>
              <w:rPr>
                <w:rFonts w:ascii="宋体" w:hAnsi="宋体" w:cs="Tahoma"/>
                <w:color w:val="000000" w:themeColor="text1"/>
                <w:kern w:val="0"/>
                <w:sz w:val="22"/>
              </w:rPr>
            </w:pPr>
            <w:r>
              <w:rPr>
                <w:rFonts w:hint="eastAsia" w:ascii="宋体" w:hAnsi="宋体" w:cs="Tahoma"/>
                <w:color w:val="000000" w:themeColor="text1"/>
                <w:kern w:val="0"/>
                <w:sz w:val="22"/>
              </w:rPr>
              <w:t>2、车辆进料必须登记，车辆出门前必须在专门的洗车池进行洗车，入料车辆拒不执行洗车，一律不予放行，并及时报告</w:t>
            </w:r>
            <w:r>
              <w:rPr>
                <w:rFonts w:hint="eastAsia" w:ascii="宋体" w:hAnsi="宋体" w:cs="Tahoma"/>
                <w:color w:val="000000" w:themeColor="text1"/>
                <w:kern w:val="0"/>
                <w:sz w:val="22"/>
                <w:lang w:eastAsia="zh-CN"/>
              </w:rPr>
              <w:t>项目部</w:t>
            </w:r>
            <w:r>
              <w:rPr>
                <w:rFonts w:hint="eastAsia" w:ascii="宋体" w:hAnsi="宋体" w:cs="Tahoma"/>
                <w:color w:val="000000" w:themeColor="text1"/>
                <w:kern w:val="0"/>
                <w:sz w:val="22"/>
              </w:rPr>
              <w:t>；</w:t>
            </w:r>
          </w:p>
          <w:p>
            <w:pPr>
              <w:rPr>
                <w:rFonts w:ascii="宋体" w:hAnsi="宋体" w:cs="Tahoma"/>
                <w:color w:val="000000" w:themeColor="text1"/>
                <w:kern w:val="0"/>
                <w:sz w:val="22"/>
              </w:rPr>
            </w:pPr>
            <w:r>
              <w:rPr>
                <w:rFonts w:hint="eastAsia" w:ascii="宋体" w:hAnsi="宋体" w:cs="Tahoma"/>
                <w:color w:val="000000" w:themeColor="text1"/>
                <w:kern w:val="0"/>
                <w:sz w:val="22"/>
              </w:rPr>
              <w:t>3、做好保卫工作，与本工程无关的扬尘污染源禁止带进工地；</w:t>
            </w:r>
          </w:p>
          <w:p>
            <w:pPr>
              <w:rPr>
                <w:rFonts w:ascii="宋体" w:hAnsi="宋体" w:cs="Tahoma"/>
                <w:color w:val="000000" w:themeColor="text1"/>
                <w:kern w:val="0"/>
                <w:sz w:val="22"/>
              </w:rPr>
            </w:pPr>
            <w:r>
              <w:rPr>
                <w:rFonts w:hint="eastAsia" w:ascii="宋体" w:hAnsi="宋体" w:cs="Tahoma"/>
                <w:color w:val="000000" w:themeColor="text1"/>
                <w:kern w:val="0"/>
                <w:sz w:val="22"/>
              </w:rPr>
              <w:t>4、生活区拉圾箱必须及时更换垃圾袋，及时清运，及时上盖；</w:t>
            </w:r>
          </w:p>
          <w:p>
            <w:pPr>
              <w:rPr>
                <w:rFonts w:ascii="宋体" w:hAnsi="宋体" w:cs="Tahoma"/>
                <w:color w:val="000000" w:themeColor="text1"/>
                <w:kern w:val="0"/>
                <w:sz w:val="22"/>
              </w:rPr>
            </w:pPr>
            <w:r>
              <w:rPr>
                <w:rFonts w:hint="eastAsia" w:ascii="宋体" w:hAnsi="宋体" w:cs="Tahoma"/>
                <w:color w:val="000000" w:themeColor="text1"/>
                <w:kern w:val="0"/>
                <w:sz w:val="22"/>
              </w:rPr>
              <w:t>。。。。。。</w:t>
            </w:r>
          </w:p>
          <w:p>
            <w:pPr>
              <w:rPr>
                <w:rFonts w:ascii="宋体" w:hAnsi="宋体" w:cs="Tahoma"/>
                <w:b/>
                <w:color w:val="000000" w:themeColor="text1"/>
                <w:kern w:val="0"/>
                <w:sz w:val="22"/>
              </w:rPr>
            </w:pPr>
            <w:r>
              <w:rPr>
                <w:rFonts w:hint="eastAsia" w:ascii="宋体" w:hAnsi="宋体" w:cs="Tahoma"/>
                <w:b/>
                <w:color w:val="000000" w:themeColor="text1"/>
                <w:kern w:val="0"/>
                <w:sz w:val="22"/>
              </w:rPr>
              <w:t>五、建筑垃圾控制</w:t>
            </w:r>
          </w:p>
          <w:p>
            <w:pPr>
              <w:ind w:firstLine="440" w:firstLineChars="200"/>
              <w:rPr>
                <w:rFonts w:ascii="宋体" w:hAnsi="宋体" w:cs="Tahoma"/>
                <w:color w:val="000000" w:themeColor="text1"/>
                <w:kern w:val="0"/>
                <w:sz w:val="22"/>
              </w:rPr>
            </w:pPr>
            <w:r>
              <w:rPr>
                <w:rFonts w:hint="eastAsia" w:ascii="宋体" w:hAnsi="宋体" w:cs="Tahoma"/>
                <w:color w:val="000000" w:themeColor="text1"/>
                <w:kern w:val="0"/>
                <w:sz w:val="22"/>
              </w:rPr>
              <w:t>固废排放：</w:t>
            </w:r>
            <w:r>
              <w:rPr>
                <w:rFonts w:hint="eastAsia" w:ascii="宋体" w:hAnsi="宋体" w:cs="Tahoma"/>
                <w:color w:val="000000" w:themeColor="text1"/>
                <w:kern w:val="0"/>
                <w:sz w:val="22"/>
                <w:lang w:eastAsia="zh-CN"/>
              </w:rPr>
              <w:t>项目经理介绍</w:t>
            </w:r>
            <w:r>
              <w:rPr>
                <w:rFonts w:hint="eastAsia" w:ascii="宋体" w:hAnsi="宋体" w:cs="Tahoma"/>
                <w:color w:val="000000" w:themeColor="text1"/>
                <w:kern w:val="0"/>
                <w:sz w:val="22"/>
                <w:lang w:val="en-US" w:eastAsia="zh-CN"/>
              </w:rPr>
              <w:t>甲方与</w:t>
            </w:r>
            <w:r>
              <w:rPr>
                <w:rFonts w:hint="eastAsia" w:ascii="宋体" w:hAnsi="宋体" w:cs="Tahoma"/>
                <w:color w:val="000000" w:themeColor="text1"/>
                <w:kern w:val="0"/>
                <w:sz w:val="22"/>
              </w:rPr>
              <w:t>渣土消纳部门（环卫处）联系，由</w:t>
            </w:r>
            <w:r>
              <w:rPr>
                <w:rFonts w:hint="eastAsia" w:ascii="宋体" w:hAnsi="宋体" w:cs="Tahoma"/>
                <w:color w:val="000000" w:themeColor="text1"/>
                <w:kern w:val="0"/>
                <w:sz w:val="22"/>
                <w:lang w:val="en-US" w:eastAsia="zh-CN"/>
              </w:rPr>
              <w:t>甲方</w:t>
            </w:r>
            <w:r>
              <w:rPr>
                <w:rFonts w:hint="eastAsia" w:ascii="宋体" w:hAnsi="宋体" w:cs="Tahoma"/>
                <w:color w:val="000000" w:themeColor="text1"/>
                <w:kern w:val="0"/>
                <w:sz w:val="22"/>
              </w:rPr>
              <w:t>专门的运输车辆统一运到指定的垃圾站边，下角废料统一回收，集中处理，涉及废油漆稀释剂桶危险废弃物放。</w:t>
            </w:r>
          </w:p>
          <w:p>
            <w:pPr>
              <w:rPr>
                <w:rFonts w:ascii="宋体" w:hAnsi="宋体" w:cs="Tahoma"/>
                <w:color w:val="000000" w:themeColor="text1"/>
                <w:kern w:val="0"/>
                <w:sz w:val="22"/>
              </w:rPr>
            </w:pPr>
            <w:r>
              <w:rPr>
                <w:rFonts w:hint="eastAsia" w:ascii="宋体" w:hAnsi="宋体" w:cs="Tahoma"/>
                <w:color w:val="000000" w:themeColor="text1"/>
                <w:kern w:val="0"/>
                <w:sz w:val="22"/>
              </w:rPr>
              <w:t>六、火灾事故预防：</w:t>
            </w:r>
          </w:p>
          <w:p>
            <w:pPr>
              <w:ind w:firstLine="440" w:firstLineChars="200"/>
              <w:rPr>
                <w:rFonts w:ascii="宋体" w:hAnsi="宋体" w:cs="Tahoma"/>
                <w:color w:val="000000" w:themeColor="text1"/>
                <w:kern w:val="0"/>
                <w:sz w:val="22"/>
              </w:rPr>
            </w:pPr>
            <w:r>
              <w:rPr>
                <w:rFonts w:hint="eastAsia" w:ascii="宋体" w:hAnsi="宋体" w:cs="Tahoma"/>
                <w:color w:val="000000" w:themeColor="text1"/>
                <w:kern w:val="0"/>
                <w:sz w:val="22"/>
              </w:rPr>
              <w:t>施工现场配备有灭火器等消防设施，有应急预案，相关人员经过培训。现场的消防器具、消防沙，并提供《施工现场消防设施检查验收表》。</w:t>
            </w:r>
          </w:p>
          <w:p>
            <w:pPr>
              <w:rPr>
                <w:rFonts w:ascii="宋体" w:hAnsi="宋体" w:cs="Tahoma"/>
                <w:color w:val="000000" w:themeColor="text1"/>
                <w:kern w:val="0"/>
                <w:sz w:val="22"/>
              </w:rPr>
            </w:pPr>
            <w:r>
              <w:rPr>
                <w:rFonts w:hint="eastAsia" w:ascii="宋体" w:hAnsi="宋体" w:cs="Tahoma"/>
                <w:color w:val="000000" w:themeColor="text1"/>
                <w:kern w:val="0"/>
                <w:sz w:val="22"/>
              </w:rPr>
              <w:t>--</w:t>
            </w:r>
            <w:r>
              <w:rPr>
                <w:rFonts w:ascii="宋体" w:hAnsi="宋体" w:cs="Tahoma"/>
                <w:color w:val="000000" w:themeColor="text1"/>
                <w:kern w:val="0"/>
                <w:sz w:val="22"/>
              </w:rPr>
              <w:t xml:space="preserve"> </w:t>
            </w:r>
            <w:r>
              <w:rPr>
                <w:rFonts w:hint="eastAsia" w:ascii="宋体" w:hAnsi="宋体" w:cs="Tahoma"/>
                <w:color w:val="000000" w:themeColor="text1"/>
                <w:kern w:val="0"/>
                <w:sz w:val="22"/>
              </w:rPr>
              <w:t>重要危险源的控制：安全管理制度、安全责任制、班组安全活动记录、环境保护管理制度、消防防火管理制度等制度。</w:t>
            </w:r>
          </w:p>
          <w:p>
            <w:pPr>
              <w:rPr>
                <w:rFonts w:ascii="宋体" w:hAnsi="宋体" w:cs="Tahoma"/>
                <w:color w:val="000000" w:themeColor="text1"/>
                <w:kern w:val="0"/>
                <w:sz w:val="22"/>
              </w:rPr>
            </w:pPr>
            <w:r>
              <w:rPr>
                <w:rFonts w:hint="eastAsia" w:ascii="宋体" w:hAnsi="宋体" w:cs="Tahoma"/>
                <w:color w:val="000000" w:themeColor="text1"/>
                <w:kern w:val="0"/>
                <w:sz w:val="22"/>
              </w:rPr>
              <w:t>1）物体打击和机械伤害事故预防：设备维修人员定期对各类设施机械进行维护保养，有设备安全操作规程，定期对操作人员进行安全培训和教育，发现问题立即进行整改。</w:t>
            </w:r>
          </w:p>
          <w:p>
            <w:pPr>
              <w:rPr>
                <w:rFonts w:ascii="宋体" w:hAnsi="宋体" w:cs="Tahoma"/>
                <w:color w:val="000000" w:themeColor="text1"/>
                <w:kern w:val="0"/>
                <w:sz w:val="22"/>
              </w:rPr>
            </w:pPr>
            <w:r>
              <w:rPr>
                <w:rFonts w:hint="eastAsia" w:ascii="宋体" w:hAnsi="宋体" w:cs="Tahoma"/>
                <w:color w:val="000000" w:themeColor="text1"/>
                <w:kern w:val="0"/>
                <w:sz w:val="22"/>
              </w:rPr>
              <w:t>2）高处坠落防护：对施工现场设置有防护栏及安全警示标识，安全员每日检查。</w:t>
            </w:r>
          </w:p>
          <w:p>
            <w:pPr>
              <w:rPr>
                <w:rFonts w:ascii="宋体" w:hAnsi="宋体" w:cs="Tahoma"/>
                <w:color w:val="000000" w:themeColor="text1"/>
                <w:kern w:val="0"/>
                <w:sz w:val="22"/>
              </w:rPr>
            </w:pPr>
            <w:r>
              <w:rPr>
                <w:rFonts w:hint="eastAsia" w:ascii="宋体" w:hAnsi="宋体" w:cs="Tahoma"/>
                <w:color w:val="000000" w:themeColor="text1"/>
                <w:kern w:val="0"/>
                <w:sz w:val="22"/>
              </w:rPr>
              <w:t>3）电气绝缘防护：主要有电焊机等，要求做到一机一闸一保护，电焊机等设备设置有防雨棚，并定期测试绝缘电阻。施工用电“三相五线”，配电盘接地。主配电箱上锁封闭管理，箱体已接零保护。</w:t>
            </w:r>
          </w:p>
          <w:p>
            <w:pPr>
              <w:rPr>
                <w:rFonts w:ascii="宋体" w:hAnsi="宋体" w:cs="Tahoma"/>
                <w:color w:val="000000" w:themeColor="text1"/>
                <w:kern w:val="0"/>
                <w:sz w:val="22"/>
              </w:rPr>
            </w:pPr>
            <w:r>
              <w:rPr>
                <w:rFonts w:hint="eastAsia" w:ascii="宋体" w:hAnsi="宋体" w:cs="Tahoma"/>
                <w:color w:val="000000" w:themeColor="text1"/>
                <w:kern w:val="0"/>
                <w:sz w:val="22"/>
              </w:rPr>
              <w:t>4）电气线路防护：工地已按要求编制临时施工用电组织设计，电气线路架设规范，防护措施到位。</w:t>
            </w:r>
          </w:p>
          <w:p>
            <w:pPr>
              <w:rPr>
                <w:rFonts w:ascii="宋体" w:hAnsi="宋体" w:cs="Tahoma"/>
                <w:color w:val="000000" w:themeColor="text1"/>
                <w:kern w:val="0"/>
                <w:sz w:val="22"/>
              </w:rPr>
            </w:pPr>
            <w:r>
              <w:rPr>
                <w:rFonts w:hint="eastAsia" w:ascii="宋体" w:hAnsi="宋体" w:cs="Tahoma"/>
                <w:color w:val="000000" w:themeColor="text1"/>
                <w:kern w:val="0"/>
                <w:sz w:val="22"/>
              </w:rPr>
              <w:t xml:space="preserve">查见施工用电安全技术综合验收表，验收项目：施工方案、外电防护、接地与接零保护系统、用电档案等，结论：合格，。 </w:t>
            </w:r>
          </w:p>
          <w:p>
            <w:pPr>
              <w:rPr>
                <w:rFonts w:ascii="宋体" w:hAnsi="宋体" w:cs="Tahoma"/>
                <w:color w:val="000000" w:themeColor="text1"/>
                <w:kern w:val="0"/>
                <w:sz w:val="22"/>
              </w:rPr>
            </w:pPr>
            <w:r>
              <w:rPr>
                <w:rFonts w:hint="eastAsia" w:ascii="宋体" w:hAnsi="宋体" w:cs="Tahoma"/>
                <w:color w:val="000000" w:themeColor="text1"/>
                <w:kern w:val="0"/>
                <w:sz w:val="22"/>
              </w:rPr>
              <w:t>5）安全设施及验收：进入施工现场或进入工作岗位的人员均已按要求穿戴施工防护设施，如安全帽、手套、工作服等。设置了“戴安全帽”、“文明施工”、“安全第一”“注意节约"警示标志、标语；查劳动防护用品发放记录：共配置安全帽、绝缘鞋、劳保手套、口罩、护目镜等劳动防护用品，有劳保用品的发放记录；查本工程所用安全帽、配电箱、安全网的合格证，能够提供，均符合要求。</w:t>
            </w:r>
          </w:p>
          <w:p>
            <w:pPr>
              <w:rPr>
                <w:rFonts w:ascii="宋体" w:hAnsi="宋体" w:cs="Tahoma"/>
                <w:color w:val="000000" w:themeColor="text1"/>
                <w:kern w:val="0"/>
                <w:sz w:val="22"/>
              </w:rPr>
            </w:pPr>
            <w:r>
              <w:rPr>
                <w:rFonts w:hint="eastAsia" w:ascii="宋体" w:hAnsi="宋体" w:cs="Tahoma"/>
                <w:color w:val="000000" w:themeColor="text1"/>
                <w:kern w:val="0"/>
                <w:sz w:val="22"/>
              </w:rPr>
              <w:t>提供了该</w:t>
            </w:r>
            <w:r>
              <w:rPr>
                <w:rFonts w:hint="eastAsia" w:ascii="宋体" w:hAnsi="宋体" w:cs="Tahoma"/>
                <w:color w:val="000000" w:themeColor="text1"/>
                <w:kern w:val="0"/>
                <w:sz w:val="22"/>
                <w:lang w:eastAsia="zh-CN"/>
              </w:rPr>
              <w:t>项目部</w:t>
            </w:r>
            <w:r>
              <w:rPr>
                <w:rFonts w:hint="eastAsia" w:ascii="宋体" w:hAnsi="宋体" w:cs="Tahoma"/>
                <w:color w:val="000000" w:themeColor="text1"/>
                <w:kern w:val="0"/>
                <w:sz w:val="22"/>
              </w:rPr>
              <w:t>的安安全文明施工措施费用预算表，包括标识、劳保用品、安全监控设备等安全费用投入，投入总额详见财务部的统计记录，基本符合；</w:t>
            </w:r>
          </w:p>
          <w:p>
            <w:pPr>
              <w:rPr>
                <w:rFonts w:ascii="宋体" w:hAnsi="宋体" w:cs="Tahoma"/>
                <w:color w:val="000000" w:themeColor="text1"/>
                <w:kern w:val="0"/>
                <w:sz w:val="22"/>
              </w:rPr>
            </w:pPr>
            <w:r>
              <w:rPr>
                <w:rFonts w:hint="eastAsia" w:ascii="宋体" w:hAnsi="宋体" w:cs="Tahoma"/>
                <w:color w:val="000000" w:themeColor="text1"/>
                <w:kern w:val="0"/>
                <w:sz w:val="22"/>
              </w:rPr>
              <w:t>6）安全教育：安全员在各分部分项工程开工前均对施工班组进行安全技术交底，有记录及签字。抽查：安全技术交底记录，有交底人、被交底人签字。</w:t>
            </w:r>
          </w:p>
          <w:p>
            <w:pPr>
              <w:rPr>
                <w:rFonts w:ascii="宋体" w:hAnsi="宋体" w:cs="Tahoma"/>
                <w:color w:val="000000" w:themeColor="text1"/>
                <w:kern w:val="0"/>
                <w:sz w:val="22"/>
              </w:rPr>
            </w:pPr>
            <w:r>
              <w:rPr>
                <w:rFonts w:ascii="宋体" w:hAnsi="宋体" w:cs="Tahoma"/>
                <w:color w:val="000000" w:themeColor="text1"/>
                <w:kern w:val="0"/>
                <w:sz w:val="22"/>
              </w:rPr>
              <w:t>7</w:t>
            </w:r>
            <w:r>
              <w:rPr>
                <w:rFonts w:hint="eastAsia" w:ascii="宋体" w:hAnsi="宋体" w:cs="Tahoma"/>
                <w:color w:val="000000" w:themeColor="text1"/>
                <w:kern w:val="0"/>
                <w:sz w:val="22"/>
              </w:rPr>
              <w:t>）中暑及职业病防护：施工现场配备有防暑降温设施及清凉饮料，制定了科学合理的施工进度控制措施。定期进行职业健康体检，对特殊工种（焊工、电工）的定期体检，无职业病发生。</w:t>
            </w:r>
          </w:p>
          <w:p>
            <w:pPr>
              <w:rPr>
                <w:rFonts w:ascii="宋体" w:hAnsi="宋体" w:cs="Tahoma"/>
                <w:color w:val="000000" w:themeColor="text1"/>
                <w:kern w:val="0"/>
                <w:sz w:val="22"/>
              </w:rPr>
            </w:pPr>
            <w:r>
              <w:rPr>
                <w:rFonts w:hint="eastAsia" w:ascii="宋体" w:hAnsi="宋体" w:cs="Tahoma"/>
                <w:color w:val="000000" w:themeColor="text1"/>
                <w:kern w:val="0"/>
                <w:sz w:val="22"/>
              </w:rPr>
              <w:t>8）日常安全管理：制定《安全生产责任制》及《施工安全专项方案》，并对施工用电管理、施工机具管理、文明施工管理、安全防护措施、及安全生产紧急事故，编制了专项方案，安全员每日对工地的安全情况进行检查并记录。</w:t>
            </w:r>
          </w:p>
          <w:p>
            <w:pPr>
              <w:rPr>
                <w:rFonts w:ascii="宋体" w:hAnsi="宋体" w:cs="Tahoma"/>
                <w:color w:val="000000" w:themeColor="text1"/>
                <w:kern w:val="0"/>
                <w:sz w:val="22"/>
              </w:rPr>
            </w:pPr>
            <w:r>
              <w:rPr>
                <w:rFonts w:hint="eastAsia" w:ascii="宋体" w:hAnsi="宋体" w:cs="Tahoma"/>
                <w:color w:val="000000" w:themeColor="text1"/>
                <w:kern w:val="0"/>
                <w:sz w:val="22"/>
              </w:rPr>
              <w:t>与施工人员签订安全生产责任书。</w:t>
            </w:r>
          </w:p>
          <w:p>
            <w:pPr>
              <w:rPr>
                <w:rFonts w:ascii="宋体" w:hAnsi="宋体" w:cs="Tahoma"/>
                <w:color w:val="000000" w:themeColor="text1"/>
                <w:kern w:val="0"/>
                <w:sz w:val="22"/>
              </w:rPr>
            </w:pPr>
            <w:r>
              <w:rPr>
                <w:rFonts w:hint="eastAsia" w:ascii="宋体" w:hAnsi="宋体" w:cs="Tahoma"/>
                <w:color w:val="000000" w:themeColor="text1"/>
                <w:kern w:val="0"/>
                <w:sz w:val="22"/>
              </w:rPr>
              <w:t>9）无使用童工现象，无歧视。</w:t>
            </w:r>
            <w:r>
              <w:rPr>
                <w:rFonts w:ascii="宋体" w:hAnsi="宋体" w:cs="Tahoma"/>
                <w:color w:val="000000" w:themeColor="text1"/>
                <w:kern w:val="0"/>
                <w:sz w:val="22"/>
              </w:rPr>
              <w:t xml:space="preserve"> </w:t>
            </w:r>
            <w:r>
              <w:rPr>
                <w:rFonts w:hint="eastAsia" w:ascii="宋体" w:hAnsi="宋体" w:cs="Tahoma"/>
                <w:color w:val="000000" w:themeColor="text1"/>
                <w:kern w:val="0"/>
                <w:sz w:val="22"/>
              </w:rPr>
              <w:t xml:space="preserve"> </w:t>
            </w:r>
          </w:p>
          <w:p>
            <w:pPr>
              <w:rPr>
                <w:rFonts w:ascii="宋体" w:hAnsi="宋体" w:cs="Tahoma"/>
                <w:color w:val="000000" w:themeColor="text1"/>
                <w:kern w:val="0"/>
                <w:sz w:val="22"/>
              </w:rPr>
            </w:pPr>
            <w:r>
              <w:rPr>
                <w:rFonts w:hint="eastAsia" w:ascii="宋体" w:hAnsi="宋体" w:cs="Tahoma"/>
                <w:color w:val="000000" w:themeColor="text1"/>
                <w:kern w:val="0"/>
                <w:sz w:val="22"/>
              </w:rPr>
              <w:t>10）提供对相关方告知书，明确了公司的管理方针、及对重要环境/不可接受风险的控制要求，经检查相关方能够遵守约定。</w:t>
            </w:r>
          </w:p>
          <w:p>
            <w:pPr>
              <w:rPr>
                <w:rFonts w:ascii="宋体" w:hAnsi="宋体" w:cs="Tahoma"/>
                <w:color w:val="000000" w:themeColor="text1"/>
                <w:kern w:val="0"/>
                <w:sz w:val="22"/>
              </w:rPr>
            </w:pPr>
            <w:r>
              <w:rPr>
                <w:rFonts w:hint="eastAsia" w:ascii="宋体" w:hAnsi="宋体" w:cs="Tahoma"/>
                <w:color w:val="000000" w:themeColor="text1"/>
                <w:kern w:val="0"/>
                <w:sz w:val="22"/>
              </w:rPr>
              <w:t>11）工地安全日志，查见了班组安全活动记录表、工地安全日志</w:t>
            </w:r>
          </w:p>
          <w:p>
            <w:pPr>
              <w:rPr>
                <w:rFonts w:ascii="宋体" w:hAnsi="宋体" w:cs="Tahoma"/>
                <w:color w:val="000000" w:themeColor="text1"/>
                <w:kern w:val="0"/>
                <w:sz w:val="22"/>
              </w:rPr>
            </w:pPr>
            <w:r>
              <w:rPr>
                <w:rFonts w:hint="eastAsia" w:ascii="宋体" w:hAnsi="宋体" w:cs="Tahoma"/>
                <w:color w:val="000000" w:themeColor="text1"/>
                <w:kern w:val="0"/>
                <w:sz w:val="22"/>
              </w:rPr>
              <w:t>提供了在建项目的安全活动记录表、工地安全日志。</w:t>
            </w:r>
          </w:p>
          <w:p>
            <w:pPr>
              <w:rPr>
                <w:rFonts w:ascii="宋体" w:hAnsi="宋体" w:cs="Tahoma"/>
                <w:color w:val="000000" w:themeColor="text1"/>
                <w:kern w:val="0"/>
                <w:sz w:val="22"/>
              </w:rPr>
            </w:pPr>
            <w:r>
              <w:rPr>
                <w:rFonts w:hint="eastAsia" w:ascii="宋体" w:hAnsi="宋体" w:cs="Tahoma"/>
                <w:color w:val="000000" w:themeColor="text1"/>
                <w:kern w:val="0"/>
                <w:sz w:val="22"/>
              </w:rPr>
              <w:t>12）提供</w:t>
            </w:r>
            <w:r>
              <w:rPr>
                <w:rFonts w:hint="eastAsia" w:ascii="宋体" w:hAnsi="宋体" w:cs="Tahoma"/>
                <w:color w:val="000000" w:themeColor="text1"/>
                <w:kern w:val="0"/>
                <w:sz w:val="22"/>
                <w:lang w:eastAsia="zh-CN"/>
              </w:rPr>
              <w:t>项目部</w:t>
            </w:r>
            <w:r>
              <w:rPr>
                <w:rFonts w:hint="eastAsia" w:ascii="宋体" w:hAnsi="宋体" w:cs="Tahoma"/>
                <w:color w:val="000000" w:themeColor="text1"/>
                <w:kern w:val="0"/>
                <w:sz w:val="22"/>
              </w:rPr>
              <w:t>对项目的运行检查记录。每个项目检查2-</w:t>
            </w:r>
            <w:r>
              <w:rPr>
                <w:rFonts w:ascii="宋体" w:hAnsi="宋体" w:cs="Tahoma"/>
                <w:color w:val="000000" w:themeColor="text1"/>
                <w:kern w:val="0"/>
                <w:sz w:val="22"/>
              </w:rPr>
              <w:t>3</w:t>
            </w:r>
            <w:r>
              <w:rPr>
                <w:rFonts w:hint="eastAsia" w:ascii="宋体" w:hAnsi="宋体" w:cs="Tahoma"/>
                <w:color w:val="000000" w:themeColor="text1"/>
                <w:kern w:val="0"/>
                <w:sz w:val="22"/>
              </w:rPr>
              <w:t>次。</w:t>
            </w:r>
          </w:p>
          <w:p>
            <w:pPr>
              <w:rPr>
                <w:rFonts w:ascii="宋体" w:hAnsi="宋体" w:cs="Tahoma"/>
                <w:color w:val="000000" w:themeColor="text1"/>
                <w:kern w:val="0"/>
                <w:sz w:val="22"/>
              </w:rPr>
            </w:pPr>
            <w:r>
              <w:rPr>
                <w:rFonts w:hint="eastAsia" w:ascii="宋体" w:hAnsi="宋体" w:cs="Tahoma"/>
                <w:color w:val="000000" w:themeColor="text1"/>
                <w:kern w:val="0"/>
                <w:sz w:val="22"/>
              </w:rPr>
              <w:t>运行控制基本满足要求。主要由刘亮进行检查，提供检查记录。</w:t>
            </w:r>
          </w:p>
          <w:p>
            <w:pPr>
              <w:rPr>
                <w:rFonts w:ascii="宋体" w:hAnsi="宋体" w:cs="Tahoma"/>
                <w:color w:val="000000" w:themeColor="text1"/>
                <w:kern w:val="0"/>
                <w:sz w:val="22"/>
              </w:rPr>
            </w:pPr>
            <w:r>
              <w:rPr>
                <w:rFonts w:hint="eastAsia" w:ascii="宋体" w:hAnsi="宋体" w:cs="Tahoma"/>
                <w:color w:val="000000" w:themeColor="text1"/>
                <w:kern w:val="0"/>
                <w:sz w:val="22"/>
              </w:rPr>
              <w:t>13）</w:t>
            </w:r>
            <w:r>
              <w:rPr>
                <w:rFonts w:hint="eastAsia" w:ascii="宋体" w:hAnsi="宋体" w:cs="Tahoma"/>
                <w:color w:val="000000" w:themeColor="text1"/>
                <w:kern w:val="0"/>
                <w:sz w:val="22"/>
                <w:lang w:eastAsia="zh-CN"/>
              </w:rPr>
              <w:t>项目部</w:t>
            </w:r>
            <w:r>
              <w:rPr>
                <w:rFonts w:hint="eastAsia" w:ascii="宋体" w:hAnsi="宋体" w:cs="Tahoma"/>
                <w:color w:val="000000" w:themeColor="text1"/>
                <w:kern w:val="0"/>
                <w:sz w:val="22"/>
              </w:rPr>
              <w:t>现场不提供食堂、宿舍。</w:t>
            </w:r>
          </w:p>
          <w:p>
            <w:pPr>
              <w:rPr>
                <w:rFonts w:ascii="宋体" w:hAnsi="宋体" w:cs="Tahoma"/>
                <w:color w:val="000000" w:themeColor="text1"/>
                <w:kern w:val="0"/>
                <w:sz w:val="22"/>
              </w:rPr>
            </w:pPr>
            <w:r>
              <w:rPr>
                <w:rFonts w:hint="eastAsia" w:ascii="宋体" w:hAnsi="宋体" w:cs="Tahoma"/>
                <w:color w:val="000000" w:themeColor="text1"/>
                <w:kern w:val="0"/>
                <w:sz w:val="22"/>
              </w:rPr>
              <w:t>抽项目负责人带班检查台账表</w:t>
            </w:r>
          </w:p>
          <w:p>
            <w:pPr>
              <w:rPr>
                <w:rFonts w:hint="default" w:ascii="宋体" w:hAnsi="宋体" w:eastAsia="宋体" w:cs="Tahoma"/>
                <w:color w:val="000000" w:themeColor="text1"/>
                <w:kern w:val="0"/>
                <w:sz w:val="22"/>
                <w:lang w:val="en-US" w:eastAsia="zh-CN"/>
              </w:rPr>
            </w:pPr>
            <w:r>
              <w:rPr>
                <w:rFonts w:hint="eastAsia" w:ascii="宋体" w:hAnsi="宋体" w:cs="Tahoma"/>
                <w:color w:val="000000" w:themeColor="text1"/>
                <w:kern w:val="0"/>
                <w:sz w:val="22"/>
              </w:rPr>
              <w:t>检查时间：</w:t>
            </w:r>
            <w:r>
              <w:rPr>
                <w:rFonts w:hint="eastAsia" w:ascii="宋体" w:hAnsi="宋体" w:cs="Tahoma"/>
                <w:color w:val="000000" w:themeColor="text1"/>
                <w:kern w:val="0"/>
                <w:sz w:val="22"/>
                <w:lang w:eastAsia="zh-CN"/>
              </w:rPr>
              <w:t>202</w:t>
            </w:r>
            <w:r>
              <w:rPr>
                <w:rFonts w:hint="eastAsia" w:ascii="宋体" w:hAnsi="宋体" w:cs="Tahoma"/>
                <w:color w:val="000000" w:themeColor="text1"/>
                <w:kern w:val="0"/>
                <w:sz w:val="22"/>
                <w:lang w:val="en-US" w:eastAsia="zh-CN"/>
              </w:rPr>
              <w:t>1</w:t>
            </w:r>
            <w:r>
              <w:rPr>
                <w:rFonts w:hint="eastAsia" w:ascii="宋体" w:hAnsi="宋体" w:cs="Tahoma"/>
                <w:color w:val="000000" w:themeColor="text1"/>
                <w:kern w:val="0"/>
                <w:sz w:val="22"/>
              </w:rPr>
              <w:t>.</w:t>
            </w:r>
            <w:r>
              <w:rPr>
                <w:rFonts w:hint="eastAsia" w:ascii="宋体" w:hAnsi="宋体" w:cs="Tahoma"/>
                <w:color w:val="000000" w:themeColor="text1"/>
                <w:kern w:val="0"/>
                <w:sz w:val="22"/>
                <w:lang w:val="en-US" w:eastAsia="zh-CN"/>
              </w:rPr>
              <w:t>8</w:t>
            </w:r>
            <w:r>
              <w:rPr>
                <w:rFonts w:hint="eastAsia" w:ascii="宋体" w:hAnsi="宋体" w:cs="Tahoma"/>
                <w:color w:val="000000" w:themeColor="text1"/>
                <w:kern w:val="0"/>
                <w:sz w:val="22"/>
              </w:rPr>
              <w:t>.31</w:t>
            </w:r>
            <w:r>
              <w:rPr>
                <w:rFonts w:hint="eastAsia" w:ascii="宋体" w:hAnsi="宋体" w:cs="Tahoma"/>
                <w:color w:val="000000" w:themeColor="text1"/>
                <w:kern w:val="0"/>
                <w:sz w:val="22"/>
                <w:lang w:eastAsia="zh-CN"/>
              </w:rPr>
              <w:t>、202</w:t>
            </w:r>
            <w:r>
              <w:rPr>
                <w:rFonts w:hint="eastAsia" w:ascii="宋体" w:hAnsi="宋体" w:cs="Tahoma"/>
                <w:color w:val="000000" w:themeColor="text1"/>
                <w:kern w:val="0"/>
                <w:sz w:val="22"/>
                <w:lang w:val="en-US" w:eastAsia="zh-CN"/>
              </w:rPr>
              <w:t>1</w:t>
            </w:r>
            <w:r>
              <w:rPr>
                <w:rFonts w:hint="eastAsia" w:ascii="宋体" w:hAnsi="宋体" w:cs="Tahoma"/>
                <w:color w:val="000000" w:themeColor="text1"/>
                <w:kern w:val="0"/>
                <w:sz w:val="22"/>
              </w:rPr>
              <w:t>.</w:t>
            </w:r>
            <w:r>
              <w:rPr>
                <w:rFonts w:hint="eastAsia" w:ascii="宋体" w:hAnsi="宋体" w:cs="Tahoma"/>
                <w:color w:val="000000" w:themeColor="text1"/>
                <w:kern w:val="0"/>
                <w:sz w:val="22"/>
                <w:lang w:val="en-US" w:eastAsia="zh-CN"/>
              </w:rPr>
              <w:t>9</w:t>
            </w:r>
            <w:r>
              <w:rPr>
                <w:rFonts w:hint="eastAsia" w:ascii="宋体" w:hAnsi="宋体" w:cs="Tahoma"/>
                <w:color w:val="000000" w:themeColor="text1"/>
                <w:kern w:val="0"/>
                <w:sz w:val="22"/>
              </w:rPr>
              <w:t>.</w:t>
            </w:r>
            <w:r>
              <w:rPr>
                <w:rFonts w:hint="eastAsia" w:ascii="宋体" w:hAnsi="宋体" w:cs="Tahoma"/>
                <w:color w:val="000000" w:themeColor="text1"/>
                <w:kern w:val="0"/>
                <w:sz w:val="22"/>
                <w:lang w:val="en-US" w:eastAsia="zh-CN"/>
              </w:rPr>
              <w:t>12、</w:t>
            </w:r>
            <w:r>
              <w:rPr>
                <w:rFonts w:hint="eastAsia" w:ascii="宋体" w:hAnsi="宋体" w:cs="Tahoma"/>
                <w:color w:val="000000" w:themeColor="text1"/>
                <w:kern w:val="0"/>
                <w:sz w:val="22"/>
                <w:lang w:eastAsia="zh-CN"/>
              </w:rPr>
              <w:t>202</w:t>
            </w:r>
            <w:r>
              <w:rPr>
                <w:rFonts w:hint="eastAsia" w:ascii="宋体" w:hAnsi="宋体" w:cs="Tahoma"/>
                <w:color w:val="000000" w:themeColor="text1"/>
                <w:kern w:val="0"/>
                <w:sz w:val="22"/>
                <w:lang w:val="en-US" w:eastAsia="zh-CN"/>
              </w:rPr>
              <w:t>1</w:t>
            </w:r>
            <w:r>
              <w:rPr>
                <w:rFonts w:hint="eastAsia" w:ascii="宋体" w:hAnsi="宋体" w:cs="Tahoma"/>
                <w:color w:val="000000" w:themeColor="text1"/>
                <w:kern w:val="0"/>
                <w:sz w:val="22"/>
              </w:rPr>
              <w:t>.</w:t>
            </w:r>
            <w:r>
              <w:rPr>
                <w:rFonts w:hint="eastAsia" w:ascii="宋体" w:hAnsi="宋体" w:cs="Tahoma"/>
                <w:color w:val="000000" w:themeColor="text1"/>
                <w:kern w:val="0"/>
                <w:sz w:val="22"/>
                <w:lang w:val="en-US" w:eastAsia="zh-CN"/>
              </w:rPr>
              <w:t>9</w:t>
            </w:r>
            <w:r>
              <w:rPr>
                <w:rFonts w:hint="eastAsia" w:ascii="宋体" w:hAnsi="宋体" w:cs="Tahoma"/>
                <w:color w:val="000000" w:themeColor="text1"/>
                <w:kern w:val="0"/>
                <w:sz w:val="22"/>
              </w:rPr>
              <w:t>.</w:t>
            </w:r>
            <w:r>
              <w:rPr>
                <w:rFonts w:hint="eastAsia" w:ascii="宋体" w:hAnsi="宋体" w:cs="Tahoma"/>
                <w:color w:val="000000" w:themeColor="text1"/>
                <w:kern w:val="0"/>
                <w:sz w:val="22"/>
                <w:lang w:val="en-US" w:eastAsia="zh-CN"/>
              </w:rPr>
              <w:t>28、</w:t>
            </w:r>
            <w:r>
              <w:rPr>
                <w:rFonts w:hint="eastAsia" w:ascii="宋体" w:hAnsi="宋体" w:cs="Tahoma"/>
                <w:color w:val="000000" w:themeColor="text1"/>
                <w:kern w:val="0"/>
                <w:sz w:val="22"/>
                <w:lang w:eastAsia="zh-CN"/>
              </w:rPr>
              <w:t>202</w:t>
            </w:r>
            <w:r>
              <w:rPr>
                <w:rFonts w:hint="eastAsia" w:ascii="宋体" w:hAnsi="宋体" w:cs="Tahoma"/>
                <w:color w:val="000000" w:themeColor="text1"/>
                <w:kern w:val="0"/>
                <w:sz w:val="22"/>
                <w:lang w:val="en-US" w:eastAsia="zh-CN"/>
              </w:rPr>
              <w:t>1</w:t>
            </w:r>
            <w:r>
              <w:rPr>
                <w:rFonts w:hint="eastAsia" w:ascii="宋体" w:hAnsi="宋体" w:cs="Tahoma"/>
                <w:color w:val="000000" w:themeColor="text1"/>
                <w:kern w:val="0"/>
                <w:sz w:val="22"/>
              </w:rPr>
              <w:t>.</w:t>
            </w:r>
            <w:r>
              <w:rPr>
                <w:rFonts w:hint="eastAsia" w:ascii="宋体" w:hAnsi="宋体" w:cs="Tahoma"/>
                <w:color w:val="000000" w:themeColor="text1"/>
                <w:kern w:val="0"/>
                <w:sz w:val="22"/>
                <w:lang w:val="en-US" w:eastAsia="zh-CN"/>
              </w:rPr>
              <w:t>10</w:t>
            </w:r>
            <w:r>
              <w:rPr>
                <w:rFonts w:hint="eastAsia" w:ascii="宋体" w:hAnsi="宋体" w:cs="Tahoma"/>
                <w:color w:val="000000" w:themeColor="text1"/>
                <w:kern w:val="0"/>
                <w:sz w:val="22"/>
              </w:rPr>
              <w:t>.</w:t>
            </w:r>
            <w:r>
              <w:rPr>
                <w:rFonts w:hint="eastAsia" w:ascii="宋体" w:hAnsi="宋体" w:cs="Tahoma"/>
                <w:color w:val="000000" w:themeColor="text1"/>
                <w:kern w:val="0"/>
                <w:sz w:val="22"/>
                <w:lang w:val="en-US" w:eastAsia="zh-CN"/>
              </w:rPr>
              <w:t>12等日期记录。</w:t>
            </w:r>
          </w:p>
          <w:p>
            <w:pPr>
              <w:rPr>
                <w:rFonts w:hint="default" w:ascii="宋体" w:hAnsi="宋体" w:eastAsia="宋体" w:cs="Tahoma"/>
                <w:color w:val="auto"/>
                <w:kern w:val="0"/>
                <w:sz w:val="22"/>
                <w:lang w:val="en-US" w:eastAsia="zh-CN"/>
              </w:rPr>
            </w:pPr>
            <w:r>
              <w:rPr>
                <w:rFonts w:hint="eastAsia" w:ascii="宋体" w:hAnsi="宋体" w:cs="Tahoma"/>
                <w:color w:val="000000" w:themeColor="text1"/>
                <w:kern w:val="0"/>
                <w:sz w:val="22"/>
              </w:rPr>
              <w:t>检查人员：</w:t>
            </w:r>
            <w:r>
              <w:rPr>
                <w:rFonts w:hint="eastAsia" w:ascii="宋体" w:hAnsi="宋体" w:cs="Tahoma"/>
                <w:color w:val="auto"/>
                <w:kern w:val="0"/>
                <w:sz w:val="22"/>
                <w:lang w:eastAsia="zh-CN"/>
              </w:rPr>
              <w:t>石海花</w:t>
            </w:r>
            <w:r>
              <w:rPr>
                <w:rFonts w:hint="eastAsia" w:ascii="宋体" w:hAnsi="宋体" w:cs="Tahoma"/>
                <w:color w:val="auto"/>
                <w:kern w:val="0"/>
                <w:sz w:val="22"/>
              </w:rPr>
              <w:t>、</w:t>
            </w:r>
            <w:r>
              <w:rPr>
                <w:rFonts w:hint="eastAsia" w:ascii="宋体" w:hAnsi="宋体" w:cs="Tahoma"/>
                <w:color w:val="auto"/>
                <w:kern w:val="0"/>
                <w:sz w:val="22"/>
                <w:lang w:val="en-US" w:eastAsia="zh-CN"/>
              </w:rPr>
              <w:t>邱敏等</w:t>
            </w:r>
          </w:p>
          <w:p>
            <w:pPr>
              <w:rPr>
                <w:rFonts w:ascii="宋体" w:hAnsi="宋体" w:cs="Tahoma"/>
                <w:color w:val="000000" w:themeColor="text1"/>
                <w:kern w:val="0"/>
                <w:sz w:val="22"/>
              </w:rPr>
            </w:pPr>
            <w:r>
              <w:rPr>
                <w:rFonts w:hint="eastAsia" w:ascii="宋体" w:hAnsi="宋体" w:cs="Tahoma"/>
                <w:color w:val="000000" w:themeColor="text1"/>
                <w:kern w:val="0"/>
                <w:sz w:val="22"/>
              </w:rPr>
              <w:t>存在隐患及问题</w:t>
            </w:r>
          </w:p>
          <w:p>
            <w:pPr>
              <w:pStyle w:val="17"/>
              <w:numPr>
                <w:ilvl w:val="0"/>
                <w:numId w:val="3"/>
              </w:numPr>
              <w:ind w:firstLineChars="0"/>
              <w:rPr>
                <w:rFonts w:ascii="宋体" w:hAnsi="宋体" w:cs="Tahoma"/>
                <w:color w:val="000000" w:themeColor="text1"/>
                <w:kern w:val="0"/>
                <w:sz w:val="22"/>
              </w:rPr>
            </w:pPr>
            <w:r>
              <w:rPr>
                <w:rFonts w:hint="eastAsia" w:ascii="宋体" w:hAnsi="宋体" w:cs="Tahoma"/>
                <w:color w:val="000000" w:themeColor="text1"/>
                <w:kern w:val="0"/>
                <w:sz w:val="22"/>
              </w:rPr>
              <w:t>现场有垃圾</w:t>
            </w:r>
            <w:r>
              <w:rPr>
                <w:rFonts w:hint="eastAsia" w:ascii="宋体" w:hAnsi="宋体" w:cs="Tahoma"/>
                <w:color w:val="000000" w:themeColor="text1"/>
                <w:kern w:val="0"/>
                <w:sz w:val="22"/>
                <w:lang w:val="en-US" w:eastAsia="zh-CN"/>
              </w:rPr>
              <w:t>未处理</w:t>
            </w:r>
            <w:r>
              <w:rPr>
                <w:rFonts w:hint="eastAsia" w:ascii="宋体" w:hAnsi="宋体" w:cs="Tahoma"/>
                <w:color w:val="000000" w:themeColor="text1"/>
                <w:kern w:val="0"/>
                <w:sz w:val="22"/>
              </w:rPr>
              <w:t>；</w:t>
            </w:r>
          </w:p>
          <w:p>
            <w:pPr>
              <w:rPr>
                <w:rFonts w:hint="default" w:ascii="宋体" w:hAnsi="宋体" w:eastAsia="宋体" w:cs="Tahoma"/>
                <w:color w:val="auto"/>
                <w:kern w:val="0"/>
                <w:sz w:val="22"/>
                <w:lang w:val="en-US" w:eastAsia="zh-CN"/>
              </w:rPr>
            </w:pPr>
            <w:r>
              <w:rPr>
                <w:rFonts w:hint="eastAsia" w:ascii="宋体" w:hAnsi="宋体" w:cs="Tahoma"/>
                <w:color w:val="000000" w:themeColor="text1"/>
                <w:kern w:val="0"/>
                <w:sz w:val="22"/>
              </w:rPr>
              <w:t>复查人员：</w:t>
            </w:r>
            <w:r>
              <w:rPr>
                <w:rFonts w:hint="eastAsia" w:ascii="宋体" w:hAnsi="宋体" w:cs="Tahoma"/>
                <w:color w:val="auto"/>
                <w:kern w:val="0"/>
                <w:sz w:val="22"/>
                <w:lang w:eastAsia="zh-CN"/>
              </w:rPr>
              <w:t>石海花</w:t>
            </w:r>
            <w:r>
              <w:rPr>
                <w:rFonts w:hint="eastAsia" w:ascii="宋体" w:hAnsi="宋体" w:cs="Tahoma"/>
                <w:color w:val="auto"/>
                <w:kern w:val="0"/>
                <w:sz w:val="22"/>
              </w:rPr>
              <w:t>、</w:t>
            </w:r>
            <w:r>
              <w:rPr>
                <w:rFonts w:hint="eastAsia" w:ascii="宋体" w:hAnsi="宋体" w:cs="Tahoma"/>
                <w:color w:val="auto"/>
                <w:kern w:val="0"/>
                <w:sz w:val="22"/>
                <w:lang w:val="en-US" w:eastAsia="zh-CN"/>
              </w:rPr>
              <w:t>邱敏等</w:t>
            </w:r>
          </w:p>
          <w:p>
            <w:pPr>
              <w:rPr>
                <w:rFonts w:ascii="宋体" w:hAnsi="宋体" w:cs="Tahoma"/>
                <w:color w:val="000000" w:themeColor="text1"/>
                <w:kern w:val="0"/>
                <w:sz w:val="22"/>
              </w:rPr>
            </w:pPr>
            <w:r>
              <w:rPr>
                <w:rFonts w:hint="eastAsia" w:ascii="宋体" w:hAnsi="宋体" w:cs="Tahoma"/>
                <w:color w:val="000000" w:themeColor="text1"/>
                <w:kern w:val="0"/>
                <w:sz w:val="22"/>
              </w:rPr>
              <w:t>复查时间：</w:t>
            </w:r>
            <w:r>
              <w:rPr>
                <w:rFonts w:hint="eastAsia" w:ascii="宋体" w:hAnsi="宋体" w:cs="Tahoma"/>
                <w:color w:val="000000" w:themeColor="text1"/>
                <w:kern w:val="0"/>
                <w:sz w:val="22"/>
                <w:lang w:eastAsia="zh-CN"/>
              </w:rPr>
              <w:t>202</w:t>
            </w:r>
            <w:r>
              <w:rPr>
                <w:rFonts w:hint="eastAsia" w:ascii="宋体" w:hAnsi="宋体" w:cs="Tahoma"/>
                <w:color w:val="000000" w:themeColor="text1"/>
                <w:kern w:val="0"/>
                <w:sz w:val="22"/>
                <w:lang w:val="en-US" w:eastAsia="zh-CN"/>
              </w:rPr>
              <w:t>1</w:t>
            </w:r>
            <w:r>
              <w:rPr>
                <w:rFonts w:hint="eastAsia" w:ascii="宋体" w:hAnsi="宋体" w:cs="Tahoma"/>
                <w:color w:val="000000" w:themeColor="text1"/>
                <w:kern w:val="0"/>
                <w:sz w:val="22"/>
              </w:rPr>
              <w:t>.</w:t>
            </w:r>
            <w:r>
              <w:rPr>
                <w:rFonts w:hint="eastAsia" w:ascii="宋体" w:hAnsi="宋体" w:cs="Tahoma"/>
                <w:color w:val="000000" w:themeColor="text1"/>
                <w:kern w:val="0"/>
                <w:sz w:val="22"/>
                <w:lang w:val="en-US" w:eastAsia="zh-CN"/>
              </w:rPr>
              <w:t>9</w:t>
            </w:r>
            <w:r>
              <w:rPr>
                <w:rFonts w:hint="eastAsia" w:ascii="宋体" w:hAnsi="宋体" w:cs="Tahoma"/>
                <w:color w:val="000000" w:themeColor="text1"/>
                <w:kern w:val="0"/>
                <w:sz w:val="22"/>
              </w:rPr>
              <w:t>.</w:t>
            </w:r>
            <w:r>
              <w:rPr>
                <w:rFonts w:hint="eastAsia" w:ascii="宋体" w:hAnsi="宋体" w:cs="Tahoma"/>
                <w:color w:val="000000" w:themeColor="text1"/>
                <w:kern w:val="0"/>
                <w:sz w:val="22"/>
                <w:lang w:val="en-US" w:eastAsia="zh-CN"/>
              </w:rPr>
              <w:t>2</w:t>
            </w:r>
            <w:r>
              <w:rPr>
                <w:rFonts w:hint="eastAsia" w:ascii="宋体" w:hAnsi="宋体" w:cs="Tahoma"/>
                <w:color w:val="000000" w:themeColor="text1"/>
                <w:kern w:val="0"/>
                <w:sz w:val="22"/>
              </w:rPr>
              <w:t xml:space="preserve">3  </w:t>
            </w:r>
          </w:p>
          <w:p>
            <w:pPr>
              <w:rPr>
                <w:rFonts w:ascii="宋体" w:hAnsi="宋体" w:cs="Tahoma"/>
                <w:color w:val="000000" w:themeColor="text1"/>
                <w:kern w:val="0"/>
                <w:sz w:val="22"/>
              </w:rPr>
            </w:pPr>
            <w:r>
              <w:rPr>
                <w:rFonts w:hint="eastAsia" w:ascii="宋体" w:hAnsi="宋体" w:cs="Tahoma"/>
                <w:color w:val="000000" w:themeColor="text1"/>
                <w:kern w:val="0"/>
                <w:sz w:val="22"/>
              </w:rPr>
              <w:t>复查情况：</w:t>
            </w:r>
            <w:r>
              <w:rPr>
                <w:rFonts w:hint="eastAsia" w:ascii="宋体" w:hAnsi="宋体" w:cs="Tahoma"/>
                <w:color w:val="000000" w:themeColor="text1"/>
                <w:kern w:val="0"/>
                <w:sz w:val="22"/>
                <w:lang w:val="en-US" w:eastAsia="zh-CN"/>
              </w:rPr>
              <w:t>已清理。整改</w:t>
            </w:r>
            <w:r>
              <w:rPr>
                <w:rFonts w:hint="eastAsia" w:ascii="宋体" w:hAnsi="宋体" w:cs="Tahoma"/>
                <w:color w:val="000000" w:themeColor="text1"/>
                <w:kern w:val="0"/>
                <w:sz w:val="22"/>
              </w:rPr>
              <w:t>合格</w:t>
            </w:r>
          </w:p>
        </w:tc>
        <w:tc>
          <w:tcPr>
            <w:tcW w:w="870" w:type="dxa"/>
          </w:tcPr>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r>
              <w:rPr>
                <w:color w:val="FF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166" w:type="dxa"/>
          </w:tcPr>
          <w:p>
            <w:pPr>
              <w:rPr>
                <w:rFonts w:cs="Lucida Sans"/>
                <w:b/>
                <w:color w:val="auto"/>
              </w:rPr>
            </w:pPr>
            <w:r>
              <w:rPr>
                <w:rFonts w:hint="eastAsia" w:cs="Lucida Sans"/>
                <w:b/>
                <w:color w:val="auto"/>
              </w:rPr>
              <w:t>监测、分析和评价总则；</w:t>
            </w:r>
          </w:p>
        </w:tc>
        <w:tc>
          <w:tcPr>
            <w:tcW w:w="962" w:type="dxa"/>
          </w:tcPr>
          <w:p>
            <w:pPr>
              <w:rPr>
                <w:rFonts w:cs="Lucida Sans"/>
                <w:b/>
                <w:color w:val="auto"/>
              </w:rPr>
            </w:pPr>
            <w:r>
              <w:rPr>
                <w:rFonts w:hint="eastAsia" w:cs="Lucida Sans"/>
                <w:b/>
                <w:color w:val="auto"/>
              </w:rPr>
              <w:t>E</w:t>
            </w:r>
            <w:r>
              <w:rPr>
                <w:rFonts w:cs="Lucida Sans"/>
                <w:b/>
                <w:color w:val="auto"/>
              </w:rPr>
              <w:t>O</w:t>
            </w:r>
            <w:r>
              <w:rPr>
                <w:rFonts w:hint="eastAsia" w:cs="Lucida Sans"/>
                <w:b/>
                <w:color w:val="auto"/>
              </w:rPr>
              <w:t xml:space="preserve">9.1.1 </w:t>
            </w:r>
          </w:p>
          <w:p>
            <w:pPr>
              <w:rPr>
                <w:rFonts w:cs="Lucida Sans"/>
                <w:b/>
                <w:color w:val="auto"/>
              </w:rPr>
            </w:pPr>
          </w:p>
        </w:tc>
        <w:tc>
          <w:tcPr>
            <w:tcW w:w="10747"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对需要监视和测量的对象的确定，监视、测量、分析和评价方法的选择，实施监视和测量的时机、实施分析和评价的时机界定，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如：（1）《</w:t>
            </w:r>
            <w:r>
              <w:rPr>
                <w:rFonts w:hint="eastAsia" w:ascii="宋体" w:hAnsi="宋体"/>
                <w:bCs/>
                <w:color w:val="auto"/>
                <w:spacing w:val="-20"/>
                <w:szCs w:val="21"/>
              </w:rPr>
              <w:t>监视和测量管理制度</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w:t>
            </w:r>
            <w:r>
              <w:rPr>
                <w:rFonts w:hint="eastAsia" w:ascii="宋体" w:hAnsi="宋体"/>
                <w:bCs/>
                <w:color w:val="auto"/>
                <w:spacing w:val="-20"/>
                <w:szCs w:val="21"/>
              </w:rPr>
              <w:t xml:space="preserve">内部审核管理制度 </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（3）《管理评审制度》</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（4）《</w:t>
            </w:r>
            <w:r>
              <w:rPr>
                <w:rFonts w:hint="eastAsia" w:ascii="宋体" w:hAnsi="宋体"/>
                <w:bCs/>
                <w:color w:val="auto"/>
                <w:spacing w:val="-20"/>
                <w:szCs w:val="21"/>
              </w:rPr>
              <w:t>应急准备和响应管理制度</w:t>
            </w:r>
            <w:r>
              <w:rPr>
                <w:rFonts w:hint="eastAsia" w:ascii="宋体" w:hAnsi="宋体" w:cs="宋体"/>
                <w:color w:val="auto"/>
                <w:szCs w:val="21"/>
              </w:rPr>
              <w:t>》</w:t>
            </w:r>
          </w:p>
          <w:p>
            <w:pPr>
              <w:spacing w:line="360" w:lineRule="atLeast"/>
              <w:rPr>
                <w:rFonts w:ascii="宋体" w:hAnsi="宋体" w:cs="宋体"/>
                <w:color w:val="auto"/>
                <w:szCs w:val="21"/>
              </w:rPr>
            </w:pPr>
            <w:r>
              <w:rPr>
                <w:rFonts w:hint="eastAsia" w:ascii="宋体" w:hAnsi="宋体" w:cs="宋体"/>
                <w:color w:val="auto"/>
                <w:szCs w:val="21"/>
              </w:rPr>
              <w:t>（5）《合规义务管理制度》</w:t>
            </w:r>
          </w:p>
          <w:p>
            <w:pPr>
              <w:spacing w:line="360" w:lineRule="atLeast"/>
              <w:ind w:firstLine="420" w:firstLineChars="200"/>
              <w:rPr>
                <w:rFonts w:ascii="宋体" w:hAnsi="宋体" w:cs="宋体"/>
                <w:color w:val="auto"/>
                <w:szCs w:val="21"/>
              </w:rPr>
            </w:pPr>
            <w:r>
              <w:rPr>
                <w:rFonts w:hint="eastAsia" w:ascii="宋体" w:hAnsi="宋体" w:cs="宋体"/>
                <w:color w:val="auto"/>
                <w:szCs w:val="21"/>
              </w:rPr>
              <w:t>提供环境和职业健康安全运行检查记录，每个月进行一次检查，有检查项目要求、检查完成情况及时间和检查人，结论：基本都是符合要求，个别有些问题，提出整改，验证合格。</w:t>
            </w:r>
          </w:p>
          <w:p>
            <w:pPr>
              <w:spacing w:line="360" w:lineRule="atLeast"/>
              <w:ind w:firstLine="420" w:firstLineChars="200"/>
              <w:rPr>
                <w:rFonts w:ascii="宋体" w:hAnsi="宋体" w:cs="宋体"/>
                <w:color w:val="auto"/>
                <w:szCs w:val="21"/>
              </w:rPr>
            </w:pPr>
            <w:r>
              <w:rPr>
                <w:rFonts w:hint="eastAsia" w:ascii="宋体" w:hAnsi="宋体" w:cs="宋体"/>
                <w:color w:val="auto"/>
                <w:szCs w:val="21"/>
              </w:rPr>
              <w:t>无环境和职业健康安全监测设备。</w:t>
            </w:r>
          </w:p>
        </w:tc>
        <w:tc>
          <w:tcPr>
            <w:tcW w:w="870" w:type="dxa"/>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166" w:type="dxa"/>
            <w:vAlign w:val="center"/>
          </w:tcPr>
          <w:p>
            <w:pPr>
              <w:rPr>
                <w:rFonts w:cs="Lucida Sans"/>
                <w:b/>
                <w:color w:val="auto"/>
              </w:rPr>
            </w:pPr>
            <w:r>
              <w:rPr>
                <w:rFonts w:hint="eastAsia" w:cs="Lucida Sans"/>
                <w:b/>
                <w:color w:val="auto"/>
              </w:rPr>
              <w:t>应急准备和响应</w:t>
            </w:r>
          </w:p>
        </w:tc>
        <w:tc>
          <w:tcPr>
            <w:tcW w:w="962" w:type="dxa"/>
            <w:vAlign w:val="center"/>
          </w:tcPr>
          <w:p>
            <w:pPr>
              <w:rPr>
                <w:rFonts w:cs="Lucida Sans"/>
                <w:b/>
                <w:color w:val="auto"/>
              </w:rPr>
            </w:pPr>
            <w:r>
              <w:rPr>
                <w:rFonts w:cs="Lucida Sans"/>
                <w:b/>
                <w:color w:val="auto"/>
              </w:rPr>
              <w:t>EO8.2</w:t>
            </w:r>
          </w:p>
          <w:p>
            <w:pPr>
              <w:rPr>
                <w:rFonts w:cs="Lucida Sans"/>
                <w:b/>
                <w:color w:val="auto"/>
              </w:rPr>
            </w:pPr>
          </w:p>
        </w:tc>
        <w:tc>
          <w:tcPr>
            <w:tcW w:w="10747" w:type="dxa"/>
            <w:vAlign w:val="center"/>
          </w:tcPr>
          <w:p>
            <w:pPr>
              <w:ind w:firstLine="440" w:firstLineChars="200"/>
              <w:rPr>
                <w:rFonts w:ascii="宋体" w:hAnsi="宋体" w:cs="Tahoma"/>
                <w:color w:val="auto"/>
                <w:kern w:val="0"/>
                <w:sz w:val="22"/>
              </w:rPr>
            </w:pPr>
            <w:r>
              <w:rPr>
                <w:rFonts w:hint="eastAsia" w:ascii="宋体" w:hAnsi="宋体" w:cs="Tahoma"/>
                <w:color w:val="auto"/>
                <w:kern w:val="0"/>
                <w:sz w:val="22"/>
              </w:rPr>
              <w:t>公司制定《应急准备与响应控制程序》，预防或减少潜在安全事故或紧急情况造成的影响，对可能发生的各种重要环境危险源的紧急情况做出积极准备和响应，以减少事故造成的影响。</w:t>
            </w:r>
          </w:p>
          <w:p>
            <w:pPr>
              <w:ind w:firstLine="440" w:firstLineChars="200"/>
              <w:rPr>
                <w:rFonts w:ascii="宋体" w:hAnsi="宋体" w:cs="Tahoma"/>
                <w:color w:val="auto"/>
                <w:kern w:val="0"/>
                <w:sz w:val="22"/>
              </w:rPr>
            </w:pPr>
            <w:r>
              <w:rPr>
                <w:rFonts w:hint="eastAsia" w:ascii="宋体" w:hAnsi="宋体" w:cs="Tahoma"/>
                <w:color w:val="auto"/>
                <w:kern w:val="0"/>
                <w:sz w:val="22"/>
              </w:rPr>
              <w:t>提供了《火灾应急预案》及《应急预案演练记录》等，包括发生火灾等紧急情况的处置和应急抢救方案等内容。</w:t>
            </w:r>
          </w:p>
          <w:p>
            <w:pPr>
              <w:ind w:firstLine="440" w:firstLineChars="200"/>
              <w:rPr>
                <w:rFonts w:ascii="宋体" w:hAnsi="宋体" w:cs="Tahoma"/>
                <w:color w:val="auto"/>
                <w:kern w:val="0"/>
                <w:sz w:val="22"/>
              </w:rPr>
            </w:pPr>
            <w:r>
              <w:rPr>
                <w:rFonts w:hint="eastAsia" w:ascii="宋体" w:hAnsi="宋体" w:cs="Tahoma"/>
                <w:color w:val="auto"/>
                <w:kern w:val="0"/>
                <w:sz w:val="22"/>
              </w:rPr>
              <w:t>提供</w:t>
            </w:r>
            <w:r>
              <w:rPr>
                <w:rFonts w:hint="eastAsia" w:ascii="宋体" w:hAnsi="宋体" w:cs="Tahoma"/>
                <w:color w:val="auto"/>
                <w:kern w:val="0"/>
                <w:sz w:val="22"/>
                <w:lang w:eastAsia="zh-CN"/>
              </w:rPr>
              <w:t>202</w:t>
            </w:r>
            <w:r>
              <w:rPr>
                <w:rFonts w:hint="eastAsia" w:ascii="宋体" w:hAnsi="宋体" w:cs="Tahoma"/>
                <w:color w:val="auto"/>
                <w:kern w:val="0"/>
                <w:sz w:val="22"/>
                <w:lang w:val="en-US" w:eastAsia="zh-CN"/>
              </w:rPr>
              <w:t>1</w:t>
            </w:r>
            <w:r>
              <w:rPr>
                <w:rFonts w:hint="eastAsia" w:ascii="宋体" w:hAnsi="宋体" w:cs="Tahoma"/>
                <w:color w:val="auto"/>
                <w:kern w:val="0"/>
                <w:sz w:val="22"/>
              </w:rPr>
              <w:t>年</w:t>
            </w:r>
            <w:r>
              <w:rPr>
                <w:rFonts w:ascii="宋体" w:hAnsi="宋体" w:cs="Tahoma"/>
                <w:color w:val="auto"/>
                <w:kern w:val="0"/>
                <w:sz w:val="22"/>
              </w:rPr>
              <w:t>6</w:t>
            </w:r>
            <w:r>
              <w:rPr>
                <w:rFonts w:hint="eastAsia" w:ascii="宋体" w:hAnsi="宋体" w:cs="Tahoma"/>
                <w:color w:val="auto"/>
                <w:kern w:val="0"/>
                <w:sz w:val="22"/>
              </w:rPr>
              <w:t>月6日在</w:t>
            </w:r>
            <w:r>
              <w:rPr>
                <w:rFonts w:hint="eastAsia" w:ascii="宋体" w:hAnsi="宋体" w:cs="Tahoma"/>
                <w:color w:val="auto"/>
                <w:kern w:val="0"/>
                <w:sz w:val="22"/>
                <w:lang w:eastAsia="zh-CN"/>
              </w:rPr>
              <w:t>项目部</w:t>
            </w:r>
            <w:r>
              <w:rPr>
                <w:rFonts w:hint="eastAsia" w:ascii="宋体" w:hAnsi="宋体" w:cs="Tahoma"/>
                <w:color w:val="auto"/>
                <w:kern w:val="0"/>
                <w:sz w:val="22"/>
              </w:rPr>
              <w:t>进行的的消防演习记录（消防演习过程记录、应急演练参加人员签到表、消防演练总结报告）演习记录（急救预案演练及培训记录、应急演练参加人员签到表、急救预案应急演练总结），无需更改。</w:t>
            </w:r>
          </w:p>
        </w:tc>
        <w:tc>
          <w:tcPr>
            <w:tcW w:w="870" w:type="dxa"/>
          </w:tcPr>
          <w:p>
            <w:pPr>
              <w:rPr>
                <w:color w:val="FF0000"/>
              </w:rPr>
            </w:pPr>
          </w:p>
        </w:tc>
      </w:tr>
    </w:tbl>
    <w:p>
      <w:pPr>
        <w:rPr>
          <w:rFonts w:hint="eastAsia"/>
        </w:rPr>
      </w:pPr>
    </w:p>
    <w:p>
      <w:pPr>
        <w:rPr>
          <w:rFonts w:hint="eastAsia"/>
        </w:rPr>
      </w:pPr>
      <w:r>
        <w:rPr>
          <w:rFonts w:hint="eastAsia"/>
        </w:rPr>
        <w:t>说明：不符合标注N</w:t>
      </w:r>
    </w:p>
    <w:p>
      <w:pPr>
        <w:rPr>
          <w:rFonts w:hint="eastAsia"/>
        </w:rPr>
      </w:pPr>
    </w:p>
    <w:p>
      <w:pPr>
        <w:rPr>
          <w:rFonts w:hint="eastAsia"/>
        </w:rPr>
      </w:pPr>
    </w:p>
    <w:p>
      <w:pPr>
        <w:rPr>
          <w:rFonts w:hint="eastAsia"/>
        </w:rPr>
      </w:pPr>
    </w:p>
    <w:p>
      <w:pPr>
        <w:rPr>
          <w:rFonts w:hint="eastAsia"/>
        </w:rPr>
      </w:pPr>
    </w:p>
    <w:p>
      <w:pPr>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ucida Sans">
    <w:panose1 w:val="020B0602030504020204"/>
    <w:charset w:val="00"/>
    <w:family w:val="swiss"/>
    <w:pitch w:val="default"/>
    <w:sig w:usb0="00000003" w:usb1="00000000" w:usb2="00000000" w:usb3="00000000" w:csb0="20000001"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20</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5"/>
      <w:pBdr>
        <w:bottom w:val="none" w:color="auto" w:sz="0" w:space="1"/>
      </w:pBdr>
      <w:spacing w:line="320" w:lineRule="exact"/>
      <w:jc w:val="left"/>
    </w:pPr>
    <w:r>
      <w:pict>
        <v:shape id="_x0000_s3073" o:spid="_x0000_s3073"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lang w:val="en-US" w:eastAsia="zh-CN"/>
                  </w:rPr>
                  <w:t>I</w:t>
                </w:r>
                <w:r>
                  <w:rPr>
                    <w:rFonts w:hint="eastAsia"/>
                    <w:sz w:val="18"/>
                    <w:szCs w:val="18"/>
                  </w:rPr>
                  <w:t>-1</w:t>
                </w:r>
                <w:r>
                  <w:rPr>
                    <w:sz w:val="18"/>
                    <w:szCs w:val="18"/>
                  </w:rPr>
                  <w:t>2</w:t>
                </w:r>
                <w:r>
                  <w:rPr>
                    <w:rFonts w:hint="eastAsia"/>
                    <w:sz w:val="18"/>
                    <w:szCs w:val="18"/>
                  </w:rPr>
                  <w:t>管理体系审核记录表(0</w:t>
                </w:r>
                <w:r>
                  <w:rPr>
                    <w:rFonts w:hint="eastAsia"/>
                    <w:sz w:val="18"/>
                    <w:szCs w:val="18"/>
                    <w:lang w:val="en-US" w:eastAsia="zh-CN"/>
                  </w:rPr>
                  <w:t>5</w:t>
                </w:r>
                <w:r>
                  <w:rPr>
                    <w:rFonts w:hint="eastAsia"/>
                    <w:sz w:val="18"/>
                    <w:szCs w:val="18"/>
                  </w:rPr>
                  <w:t>版)</w:t>
                </w:r>
              </w:p>
            </w:txbxContent>
          </v:textbox>
        </v:shape>
      </w:pict>
    </w:r>
    <w:r>
      <w:rPr>
        <w:rStyle w:val="13"/>
        <w:rFonts w:hint="default"/>
      </w:rPr>
      <w:t xml:space="preserve">        </w:t>
    </w:r>
    <w:r>
      <w:rPr>
        <w:rStyle w:val="13"/>
        <w:rFonts w:hint="default"/>
        <w:w w:val="90"/>
      </w:rPr>
      <w:t>Beijing International Standard united Certification Co.,Ltd.</w:t>
    </w:r>
    <w:r>
      <w:rPr>
        <w:rStyle w:val="13"/>
        <w:rFonts w:hint="default"/>
        <w:w w:val="90"/>
        <w:szCs w:val="21"/>
      </w:rPr>
      <w:t xml:space="preserve">  </w:t>
    </w:r>
    <w:r>
      <w:rPr>
        <w:rStyle w:val="13"/>
        <w:rFonts w:hint="default"/>
        <w:w w:val="90"/>
        <w:sz w:val="20"/>
      </w:rPr>
      <w:t xml:space="preserve"> </w:t>
    </w:r>
    <w:r>
      <w:rPr>
        <w:rStyle w:val="13"/>
        <w:rFonts w:hint="default"/>
        <w:w w:val="90"/>
      </w:rPr>
      <w:t xml:space="preserve">                   </w:t>
    </w: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14239A"/>
    <w:multiLevelType w:val="multilevel"/>
    <w:tmpl w:val="0014239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6A171DD"/>
    <w:multiLevelType w:val="multilevel"/>
    <w:tmpl w:val="36A171D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734F7DF"/>
    <w:multiLevelType w:val="singleLevel"/>
    <w:tmpl w:val="7734F7DF"/>
    <w:lvl w:ilvl="0" w:tentative="0">
      <w:start w:val="8"/>
      <w:numFmt w:val="decimal"/>
      <w:suff w:val="nothing"/>
      <w:lvlText w:val="%1、"/>
      <w:lvlJc w:val="left"/>
      <w:pPr>
        <w:ind w:left="21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4FD8"/>
    <w:rsid w:val="00013197"/>
    <w:rsid w:val="0001606D"/>
    <w:rsid w:val="000237F6"/>
    <w:rsid w:val="000244C8"/>
    <w:rsid w:val="000324A3"/>
    <w:rsid w:val="0003373A"/>
    <w:rsid w:val="0004289D"/>
    <w:rsid w:val="00043CFE"/>
    <w:rsid w:val="00044244"/>
    <w:rsid w:val="00045667"/>
    <w:rsid w:val="00052D4A"/>
    <w:rsid w:val="00062E46"/>
    <w:rsid w:val="000731A0"/>
    <w:rsid w:val="000738A6"/>
    <w:rsid w:val="00086753"/>
    <w:rsid w:val="000946C2"/>
    <w:rsid w:val="000955EE"/>
    <w:rsid w:val="000A253A"/>
    <w:rsid w:val="000A55F4"/>
    <w:rsid w:val="000B3F6A"/>
    <w:rsid w:val="000B4DB9"/>
    <w:rsid w:val="000C653A"/>
    <w:rsid w:val="000C67D3"/>
    <w:rsid w:val="000D5F7B"/>
    <w:rsid w:val="000E6004"/>
    <w:rsid w:val="000F3978"/>
    <w:rsid w:val="0010259E"/>
    <w:rsid w:val="001108DF"/>
    <w:rsid w:val="00127F13"/>
    <w:rsid w:val="00142BCC"/>
    <w:rsid w:val="00155633"/>
    <w:rsid w:val="00160E47"/>
    <w:rsid w:val="001673DB"/>
    <w:rsid w:val="00167EDF"/>
    <w:rsid w:val="00187B04"/>
    <w:rsid w:val="001A0057"/>
    <w:rsid w:val="001A0980"/>
    <w:rsid w:val="001A1DAA"/>
    <w:rsid w:val="001A2D7F"/>
    <w:rsid w:val="001A6075"/>
    <w:rsid w:val="001B5EAB"/>
    <w:rsid w:val="001B5F02"/>
    <w:rsid w:val="001D08D0"/>
    <w:rsid w:val="001E5DAB"/>
    <w:rsid w:val="0020469B"/>
    <w:rsid w:val="00204C33"/>
    <w:rsid w:val="0022665D"/>
    <w:rsid w:val="002273F1"/>
    <w:rsid w:val="002273FF"/>
    <w:rsid w:val="00237151"/>
    <w:rsid w:val="0024069D"/>
    <w:rsid w:val="002523C6"/>
    <w:rsid w:val="00253E5A"/>
    <w:rsid w:val="002617E9"/>
    <w:rsid w:val="002666F8"/>
    <w:rsid w:val="00266C79"/>
    <w:rsid w:val="00270308"/>
    <w:rsid w:val="0027238D"/>
    <w:rsid w:val="0027454E"/>
    <w:rsid w:val="00275CF7"/>
    <w:rsid w:val="0028623F"/>
    <w:rsid w:val="002A0699"/>
    <w:rsid w:val="002A316E"/>
    <w:rsid w:val="002A3528"/>
    <w:rsid w:val="002B49EE"/>
    <w:rsid w:val="002B5952"/>
    <w:rsid w:val="002C2ACB"/>
    <w:rsid w:val="002D3004"/>
    <w:rsid w:val="002D606D"/>
    <w:rsid w:val="002F13F7"/>
    <w:rsid w:val="00306051"/>
    <w:rsid w:val="0033149B"/>
    <w:rsid w:val="003358E9"/>
    <w:rsid w:val="00337922"/>
    <w:rsid w:val="00340867"/>
    <w:rsid w:val="003429CC"/>
    <w:rsid w:val="00345D98"/>
    <w:rsid w:val="00361CFD"/>
    <w:rsid w:val="00380837"/>
    <w:rsid w:val="00396577"/>
    <w:rsid w:val="003A198A"/>
    <w:rsid w:val="003A5532"/>
    <w:rsid w:val="003A6A9D"/>
    <w:rsid w:val="003B7141"/>
    <w:rsid w:val="003C0C48"/>
    <w:rsid w:val="003D31D6"/>
    <w:rsid w:val="003F1456"/>
    <w:rsid w:val="003F1998"/>
    <w:rsid w:val="003F6F84"/>
    <w:rsid w:val="00406F91"/>
    <w:rsid w:val="00410914"/>
    <w:rsid w:val="00421015"/>
    <w:rsid w:val="00433AE4"/>
    <w:rsid w:val="00441BB7"/>
    <w:rsid w:val="00447CBE"/>
    <w:rsid w:val="004729F3"/>
    <w:rsid w:val="00477698"/>
    <w:rsid w:val="00480C8A"/>
    <w:rsid w:val="00490080"/>
    <w:rsid w:val="004B2311"/>
    <w:rsid w:val="004C205F"/>
    <w:rsid w:val="004C4E0F"/>
    <w:rsid w:val="004C682B"/>
    <w:rsid w:val="004D1380"/>
    <w:rsid w:val="004D7F51"/>
    <w:rsid w:val="004E3F67"/>
    <w:rsid w:val="004E50BD"/>
    <w:rsid w:val="004E746F"/>
    <w:rsid w:val="00513F73"/>
    <w:rsid w:val="00523454"/>
    <w:rsid w:val="00523A6D"/>
    <w:rsid w:val="0052643A"/>
    <w:rsid w:val="00536930"/>
    <w:rsid w:val="00542053"/>
    <w:rsid w:val="0054290D"/>
    <w:rsid w:val="0055348C"/>
    <w:rsid w:val="00562484"/>
    <w:rsid w:val="00564E53"/>
    <w:rsid w:val="00582CF9"/>
    <w:rsid w:val="00596EB9"/>
    <w:rsid w:val="005B031F"/>
    <w:rsid w:val="005C46E5"/>
    <w:rsid w:val="005E05BA"/>
    <w:rsid w:val="005E7083"/>
    <w:rsid w:val="005E747F"/>
    <w:rsid w:val="00600C20"/>
    <w:rsid w:val="006167AD"/>
    <w:rsid w:val="0063367D"/>
    <w:rsid w:val="00642FBD"/>
    <w:rsid w:val="00644D5D"/>
    <w:rsid w:val="00644FE2"/>
    <w:rsid w:val="00655A14"/>
    <w:rsid w:val="00666921"/>
    <w:rsid w:val="006719C4"/>
    <w:rsid w:val="006736C6"/>
    <w:rsid w:val="0067640C"/>
    <w:rsid w:val="0068771F"/>
    <w:rsid w:val="006878BC"/>
    <w:rsid w:val="006A29EF"/>
    <w:rsid w:val="006B434D"/>
    <w:rsid w:val="006C498F"/>
    <w:rsid w:val="006C6660"/>
    <w:rsid w:val="006D0DC5"/>
    <w:rsid w:val="006D357E"/>
    <w:rsid w:val="006D41C0"/>
    <w:rsid w:val="006E27DB"/>
    <w:rsid w:val="006E678B"/>
    <w:rsid w:val="006F225C"/>
    <w:rsid w:val="00730651"/>
    <w:rsid w:val="00734C0A"/>
    <w:rsid w:val="007461BA"/>
    <w:rsid w:val="00754D8A"/>
    <w:rsid w:val="007561C6"/>
    <w:rsid w:val="00760114"/>
    <w:rsid w:val="007621B0"/>
    <w:rsid w:val="007757F3"/>
    <w:rsid w:val="00790A6B"/>
    <w:rsid w:val="00790B48"/>
    <w:rsid w:val="00795806"/>
    <w:rsid w:val="007A3780"/>
    <w:rsid w:val="007A78D1"/>
    <w:rsid w:val="007D0232"/>
    <w:rsid w:val="007D52C0"/>
    <w:rsid w:val="007E4459"/>
    <w:rsid w:val="007E6AEB"/>
    <w:rsid w:val="007F0279"/>
    <w:rsid w:val="007F78E9"/>
    <w:rsid w:val="00832FB5"/>
    <w:rsid w:val="0083354D"/>
    <w:rsid w:val="008344BA"/>
    <w:rsid w:val="00837F3E"/>
    <w:rsid w:val="0084159D"/>
    <w:rsid w:val="008419F5"/>
    <w:rsid w:val="00856609"/>
    <w:rsid w:val="008826D5"/>
    <w:rsid w:val="00890064"/>
    <w:rsid w:val="00891523"/>
    <w:rsid w:val="008973EE"/>
    <w:rsid w:val="008A04BF"/>
    <w:rsid w:val="008B3ADE"/>
    <w:rsid w:val="008B4F6D"/>
    <w:rsid w:val="008F0289"/>
    <w:rsid w:val="0090425B"/>
    <w:rsid w:val="009301B8"/>
    <w:rsid w:val="00953FF2"/>
    <w:rsid w:val="00965636"/>
    <w:rsid w:val="00971600"/>
    <w:rsid w:val="0097580C"/>
    <w:rsid w:val="00995F83"/>
    <w:rsid w:val="009973B4"/>
    <w:rsid w:val="009A278E"/>
    <w:rsid w:val="009C28C1"/>
    <w:rsid w:val="009C300E"/>
    <w:rsid w:val="009D7A92"/>
    <w:rsid w:val="009E16F8"/>
    <w:rsid w:val="009E35FA"/>
    <w:rsid w:val="009F4B6B"/>
    <w:rsid w:val="009F779D"/>
    <w:rsid w:val="009F7EED"/>
    <w:rsid w:val="00A02AB7"/>
    <w:rsid w:val="00A04A90"/>
    <w:rsid w:val="00A12207"/>
    <w:rsid w:val="00A156E6"/>
    <w:rsid w:val="00A22715"/>
    <w:rsid w:val="00A32563"/>
    <w:rsid w:val="00A40F7C"/>
    <w:rsid w:val="00A416C8"/>
    <w:rsid w:val="00A80636"/>
    <w:rsid w:val="00A96BFB"/>
    <w:rsid w:val="00AA27CB"/>
    <w:rsid w:val="00AA2BEE"/>
    <w:rsid w:val="00AB4C28"/>
    <w:rsid w:val="00AC62FA"/>
    <w:rsid w:val="00AD0DEF"/>
    <w:rsid w:val="00AD4F6E"/>
    <w:rsid w:val="00AE320A"/>
    <w:rsid w:val="00AF0AAB"/>
    <w:rsid w:val="00AF1C92"/>
    <w:rsid w:val="00B04C5E"/>
    <w:rsid w:val="00B25732"/>
    <w:rsid w:val="00B32CDB"/>
    <w:rsid w:val="00B50332"/>
    <w:rsid w:val="00B76CCB"/>
    <w:rsid w:val="00B85DE1"/>
    <w:rsid w:val="00B915BF"/>
    <w:rsid w:val="00BA275A"/>
    <w:rsid w:val="00BA29CB"/>
    <w:rsid w:val="00BB3455"/>
    <w:rsid w:val="00BB64FD"/>
    <w:rsid w:val="00BC0979"/>
    <w:rsid w:val="00BD59D8"/>
    <w:rsid w:val="00BE1E16"/>
    <w:rsid w:val="00BE367F"/>
    <w:rsid w:val="00BF597E"/>
    <w:rsid w:val="00C0631B"/>
    <w:rsid w:val="00C074CE"/>
    <w:rsid w:val="00C128D9"/>
    <w:rsid w:val="00C3326B"/>
    <w:rsid w:val="00C363F6"/>
    <w:rsid w:val="00C36CCA"/>
    <w:rsid w:val="00C470D5"/>
    <w:rsid w:val="00C47439"/>
    <w:rsid w:val="00C51A36"/>
    <w:rsid w:val="00C51D3E"/>
    <w:rsid w:val="00C55228"/>
    <w:rsid w:val="00C602BA"/>
    <w:rsid w:val="00C7573C"/>
    <w:rsid w:val="00C831AE"/>
    <w:rsid w:val="00C83B96"/>
    <w:rsid w:val="00C84075"/>
    <w:rsid w:val="00C901A4"/>
    <w:rsid w:val="00CA7CFC"/>
    <w:rsid w:val="00CE2190"/>
    <w:rsid w:val="00CE315A"/>
    <w:rsid w:val="00D02265"/>
    <w:rsid w:val="00D06F59"/>
    <w:rsid w:val="00D1076E"/>
    <w:rsid w:val="00D13BAD"/>
    <w:rsid w:val="00D420CD"/>
    <w:rsid w:val="00D446A7"/>
    <w:rsid w:val="00D70382"/>
    <w:rsid w:val="00D74B15"/>
    <w:rsid w:val="00D8388C"/>
    <w:rsid w:val="00D97177"/>
    <w:rsid w:val="00DA212A"/>
    <w:rsid w:val="00DC1B6B"/>
    <w:rsid w:val="00DC665F"/>
    <w:rsid w:val="00DD3328"/>
    <w:rsid w:val="00DE0EFD"/>
    <w:rsid w:val="00DF0A11"/>
    <w:rsid w:val="00DF1210"/>
    <w:rsid w:val="00E010D3"/>
    <w:rsid w:val="00E0121E"/>
    <w:rsid w:val="00E013C3"/>
    <w:rsid w:val="00E0758C"/>
    <w:rsid w:val="00E21998"/>
    <w:rsid w:val="00E257CC"/>
    <w:rsid w:val="00E319B2"/>
    <w:rsid w:val="00E449AA"/>
    <w:rsid w:val="00E6169A"/>
    <w:rsid w:val="00E6193F"/>
    <w:rsid w:val="00E6224C"/>
    <w:rsid w:val="00E64D32"/>
    <w:rsid w:val="00E65C82"/>
    <w:rsid w:val="00E94AA8"/>
    <w:rsid w:val="00EA3A78"/>
    <w:rsid w:val="00EB0164"/>
    <w:rsid w:val="00EB7D5E"/>
    <w:rsid w:val="00EC08C9"/>
    <w:rsid w:val="00EC3F6C"/>
    <w:rsid w:val="00EC6D16"/>
    <w:rsid w:val="00EC75A6"/>
    <w:rsid w:val="00ED0F62"/>
    <w:rsid w:val="00EE4200"/>
    <w:rsid w:val="00EF1884"/>
    <w:rsid w:val="00EF3DAC"/>
    <w:rsid w:val="00F0271C"/>
    <w:rsid w:val="00F13424"/>
    <w:rsid w:val="00F17CCF"/>
    <w:rsid w:val="00F22CFF"/>
    <w:rsid w:val="00F27678"/>
    <w:rsid w:val="00F444DE"/>
    <w:rsid w:val="00F44A9B"/>
    <w:rsid w:val="00F457A7"/>
    <w:rsid w:val="00F47CC9"/>
    <w:rsid w:val="00F52812"/>
    <w:rsid w:val="00F842BF"/>
    <w:rsid w:val="00F94C67"/>
    <w:rsid w:val="00FA5F54"/>
    <w:rsid w:val="00FB041E"/>
    <w:rsid w:val="00FC30DC"/>
    <w:rsid w:val="00FC329C"/>
    <w:rsid w:val="00FD736F"/>
    <w:rsid w:val="00FF2F2B"/>
    <w:rsid w:val="00FF5D0A"/>
    <w:rsid w:val="00FF6D9A"/>
    <w:rsid w:val="026D04B7"/>
    <w:rsid w:val="02792E15"/>
    <w:rsid w:val="052619A7"/>
    <w:rsid w:val="059F003D"/>
    <w:rsid w:val="065715A0"/>
    <w:rsid w:val="07556D6D"/>
    <w:rsid w:val="078B2ACE"/>
    <w:rsid w:val="07D143E5"/>
    <w:rsid w:val="08893516"/>
    <w:rsid w:val="0DD55F65"/>
    <w:rsid w:val="0FE700D3"/>
    <w:rsid w:val="108219C2"/>
    <w:rsid w:val="1228336F"/>
    <w:rsid w:val="13135B00"/>
    <w:rsid w:val="18DC5220"/>
    <w:rsid w:val="1BCD7C05"/>
    <w:rsid w:val="20CA6784"/>
    <w:rsid w:val="244143F5"/>
    <w:rsid w:val="24786CFE"/>
    <w:rsid w:val="25934161"/>
    <w:rsid w:val="26B97023"/>
    <w:rsid w:val="27922DC3"/>
    <w:rsid w:val="283D3A98"/>
    <w:rsid w:val="29E34C43"/>
    <w:rsid w:val="2AC43389"/>
    <w:rsid w:val="2CEE0665"/>
    <w:rsid w:val="2EE96A52"/>
    <w:rsid w:val="30C37FF8"/>
    <w:rsid w:val="320F27DC"/>
    <w:rsid w:val="3B0C338A"/>
    <w:rsid w:val="3F254CDC"/>
    <w:rsid w:val="405478A8"/>
    <w:rsid w:val="41B82266"/>
    <w:rsid w:val="41DF10E4"/>
    <w:rsid w:val="44233249"/>
    <w:rsid w:val="474B4B39"/>
    <w:rsid w:val="4ACE44A2"/>
    <w:rsid w:val="4BAA005A"/>
    <w:rsid w:val="4DDE7F69"/>
    <w:rsid w:val="4ECD76CB"/>
    <w:rsid w:val="4F523CCF"/>
    <w:rsid w:val="535C7028"/>
    <w:rsid w:val="54547ACA"/>
    <w:rsid w:val="5EA12B9A"/>
    <w:rsid w:val="61E43330"/>
    <w:rsid w:val="6DA17B82"/>
    <w:rsid w:val="6EBD549B"/>
    <w:rsid w:val="77903FCA"/>
    <w:rsid w:val="7E1323B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rFonts w:ascii="Calibri" w:hAnsi="Calibri"/>
      <w:bCs/>
      <w:spacing w:val="10"/>
      <w:sz w:val="24"/>
    </w:rPr>
  </w:style>
  <w:style w:type="paragraph" w:styleId="3">
    <w:name w:val="Balloon Text"/>
    <w:basedOn w:val="1"/>
    <w:link w:val="12"/>
    <w:unhideWhenUsed/>
    <w:qFormat/>
    <w:uiPriority w:val="0"/>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rPr>
      <w:rFonts w:ascii="Lucida Sans" w:hAnsi="Lucida Sans" w:eastAsia="黑体" w:cs="Lucida San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9">
    <w:name w:val="page number"/>
    <w:basedOn w:val="8"/>
    <w:qFormat/>
    <w:uiPriority w:val="0"/>
  </w:style>
  <w:style w:type="character" w:customStyle="1" w:styleId="10">
    <w:name w:val="页眉 字符"/>
    <w:basedOn w:val="8"/>
    <w:link w:val="5"/>
    <w:qFormat/>
    <w:uiPriority w:val="99"/>
    <w:rPr>
      <w:rFonts w:ascii="Times New Roman" w:hAnsi="Times New Roman" w:eastAsia="宋体" w:cs="Times New Roman"/>
      <w:sz w:val="18"/>
      <w:szCs w:val="18"/>
    </w:rPr>
  </w:style>
  <w:style w:type="character" w:customStyle="1" w:styleId="11">
    <w:name w:val="页脚 字符"/>
    <w:basedOn w:val="8"/>
    <w:link w:val="4"/>
    <w:qFormat/>
    <w:uiPriority w:val="99"/>
    <w:rPr>
      <w:rFonts w:ascii="Times New Roman" w:hAnsi="Times New Roman" w:eastAsia="宋体" w:cs="Times New Roman"/>
      <w:sz w:val="18"/>
      <w:szCs w:val="18"/>
    </w:rPr>
  </w:style>
  <w:style w:type="character" w:customStyle="1" w:styleId="12">
    <w:name w:val="批注框文本 字符"/>
    <w:basedOn w:val="8"/>
    <w:link w:val="3"/>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character" w:customStyle="1" w:styleId="14">
    <w:name w:val="页眉 Char"/>
    <w:qFormat/>
    <w:uiPriority w:val="99"/>
    <w:rPr>
      <w:rFonts w:ascii="Times New Roman" w:hAnsi="Times New Roman" w:eastAsia="宋体"/>
      <w:kern w:val="2"/>
      <w:sz w:val="18"/>
    </w:rPr>
  </w:style>
  <w:style w:type="character" w:customStyle="1" w:styleId="15">
    <w:name w:val="批注框文本 字符1"/>
    <w:qFormat/>
    <w:uiPriority w:val="0"/>
    <w:rPr>
      <w:rFonts w:ascii="Times New Roman" w:hAnsi="Times New Roman" w:eastAsia="宋体" w:cs="Lucida Sans"/>
      <w:sz w:val="18"/>
      <w:szCs w:val="18"/>
    </w:rPr>
  </w:style>
  <w:style w:type="character" w:customStyle="1" w:styleId="16">
    <w:name w:val="页脚 Char"/>
    <w:qFormat/>
    <w:uiPriority w:val="99"/>
    <w:rPr>
      <w:rFonts w:ascii="Times New Roman" w:hAnsi="Times New Roman" w:eastAsia="宋体"/>
      <w:kern w:val="2"/>
      <w:sz w:val="18"/>
      <w:szCs w:val="18"/>
    </w:rPr>
  </w:style>
  <w:style w:type="paragraph" w:styleId="17">
    <w:name w:val="List Paragraph"/>
    <w:basedOn w:val="1"/>
    <w:qFormat/>
    <w:uiPriority w:val="34"/>
    <w:pPr>
      <w:ind w:firstLine="420" w:firstLineChars="200"/>
    </w:pPr>
    <w:rPr>
      <w:rFonts w:asciiTheme="minorHAnsi" w:hAnsiTheme="minorHAnsi" w:eastAsiaTheme="minorEastAsia" w:cstheme="minorBid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2529</Words>
  <Characters>14420</Characters>
  <Lines>120</Lines>
  <Paragraphs>33</Paragraphs>
  <TotalTime>0</TotalTime>
  <ScaleCrop>false</ScaleCrop>
  <LinksUpToDate>false</LinksUpToDate>
  <CharactersWithSpaces>16916</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李凤仪</cp:lastModifiedBy>
  <dcterms:modified xsi:type="dcterms:W3CDTF">2022-01-22T14:03:50Z</dcterms:modified>
  <cp:revision>159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457030B661D44889A494E091A8340637</vt:lpwstr>
  </property>
</Properties>
</file>