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重庆新源辉光电科技有限公司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重庆市江北区港城东路98号2幢4-4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屈春燕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023-65770451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屈春燕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0071-2020-Q-2021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电子产品（LED水下灯）的研发、生产、销售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de-DE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2021年07月09日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2021年07月10日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2021年07月0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2021年07月0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pPr w:leftFromText="180" w:rightFromText="180" w:vertAnchor="text" w:horzAnchor="page" w:tblpX="801" w:tblpY="375"/>
              <w:tblOverlap w:val="never"/>
              <w:tblW w:w="10321" w:type="dxa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09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首次会议：张心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8：:30-10:30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7.1.5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行政部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5.3组织的角色、职责和权限；6.2质量目标及其实现的策划；9.1.3分析和评价；9.2内部审核；10.2不合格和纠正措施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7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12：00-13:00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技术部：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5.3组织的角色、职责和权限；6.2质量目标及其实现的策划；7.1.5监视和测量资源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8.1运行策划和控制； 8.3设计开发控制； 8.6产品和服务放行 ；8.7不合格输出的控制；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15：00-17:00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生产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5.3组织的角色、职责和权限；6.2质量目标及其实现的策划；8.5.1生产和服务提供的控制；8.5.2标识和可追溯性；8.5.3顾客或外部供方的财产；8.5.4防护；；8.5.6更改控制；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240" w:hRule="atLeast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销售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部: 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8.2产品和服务的要求；8.5.5交付后的活动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bookmarkStart w:id="19" w:name="_GoBack"/>
                  <w:bookmarkEnd w:id="19"/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9.1.2顾客满意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（张心）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D2E27"/>
    <w:rsid w:val="2D272B7E"/>
    <w:rsid w:val="32353018"/>
    <w:rsid w:val="64A76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2021-07-08T14:04:09Z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2F57CA65865B4C5FBE722A29D8865307</vt:lpwstr>
  </property>
</Properties>
</file>