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监查2</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四川鑫铭宏科技有限公司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行政部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pStyle w:val="2"/>
              <w:ind w:firstLine="422" w:firstLineChars="200"/>
              <w:rPr>
                <w:rFonts w:hint="default"/>
                <w:b/>
                <w:bCs/>
                <w:lang w:val="en-US"/>
              </w:rPr>
            </w:pPr>
            <w:r>
              <w:rPr>
                <w:rFonts w:hint="eastAsia" w:ascii="宋体" w:hAnsi="宋体" w:cs="Times New Roman"/>
                <w:b/>
                <w:bCs/>
                <w:szCs w:val="21"/>
                <w:highlight w:val="none"/>
                <w:lang w:val="en-US" w:eastAsia="zh-CN"/>
              </w:rPr>
              <w:t>现场查看公司未识别中华人民共和国民法典，不符合标准7.5.3条款，对于组织确定的策划和运行质量管理体系所必需的来自外部的成文信息，组织应进行适当识别，并予以控制。</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sym w:font="Wingdings 2" w:char="0052"/>
            </w:r>
            <w:r>
              <w:rPr>
                <w:rFonts w:hint="eastAsia" w:ascii="宋体" w:hAnsi="宋体"/>
                <w:b/>
                <w:sz w:val="22"/>
                <w:szCs w:val="22"/>
              </w:rPr>
              <w:t xml:space="preserve"> GB/T 19001:2016 idt ISO 9001:2015标准  </w:t>
            </w:r>
            <w:r>
              <w:rPr>
                <w:rFonts w:hint="eastAsia" w:ascii="宋体" w:hAnsi="宋体"/>
                <w:b/>
                <w:sz w:val="22"/>
                <w:szCs w:val="22"/>
                <w:lang w:val="en-US" w:eastAsia="zh-CN"/>
              </w:rPr>
              <w:t>7.5</w:t>
            </w:r>
            <w:bookmarkStart w:id="7" w:name="_GoBack"/>
            <w:bookmarkEnd w:id="7"/>
            <w:r>
              <w:rPr>
                <w:rFonts w:hint="eastAsia" w:ascii="宋体" w:hAnsi="宋体"/>
                <w:b/>
                <w:sz w:val="22"/>
                <w:szCs w:val="22"/>
                <w:lang w:val="en-US" w:eastAsia="zh-CN"/>
              </w:rPr>
              <w:t xml:space="preserve">.3 </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5"/>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黑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9"/>
        <w:rFonts w:hint="default"/>
        <w:w w:val="90"/>
        <w:sz w:val="18"/>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4"/>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FB823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0</TotalTime>
  <ScaleCrop>false</ScaleCrop>
  <LinksUpToDate>false</LinksUpToDate>
  <CharactersWithSpaces>730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Administrator</cp:lastModifiedBy>
  <cp:lastPrinted>2019-05-13T03:02:00Z</cp:lastPrinted>
  <dcterms:modified xsi:type="dcterms:W3CDTF">2021-07-14T02:08:01Z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80A0396461D64BFBB3AB9D0ED4E30903</vt:lpwstr>
  </property>
</Properties>
</file>