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sz w:val="20"/>
              </w:rPr>
            </w:pPr>
            <w:bookmarkStart w:id="0" w:name="组织名称"/>
            <w:r>
              <w:rPr>
                <w:sz w:val="20"/>
              </w:rPr>
              <w:t>杭州星帅尔电器股份有限公司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jc w:val="left"/>
              <w:rPr>
                <w:sz w:val="22"/>
                <w:szCs w:val="22"/>
              </w:rPr>
            </w:pPr>
            <w:r>
              <w:rPr>
                <w:rFonts w:hint="eastAsia" w:ascii="宋体" w:hAnsi="宋体" w:eastAsia="宋体" w:cs="Lucida Sans"/>
                <w:lang w:val="en-US" w:eastAsia="zh-CN"/>
              </w:rPr>
              <w:t>GB/T23331-2020、</w:t>
            </w:r>
            <w:r>
              <w:rPr>
                <w:rFonts w:hint="eastAsia" w:ascii="宋体" w:hAnsi="宋体" w:eastAsia="宋体" w:cs="Lucida Sans"/>
              </w:rPr>
              <w:t>IS050001:2018</w:t>
            </w:r>
            <w:r>
              <w:rPr>
                <w:rFonts w:hint="eastAsia" w:ascii="宋体" w:hAnsi="宋体" w:eastAsia="宋体" w:cs="Lucida Sans"/>
                <w:lang w:val="en-US" w:eastAsia="zh-CN"/>
              </w:rPr>
              <w:t xml:space="preserve">  RB/T119-2015</w:t>
            </w:r>
            <w:bookmarkStart w:id="3" w:name="_GoBack"/>
            <w:bookmarkEnd w:id="3"/>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0671-2021-EnMs</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能源管理体系：初次认证第（二）阶段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李丽英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2020-N1EnMS-3021820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5C6CE4"/>
    <w:rsid w:val="65973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2021-07-16T07:20:29Z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C85305BE393043D7A6CDBE816E65D92A</vt:lpwstr>
  </property>
</Properties>
</file>