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河北腾飞通讯器材有限公司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S勾选Add"/>
          </w:p>
          <w:p>
            <w:pPr>
              <w:ind w:left="70" w:leftChars="29"/>
              <w:rPr>
                <w:sz w:val="22"/>
                <w:szCs w:val="22"/>
              </w:rPr>
            </w:pPr>
            <w:r>
              <w:rPr>
                <w:rFonts w:hint="eastAsia"/>
                <w:sz w:val="22"/>
                <w:szCs w:val="22"/>
              </w:rPr>
              <w:t>■</w:t>
            </w:r>
            <w:bookmarkEnd w:id="2"/>
            <w:r>
              <w:rPr>
                <w:rFonts w:hint="eastAsia"/>
                <w:sz w:val="22"/>
                <w:szCs w:val="22"/>
              </w:rPr>
              <w:t>ISO45001：2018</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0668-2019-QO</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4" w:name="审核类型"/>
            <w:r>
              <w:rPr>
                <w:rFonts w:hint="eastAsia"/>
                <w:sz w:val="18"/>
                <w:szCs w:val="18"/>
              </w:rPr>
              <w:t>Q:补充,O:补充</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吉洁</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2019-N1QMS-3022240</w:t>
            </w:r>
          </w:p>
          <w:p>
            <w:pPr>
              <w:snapToGrid w:val="0"/>
              <w:spacing w:line="320" w:lineRule="exact"/>
              <w:ind w:left="1309"/>
              <w:rPr>
                <w:sz w:val="21"/>
                <w:szCs w:val="21"/>
              </w:rPr>
            </w:pPr>
            <w:r>
              <w:rPr>
                <w:sz w:val="21"/>
                <w:szCs w:val="21"/>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5" w:name="_GoBack"/>
            <w:bookmarkEnd w:id="5"/>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E240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jijie</cp:lastModifiedBy>
  <dcterms:modified xsi:type="dcterms:W3CDTF">2021-07-09T09:43:44Z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7C61524B017A44DD9DEC0E123EE98F49</vt:lpwstr>
  </property>
</Properties>
</file>