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0351-2021-QEO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江西慧通科技发展有限责任公司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Huitong Technology Development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江西省南昌市红谷滩区庐山南大道369号南昌铜锣湾广场写字楼-1401室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330069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1401, Tongluowan square office building, no.369, Lushan South Avenue, Honggutan District, Nanchang City, Jiangxi Province zip code: 330069</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江西省南昌市红谷滩区庐山南大道369号南昌铜锣湾广场写字楼1408室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330069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1401, Tongluowan square office building, no.369, Lushan South Avenue, Honggutan District, Nanchang City, Jiangxi Province zip code: 330069</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91360106741986524M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0791-83506195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徐杰</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王亚民</w:t>
      </w:r>
      <w:bookmarkEnd w:id="11"/>
      <w:r>
        <w:rPr>
          <w:rFonts w:hint="eastAsia"/>
          <w:b/>
          <w:color w:val="000000" w:themeColor="text1"/>
          <w:sz w:val="22"/>
          <w:szCs w:val="22"/>
        </w:rPr>
        <w:t>组织人数：</w:t>
      </w:r>
      <w:bookmarkStart w:id="12" w:name="企业人数"/>
      <w:r>
        <w:rPr>
          <w:b/>
          <w:color w:val="000000" w:themeColor="text1"/>
          <w:sz w:val="22"/>
          <w:szCs w:val="22"/>
        </w:rPr>
        <w:t>76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Q：智能交通系统软件的开发、设计、维护</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E：智能交通系统软件的开发、设计、维护所涉及场所的相关环境管理活动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O：智能交通系统软件的开发、设计、维护所涉及场所的相关职业健康安全管理活动</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u w:val="none"/>
        </w:rPr>
      </w:pPr>
      <w:r>
        <w:rPr>
          <w:rFonts w:hint="eastAsia"/>
          <w:b/>
          <w:color w:val="000000" w:themeColor="text1"/>
          <w:sz w:val="22"/>
          <w:szCs w:val="22"/>
        </w:rPr>
        <w:t>□QMS（英文：）</w:t>
      </w:r>
      <w:r>
        <w:rPr>
          <w:rFonts w:hint="eastAsia"/>
          <w:b/>
          <w:color w:val="000000" w:themeColor="text1"/>
          <w:sz w:val="22"/>
          <w:szCs w:val="22"/>
          <w:u w:val="none"/>
        </w:rPr>
        <w:t>Development, design and maintenance of its software</w:t>
      </w:r>
    </w:p>
    <w:p>
      <w:pPr>
        <w:pStyle w:val="2"/>
        <w:spacing w:line="240" w:lineRule="auto"/>
        <w:ind w:firstLine="0"/>
        <w:rPr>
          <w:rFonts w:hint="eastAsia"/>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□EMS（英文：）：Relevant environmental management activities of places involved in the development, design and maintenance of its software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□OHSMS（英文：）Relevant occupational health and safety management activities of places involved in the development, design and maintenance of its software</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bookmarkStart w:id="16" w:name="_GoBack"/>
      <w:bookmarkEnd w:id="16"/>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3806825</wp:posOffset>
            </wp:positionH>
            <wp:positionV relativeFrom="paragraph">
              <wp:posOffset>156210</wp:posOffset>
            </wp:positionV>
            <wp:extent cx="895350" cy="539750"/>
            <wp:effectExtent l="0" t="0" r="6350" b="6350"/>
            <wp:wrapNone/>
            <wp:docPr id="3"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签名-褚敏杰"/>
                    <pic:cNvPicPr>
                      <a:picLocks noChangeAspect="1"/>
                    </pic:cNvPicPr>
                  </pic:nvPicPr>
                  <pic:blipFill>
                    <a:blip r:embed="rId5">
                      <a:clrChange>
                        <a:clrFrom>
                          <a:srgbClr val="FFFFFF"/>
                        </a:clrFrom>
                        <a:clrTo>
                          <a:srgbClr val="FFFFFF">
                            <a:alpha val="0"/>
                          </a:srgbClr>
                        </a:clrTo>
                      </a:clrChange>
                      <a:lum bright="-71997"/>
                    </a:blip>
                    <a:stretch>
                      <a:fillRect/>
                    </a:stretch>
                  </pic:blipFill>
                  <pic:spPr>
                    <a:xfrm>
                      <a:off x="0" y="0"/>
                      <a:ext cx="895350" cy="539750"/>
                    </a:xfrm>
                    <a:prstGeom prst="rect">
                      <a:avLst/>
                    </a:prstGeom>
                    <a:noFill/>
                    <a:ln>
                      <a:noFill/>
                    </a:ln>
                  </pic:spPr>
                </pic:pic>
              </a:graphicData>
            </a:graphic>
          </wp:anchor>
        </w:drawing>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B640D1"/>
    <w:rsid w:val="312E4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2021-07-11T03:03:25Z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046535999A48434B942F5C5BAC60B7F0</vt:lpwstr>
  </property>
</Properties>
</file>