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68"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广西建邕工程有限公司</w:t>
            </w:r>
            <w:bookmarkEnd w:id="0"/>
            <w:bookmarkStart w:id="4" w:name="_GoBack"/>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EC：GB/T19001-2016/ISO9001:2015和GB/T50430-2017,E：GB/T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0686-2021-QJEO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highlight w:val="none"/>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李凤仪</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2019-N1QMS-3031946</w:t>
            </w:r>
          </w:p>
          <w:p>
            <w:pPr>
              <w:snapToGrid w:val="0"/>
              <w:spacing w:line="320" w:lineRule="exact"/>
              <w:ind w:left="1309"/>
              <w:rPr>
                <w:sz w:val="22"/>
                <w:szCs w:val="22"/>
                <w:highlight w:val="none"/>
              </w:rPr>
            </w:pPr>
            <w:r>
              <w:rPr>
                <w:sz w:val="22"/>
                <w:szCs w:val="22"/>
                <w:highlight w:val="none"/>
              </w:rPr>
              <w:t>2021-N1EMS-3031946</w:t>
            </w:r>
          </w:p>
          <w:p>
            <w:pPr>
              <w:snapToGrid w:val="0"/>
              <w:spacing w:line="320" w:lineRule="exact"/>
              <w:ind w:left="1309"/>
              <w:rPr>
                <w:sz w:val="22"/>
                <w:szCs w:val="22"/>
                <w:highlight w:val="none"/>
              </w:rPr>
            </w:pPr>
            <w:r>
              <w:rPr>
                <w:sz w:val="22"/>
                <w:szCs w:val="22"/>
                <w:highlight w:val="none"/>
              </w:rPr>
              <w:t>2019-N1OHSMS-2031946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highlight w:val="none"/>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伍光华</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2020-N1QMS-2219448</w:t>
            </w:r>
          </w:p>
          <w:p>
            <w:pPr>
              <w:snapToGrid w:val="0"/>
              <w:spacing w:line="320" w:lineRule="exact"/>
              <w:ind w:left="1309"/>
              <w:rPr>
                <w:sz w:val="22"/>
                <w:szCs w:val="22"/>
                <w:highlight w:val="none"/>
              </w:rPr>
            </w:pPr>
            <w:r>
              <w:rPr>
                <w:sz w:val="22"/>
                <w:szCs w:val="22"/>
                <w:highlight w:val="none"/>
              </w:rPr>
              <w:t>2020-N1EMS-2219448</w:t>
            </w:r>
          </w:p>
          <w:p>
            <w:pPr>
              <w:snapToGrid w:val="0"/>
              <w:spacing w:line="320" w:lineRule="exact"/>
              <w:ind w:left="1309"/>
              <w:rPr>
                <w:sz w:val="22"/>
                <w:szCs w:val="22"/>
                <w:highlight w:val="none"/>
              </w:rPr>
            </w:pPr>
            <w:r>
              <w:rPr>
                <w:sz w:val="22"/>
                <w:szCs w:val="22"/>
                <w:highlight w:val="none"/>
              </w:rPr>
              <w:t>2020-N1OHSMS-2219448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8"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2021-7-5</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2021-7-10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snapToGrid w:val="0"/>
              <w:spacing w:line="276" w:lineRule="auto"/>
              <w:jc w:val="left"/>
              <w:rPr>
                <w:b/>
                <w:sz w:val="22"/>
                <w:szCs w:val="22"/>
              </w:rPr>
            </w:pPr>
            <w:r>
              <w:rPr>
                <w:rFonts w:hint="eastAsia"/>
                <w:b/>
                <w:sz w:val="22"/>
                <w:szCs w:val="22"/>
              </w:rPr>
              <w:t>日期</w:t>
            </w:r>
            <w:r>
              <w:rPr>
                <w:rFonts w:hint="eastAsia"/>
                <w:sz w:val="20"/>
              </w:rPr>
              <w:t>：</w:t>
            </w:r>
            <w:r>
              <w:rPr>
                <w:rFonts w:hint="eastAsia"/>
                <w:sz w:val="20"/>
                <w:lang w:val="en-US" w:eastAsia="zh-CN"/>
              </w:rPr>
              <w:t>2021-7-10</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3A73CB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李凤仪</cp:lastModifiedBy>
  <dcterms:modified xsi:type="dcterms:W3CDTF">2021-07-06T03:06:17Z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7CB3E412D4354986ABE5D5C9C7DDA7CE</vt:lpwstr>
  </property>
</Properties>
</file>