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主管领导</w:t>
            </w:r>
            <w:r>
              <w:rPr>
                <w:rFonts w:hint="eastAsia" w:ascii="宋体" w:hAnsi="宋体" w:cs="宋体"/>
                <w:color w:val="auto"/>
                <w:sz w:val="24"/>
                <w:szCs w:val="24"/>
                <w:highlight w:val="none"/>
                <w:lang w:val="en-US" w:eastAsia="zh-CN"/>
              </w:rPr>
              <w:t>: 熊兴勇</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冉景洲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2021.7.7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、产品质量、合同履约</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eastAsia="zh-CN"/>
              </w:rPr>
              <w:t>经</w:t>
            </w:r>
            <w:r>
              <w:rPr>
                <w:rFonts w:hint="eastAsia" w:ascii="宋体" w:hAnsi="宋体" w:cs="宋体"/>
                <w:color w:val="auto"/>
                <w:szCs w:val="24"/>
                <w:highlight w:val="none"/>
                <w:lang w:val="en-US" w:eastAsia="zh-CN"/>
              </w:rPr>
              <w:t>现场</w:t>
            </w:r>
            <w:r>
              <w:rPr>
                <w:rFonts w:hint="eastAsia" w:ascii="宋体" w:hAnsi="宋体" w:cs="宋体"/>
                <w:color w:val="auto"/>
                <w:szCs w:val="24"/>
                <w:highlight w:val="none"/>
                <w:lang w:eastAsia="zh-CN"/>
              </w:rPr>
              <w:t>确认，</w:t>
            </w:r>
            <w:r>
              <w:rPr>
                <w:rFonts w:hint="eastAsia" w:ascii="宋体" w:hAnsi="宋体" w:cs="宋体"/>
                <w:color w:val="auto"/>
                <w:szCs w:val="24"/>
                <w:highlight w:val="none"/>
              </w:rPr>
              <w:t>公司质量管理体系的</w:t>
            </w:r>
            <w:r>
              <w:rPr>
                <w:rFonts w:hint="eastAsia" w:ascii="宋体" w:hAnsi="宋体" w:cs="宋体"/>
                <w:color w:val="auto"/>
                <w:szCs w:val="24"/>
                <w:highlight w:val="none"/>
                <w:lang w:eastAsia="zh-CN"/>
              </w:rPr>
              <w:t>申请</w:t>
            </w:r>
            <w:r>
              <w:rPr>
                <w:rFonts w:hint="eastAsia" w:ascii="宋体" w:hAnsi="宋体" w:cs="宋体"/>
                <w:color w:val="auto"/>
                <w:szCs w:val="24"/>
                <w:highlight w:val="none"/>
              </w:rPr>
              <w:t>范围</w:t>
            </w:r>
            <w:r>
              <w:rPr>
                <w:rFonts w:hint="eastAsia" w:ascii="宋体" w:hAnsi="宋体" w:eastAsia="宋体" w:cs="宋体"/>
                <w:color w:val="auto"/>
                <w:szCs w:val="24"/>
                <w:highlight w:val="none"/>
              </w:rPr>
              <w:t>为</w:t>
            </w:r>
            <w:r>
              <w:rPr>
                <w:rFonts w:hint="eastAsia" w:ascii="宋体" w:hAnsi="宋体" w:cs="宋体"/>
                <w:color w:val="auto"/>
                <w:szCs w:val="24"/>
                <w:highlight w:val="none"/>
                <w:lang w:val="en-US" w:eastAsia="zh-CN"/>
              </w:rPr>
              <w:t>:</w:t>
            </w:r>
            <w:bookmarkStart w:id="0" w:name="审核范围"/>
            <w:r>
              <w:rPr>
                <w:color w:val="auto"/>
                <w:sz w:val="20"/>
                <w:highlight w:val="none"/>
              </w:rPr>
              <w:t>汽车方向机的加工</w:t>
            </w:r>
            <w:bookmarkEnd w:id="0"/>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eastAsia="宋体"/>
                <w:color w:val="auto"/>
                <w:szCs w:val="22"/>
                <w:lang w:eastAsia="zh-CN"/>
              </w:rPr>
            </w:pPr>
            <w:r>
              <w:rPr>
                <w:rFonts w:hint="eastAsia" w:ascii="宋体" w:hAnsi="宋体" w:cs="Times New Roman"/>
                <w:color w:val="auto"/>
              </w:rPr>
              <w:t>公司所生产的产品按客户提供的图纸或客户要求进行加工，不需要进一步细化顾客的要求，也无权修改要求，对产品的缺陷也不负责，整个生产过程不涉及设计新产品的内容</w:t>
            </w:r>
            <w:r>
              <w:rPr>
                <w:rFonts w:hint="eastAsia" w:ascii="宋体" w:hAnsi="宋体" w:eastAsia="宋体"/>
                <w:color w:val="auto"/>
                <w:szCs w:val="22"/>
              </w:rPr>
              <w:t>。</w:t>
            </w:r>
            <w:r>
              <w:rPr>
                <w:rFonts w:hint="eastAsia" w:ascii="宋体" w:hAnsi="宋体" w:eastAsia="宋体"/>
                <w:color w:val="auto"/>
                <w:szCs w:val="22"/>
                <w:lang w:val="en-US" w:eastAsia="zh-CN"/>
              </w:rPr>
              <w:t>8.3条款的不适用不影响组织提供满足客户要求及法律法规要求的责任</w:t>
            </w:r>
            <w:r>
              <w:rPr>
                <w:rFonts w:hint="eastAsia" w:ascii="宋体" w:hAnsi="宋体" w:eastAsia="宋体"/>
                <w:color w:val="auto"/>
                <w:szCs w:val="22"/>
              </w:rPr>
              <w:t>。</w:t>
            </w:r>
            <w:r>
              <w:rPr>
                <w:rFonts w:hint="eastAsia" w:ascii="宋体" w:hAnsi="宋体" w:eastAsia="宋体"/>
                <w:color w:val="auto"/>
                <w:szCs w:val="22"/>
                <w:lang w:eastAsia="zh-CN"/>
              </w:rPr>
              <w:t xml:space="preserve">  </w:t>
            </w:r>
          </w:p>
          <w:p>
            <w:pPr>
              <w:spacing w:line="360" w:lineRule="auto"/>
              <w:ind w:firstLine="420" w:firstLineChars="200"/>
              <w:rPr>
                <w:rFonts w:hint="eastAsia" w:ascii="宋体" w:hAnsi="宋体" w:eastAsia="宋体"/>
                <w:color w:val="auto"/>
                <w:szCs w:val="22"/>
              </w:rPr>
            </w:pPr>
            <w:r>
              <w:rPr>
                <w:rFonts w:hint="eastAsia" w:ascii="宋体" w:hAnsi="宋体" w:eastAsia="宋体"/>
                <w:color w:val="auto"/>
                <w:szCs w:val="22"/>
                <w:lang w:eastAsia="zh-CN"/>
              </w:rPr>
              <w:t xml:space="preserve"> 注册地址：</w:t>
            </w:r>
            <w:bookmarkStart w:id="1" w:name="注册地址"/>
            <w:r>
              <w:rPr>
                <w:color w:val="auto"/>
              </w:rPr>
              <w:t>重庆市大渡口区八桥镇互助村七社</w:t>
            </w:r>
            <w:bookmarkEnd w:id="1"/>
          </w:p>
          <w:p>
            <w:pPr>
              <w:spacing w:line="360" w:lineRule="auto"/>
              <w:ind w:firstLine="420" w:firstLineChars="200"/>
              <w:rPr>
                <w:color w:val="auto"/>
              </w:rPr>
            </w:pPr>
            <w:r>
              <w:rPr>
                <w:rFonts w:hint="eastAsia" w:ascii="宋体" w:hAnsi="宋体" w:eastAsia="宋体"/>
                <w:color w:val="auto"/>
                <w:szCs w:val="22"/>
                <w:lang w:eastAsia="zh-CN"/>
              </w:rPr>
              <w:t>生产/经营地址：</w:t>
            </w:r>
            <w:bookmarkStart w:id="2" w:name="生产地址"/>
            <w:r>
              <w:rPr>
                <w:color w:val="auto"/>
              </w:rPr>
              <w:t>重庆市江津区双福工业园绿城路8号</w:t>
            </w:r>
            <w:bookmarkEnd w:id="2"/>
          </w:p>
          <w:p>
            <w:pPr>
              <w:spacing w:line="360" w:lineRule="auto"/>
              <w:ind w:firstLine="420" w:firstLineChars="200"/>
              <w:rPr>
                <w:rFonts w:hint="eastAsia" w:ascii="宋体" w:hAnsi="宋体" w:eastAsia="宋体"/>
                <w:color w:val="auto"/>
                <w:szCs w:val="22"/>
              </w:rPr>
            </w:pPr>
            <w:r>
              <w:rPr>
                <w:rFonts w:hint="eastAsia" w:ascii="宋体" w:hAnsi="宋体" w:eastAsia="宋体"/>
                <w:color w:val="auto"/>
                <w:szCs w:val="22"/>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400" w:lineRule="exact"/>
              <w:ind w:firstLine="420" w:firstLineChars="200"/>
              <w:jc w:val="left"/>
              <w:rPr>
                <w:rFonts w:ascii="宋体" w:hAnsi="宋体" w:cs="宋体"/>
                <w:color w:val="auto"/>
                <w:szCs w:val="24"/>
              </w:rPr>
            </w:pPr>
            <w:r>
              <w:rPr>
                <w:rFonts w:hint="eastAsia"/>
                <w:color w:val="auto"/>
                <w:szCs w:val="22"/>
              </w:rPr>
              <w:t>关键过程：机加过程，特殊过程：镀锌（按外部供方控制程序管理）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default" w:ascii="宋体" w:hAnsi="宋体" w:cs="宋体"/>
                <w:color w:val="auto"/>
                <w:szCs w:val="24"/>
                <w:highlight w:val="none"/>
                <w:lang w:val="en-US" w:eastAsia="zh-CN"/>
              </w:rPr>
            </w:pPr>
            <w:r>
              <w:rPr>
                <w:rFonts w:hint="eastAsia" w:ascii="宋体" w:hAnsi="宋体" w:cs="宋体"/>
                <w:color w:val="auto"/>
                <w:szCs w:val="24"/>
              </w:rPr>
              <w:t>总经理</w:t>
            </w:r>
            <w:r>
              <w:rPr>
                <w:rFonts w:hint="eastAsia" w:ascii="宋体" w:hAnsi="宋体" w:cs="宋体"/>
                <w:color w:val="auto"/>
                <w:szCs w:val="24"/>
                <w:highlight w:val="none"/>
              </w:rPr>
              <w:t>：</w:t>
            </w:r>
            <w:r>
              <w:rPr>
                <w:rFonts w:hint="eastAsia" w:ascii="宋体" w:hAnsi="宋体" w:cs="宋体"/>
                <w:color w:val="auto"/>
                <w:szCs w:val="24"/>
                <w:highlight w:val="none"/>
                <w:lang w:eastAsia="zh-CN"/>
              </w:rPr>
              <w:t>熊兴勇</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管理者</w:t>
            </w:r>
            <w:r>
              <w:rPr>
                <w:rFonts w:hint="eastAsia" w:ascii="宋体" w:hAnsi="宋体" w:cs="宋体"/>
                <w:color w:val="auto"/>
                <w:szCs w:val="24"/>
                <w:highlight w:val="none"/>
              </w:rPr>
              <w:t>代表：</w:t>
            </w:r>
            <w:r>
              <w:rPr>
                <w:rFonts w:hint="eastAsia" w:ascii="宋体" w:hAnsi="宋体" w:cs="宋体"/>
                <w:color w:val="auto"/>
                <w:szCs w:val="24"/>
                <w:highlight w:val="none"/>
                <w:lang w:val="en-US" w:eastAsia="zh-CN"/>
              </w:rPr>
              <w:t>陈强</w:t>
            </w:r>
          </w:p>
          <w:p>
            <w:pPr>
              <w:spacing w:line="360" w:lineRule="auto"/>
              <w:ind w:firstLine="480"/>
              <w:jc w:val="left"/>
              <w:rPr>
                <w:rFonts w:ascii="宋体" w:hAnsi="宋体" w:cs="宋体"/>
                <w:color w:val="auto"/>
                <w:szCs w:val="24"/>
              </w:rPr>
            </w:pPr>
            <w:r>
              <w:rPr>
                <w:rFonts w:hint="eastAsia" w:ascii="宋体" w:hAnsi="宋体" w:cs="宋体"/>
                <w:color w:val="auto"/>
                <w:szCs w:val="24"/>
                <w:highlight w:val="none"/>
              </w:rPr>
              <w:t>公司总经理承诺建立、实施、保持和改进QMS</w:t>
            </w:r>
            <w:r>
              <w:rPr>
                <w:rFonts w:hint="eastAsia" w:ascii="宋体" w:hAnsi="宋体" w:cs="宋体"/>
                <w:color w:val="auto"/>
                <w:szCs w:val="24"/>
              </w:rPr>
              <w:t>，并对QMS的有效性负责。并组织落实其管理职责内的各项工作。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Times New Roman" w:hAnsi="Times New Roman" w:cs="Times New Roman"/>
                <w:color w:val="auto"/>
                <w:szCs w:val="21"/>
                <w:lang w:eastAsia="zh-CN"/>
              </w:rPr>
              <w:t>品质一流，满足客户需求，勇于创新、持续发展企业</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w:t>
            </w:r>
            <w:r>
              <w:rPr>
                <w:rFonts w:hint="eastAsia" w:ascii="宋体" w:hAnsi="宋体" w:cs="宋体"/>
                <w:color w:val="auto"/>
                <w:szCs w:val="24"/>
                <w:lang w:eastAsia="zh-CN"/>
              </w:rPr>
              <w:t>生产部</w:t>
            </w:r>
            <w:r>
              <w:rPr>
                <w:rFonts w:hint="eastAsia" w:ascii="宋体" w:hAnsi="宋体" w:eastAsia="宋体" w:cs="宋体"/>
                <w:color w:val="auto"/>
                <w:szCs w:val="24"/>
                <w:lang w:eastAsia="zh-CN"/>
              </w:rPr>
              <w:t>、</w:t>
            </w:r>
            <w:r>
              <w:rPr>
                <w:rFonts w:hint="eastAsia" w:ascii="宋体" w:hAnsi="宋体" w:cs="宋体"/>
                <w:color w:val="auto"/>
                <w:szCs w:val="24"/>
                <w:lang w:eastAsia="zh-CN"/>
              </w:rPr>
              <w:t>供销部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eastAsia="zh-CN"/>
              </w:rPr>
              <w:t>陈强</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hint="eastAsia" w:ascii="宋体" w:hAnsi="宋体" w:cs="宋体"/>
                <w:color w:val="auto"/>
                <w:szCs w:val="24"/>
              </w:rPr>
            </w:pPr>
            <w:r>
              <w:rPr>
                <w:rFonts w:hint="eastAsia" w:ascii="宋体" w:hAnsi="宋体" w:cs="宋体"/>
                <w:color w:val="auto"/>
                <w:szCs w:val="24"/>
              </w:rPr>
              <w:t xml:space="preserve">公司的质量目标为： </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满意率95%以上</w:t>
            </w:r>
          </w:p>
          <w:p>
            <w:pPr>
              <w:numPr>
                <w:ilvl w:val="0"/>
                <w:numId w:val="0"/>
              </w:numPr>
              <w:spacing w:line="360" w:lineRule="auto"/>
              <w:ind w:firstLine="420" w:firstLineChars="200"/>
              <w:jc w:val="left"/>
              <w:rPr>
                <w:rFonts w:hint="eastAsia" w:ascii="宋体" w:hAnsi="宋体" w:cs="宋体"/>
                <w:color w:val="auto"/>
                <w:szCs w:val="24"/>
                <w:lang w:eastAsia="zh-CN"/>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产品一次交验合格率96％以上</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lang w:eastAsia="zh-CN"/>
              </w:rPr>
              <w:t>2021年度目标及实施情况统计表</w:t>
            </w:r>
            <w:r>
              <w:rPr>
                <w:rFonts w:hint="eastAsia" w:ascii="宋体" w:hAnsi="宋体" w:cs="宋体"/>
                <w:color w:val="auto"/>
                <w:szCs w:val="24"/>
                <w:highlight w:val="none"/>
              </w:rPr>
              <w:t>》</w:t>
            </w:r>
            <w:r>
              <w:rPr>
                <w:rFonts w:hint="eastAsia" w:ascii="宋体" w:hAnsi="宋体" w:cs="宋体"/>
                <w:color w:val="auto"/>
                <w:kern w:val="2"/>
                <w:sz w:val="21"/>
                <w:szCs w:val="21"/>
                <w:highlight w:val="none"/>
                <w:lang w:eastAsia="zh-CN"/>
              </w:rPr>
              <w:t>2021年1月-</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lang w:eastAsia="zh-CN"/>
              </w:rPr>
              <w:t>月</w:t>
            </w:r>
            <w:r>
              <w:rPr>
                <w:rFonts w:hint="eastAsia" w:ascii="宋体" w:hAnsi="宋体" w:cs="宋体"/>
                <w:color w:val="auto"/>
                <w:kern w:val="2"/>
                <w:sz w:val="21"/>
                <w:szCs w:val="21"/>
                <w:highlight w:val="none"/>
              </w:rPr>
              <w:t>对目标</w:t>
            </w:r>
            <w:r>
              <w:rPr>
                <w:rFonts w:hint="eastAsia" w:ascii="宋体" w:hAnsi="宋体" w:cs="宋体"/>
                <w:color w:val="auto"/>
                <w:kern w:val="2"/>
                <w:sz w:val="21"/>
                <w:szCs w:val="21"/>
              </w:rPr>
              <w:t>进行考核，考核情况为：</w:t>
            </w:r>
          </w:p>
          <w:p>
            <w:pPr>
              <w:numPr>
                <w:ilvl w:val="0"/>
                <w:numId w:val="0"/>
              </w:num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a</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满意率95%以上</w:t>
            </w:r>
            <w:r>
              <w:rPr>
                <w:rFonts w:hint="eastAsia" w:ascii="宋体" w:hAnsi="宋体" w:cs="宋体"/>
                <w:color w:val="auto"/>
                <w:szCs w:val="24"/>
                <w:lang w:val="en-US" w:eastAsia="zh-CN"/>
              </w:rPr>
              <w:t xml:space="preserve">                实测：98%</w:t>
            </w:r>
          </w:p>
          <w:p>
            <w:pPr>
              <w:numPr>
                <w:ilvl w:val="0"/>
                <w:numId w:val="0"/>
              </w:numPr>
              <w:spacing w:line="360" w:lineRule="auto"/>
              <w:ind w:firstLine="420" w:firstLineChars="200"/>
              <w:jc w:val="left"/>
              <w:rPr>
                <w:rFonts w:hint="eastAsia" w:ascii="宋体" w:hAnsi="宋体" w:cs="宋体"/>
                <w:color w:val="auto"/>
                <w:szCs w:val="24"/>
                <w:lang w:eastAsia="zh-CN"/>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产品一次交验合格率96％以上</w:t>
            </w:r>
            <w:r>
              <w:rPr>
                <w:rFonts w:hint="eastAsia" w:ascii="宋体" w:hAnsi="宋体" w:cs="宋体"/>
                <w:color w:val="auto"/>
                <w:szCs w:val="24"/>
                <w:lang w:val="en-US" w:eastAsia="zh-CN"/>
              </w:rPr>
              <w:t xml:space="preserve">        实测：99%</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cs="宋体"/>
                <w:color w:val="auto"/>
                <w:szCs w:val="24"/>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vAlign w:val="top"/>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default" w:ascii="宋体" w:hAnsi="宋体" w:eastAsia="宋体" w:cs="Times New Roman"/>
                <w:color w:val="auto"/>
                <w:kern w:val="0"/>
                <w:sz w:val="21"/>
                <w:szCs w:val="21"/>
                <w:lang w:eastAsia="zh-CN"/>
              </w:rPr>
              <w:t>2021年05月</w:t>
            </w:r>
            <w:r>
              <w:rPr>
                <w:rFonts w:hint="eastAsia" w:ascii="宋体" w:hAnsi="宋体" w:eastAsia="宋体" w:cs="Times New Roman"/>
                <w:color w:val="auto"/>
                <w:kern w:val="0"/>
                <w:sz w:val="21"/>
                <w:szCs w:val="21"/>
                <w:lang w:eastAsia="zh-CN"/>
              </w:rPr>
              <w:t>28日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adjustRightInd w:val="0"/>
              <w:spacing w:line="400" w:lineRule="exact"/>
              <w:textAlignment w:val="baseline"/>
              <w:rPr>
                <w:rFonts w:hint="default" w:ascii="宋体" w:hAnsi="宋体" w:eastAsia="宋体" w:cs="宋体"/>
                <w:color w:val="auto"/>
                <w:szCs w:val="24"/>
                <w:lang w:val="en-US" w:eastAsia="zh-CN"/>
              </w:rPr>
            </w:pPr>
            <w:r>
              <w:rPr>
                <w:rFonts w:hint="eastAsia"/>
                <w:color w:val="auto"/>
                <w:lang w:eastAsia="zh-CN"/>
              </w:rPr>
              <w:t>加强</w:t>
            </w:r>
            <w:r>
              <w:rPr>
                <w:color w:val="auto"/>
              </w:rPr>
              <w:t>GB/T19001</w:t>
            </w:r>
            <w:r>
              <w:rPr>
                <w:rFonts w:hint="eastAsia"/>
                <w:color w:val="auto"/>
              </w:rPr>
              <w:t>标准和质量管理体系文件的学习培训</w:t>
            </w:r>
            <w:r>
              <w:rPr>
                <w:rFonts w:hint="eastAsia" w:ascii="宋体" w:hAnsi="宋体"/>
                <w:color w:val="auto"/>
                <w:kern w:val="0"/>
                <w:szCs w:val="21"/>
              </w:rPr>
              <w:t>。由</w:t>
            </w:r>
            <w:r>
              <w:rPr>
                <w:rFonts w:hint="eastAsia" w:ascii="宋体" w:hAnsi="宋体"/>
                <w:color w:val="auto"/>
                <w:kern w:val="0"/>
                <w:szCs w:val="21"/>
                <w:lang w:eastAsia="zh-CN"/>
              </w:rPr>
              <w:t>行政部</w:t>
            </w:r>
            <w:r>
              <w:rPr>
                <w:rFonts w:hint="eastAsia" w:ascii="宋体" w:hAnsi="宋体"/>
                <w:color w:val="auto"/>
                <w:kern w:val="0"/>
                <w:szCs w:val="21"/>
              </w:rPr>
              <w:t>组织培训，以上改进措施要求在202</w:t>
            </w:r>
            <w:r>
              <w:rPr>
                <w:rFonts w:hint="eastAsia" w:ascii="宋体" w:hAnsi="宋体"/>
                <w:color w:val="auto"/>
                <w:kern w:val="0"/>
                <w:szCs w:val="21"/>
                <w:lang w:val="en-US" w:eastAsia="zh-CN"/>
              </w:rPr>
              <w:t>1</w:t>
            </w:r>
            <w:r>
              <w:rPr>
                <w:rFonts w:hint="eastAsia" w:ascii="宋体" w:hAnsi="宋体"/>
                <w:color w:val="auto"/>
                <w:kern w:val="0"/>
                <w:szCs w:val="21"/>
              </w:rPr>
              <w:t>年</w:t>
            </w:r>
            <w:r>
              <w:rPr>
                <w:rFonts w:hint="eastAsia" w:ascii="宋体" w:hAnsi="宋体"/>
                <w:color w:val="auto"/>
                <w:kern w:val="0"/>
                <w:szCs w:val="21"/>
                <w:lang w:eastAsia="zh-CN"/>
              </w:rPr>
              <w:t>三季度</w:t>
            </w:r>
            <w:r>
              <w:rPr>
                <w:rFonts w:hint="eastAsia" w:ascii="宋体" w:hAnsi="宋体"/>
                <w:color w:val="auto"/>
                <w:kern w:val="0"/>
                <w:szCs w:val="21"/>
              </w:rPr>
              <w:t>执行完成</w:t>
            </w:r>
            <w:r>
              <w:rPr>
                <w:rFonts w:hint="eastAsia" w:ascii="宋体" w:hAnsi="宋体"/>
                <w:color w:val="auto"/>
                <w:kern w:val="0"/>
                <w:sz w:val="21"/>
                <w:szCs w:val="21"/>
                <w:lang w:val="en-US" w:eastAsia="zh-CN"/>
              </w:rPr>
              <w:t>。下次审核时关注。</w:t>
            </w:r>
          </w:p>
          <w:p>
            <w:pPr>
              <w:spacing w:line="360" w:lineRule="auto"/>
              <w:ind w:firstLine="210" w:firstLineChars="100"/>
              <w:rPr>
                <w:rFonts w:ascii="宋体" w:hAnsi="宋体" w:eastAsia="宋体" w:cs="宋体"/>
                <w:color w:val="auto"/>
                <w:kern w:val="2"/>
                <w:sz w:val="21"/>
                <w:szCs w:val="24"/>
                <w:lang w:val="en-US" w:eastAsia="zh-CN" w:bidi="ar-SA"/>
              </w:rPr>
            </w:pPr>
            <w:r>
              <w:rPr>
                <w:rFonts w:hint="eastAsia" w:ascii="宋体" w:hAnsi="宋体" w:cs="宋体"/>
                <w:color w:val="auto"/>
                <w:szCs w:val="24"/>
              </w:rPr>
              <w:t>管理评审结论：本公司的质量管理体系，基本上是适宜的、充分的和有效的。</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w:t>
            </w:r>
            <w:r>
              <w:rPr>
                <w:rFonts w:hint="eastAsia" w:ascii="宋体" w:hAnsi="宋体" w:cs="宋体"/>
                <w:color w:val="auto"/>
                <w:szCs w:val="24"/>
                <w:lang w:eastAsia="zh-CN"/>
              </w:rPr>
              <w:t>不符合、纠正和预防措施控制程序</w:t>
            </w:r>
            <w:r>
              <w:rPr>
                <w:rFonts w:hint="eastAsia" w:ascii="宋体" w:hAnsi="宋体" w:cs="宋体"/>
                <w:color w:val="auto"/>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vAlign w:val="top"/>
          </w:tcPr>
          <w:p>
            <w:pPr>
              <w:spacing w:line="360" w:lineRule="auto"/>
              <w:ind w:firstLine="420" w:firstLineChars="200"/>
              <w:rPr>
                <w:rFonts w:hint="eastAsia"/>
                <w:color w:val="auto"/>
                <w:lang w:eastAsia="zh-CN"/>
              </w:rPr>
            </w:pPr>
            <w:r>
              <w:rPr>
                <w:rFonts w:hint="eastAsia"/>
                <w:color w:val="auto"/>
              </w:rPr>
              <w:t>公司质量管理体系覆盖范</w:t>
            </w:r>
            <w:r>
              <w:rPr>
                <w:rFonts w:hint="eastAsia"/>
                <w:color w:val="auto"/>
                <w:lang w:eastAsia="zh-CN"/>
              </w:rPr>
              <w:t>围：汽车方向机的加工。经</w:t>
            </w:r>
            <w:r>
              <w:rPr>
                <w:rFonts w:hint="eastAsia"/>
                <w:color w:val="auto"/>
                <w:lang w:val="en-US" w:eastAsia="zh-CN"/>
              </w:rPr>
              <w:t>现场</w:t>
            </w:r>
            <w:r>
              <w:rPr>
                <w:rFonts w:hint="eastAsia"/>
                <w:color w:val="auto"/>
                <w:lang w:eastAsia="zh-CN"/>
              </w:rPr>
              <w:t>确认，与申请范围一致。</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12</w:t>
            </w:r>
            <w:r>
              <w:rPr>
                <w:rFonts w:hint="eastAsia"/>
                <w:color w:val="auto"/>
                <w:lang w:eastAsia="zh-CN"/>
              </w:rPr>
              <w:t>月至今，公司没有顾客的重大产品质量投诉，通过顾客满意度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w:t>
            </w: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12</w:t>
            </w:r>
            <w:r>
              <w:rPr>
                <w:rFonts w:hint="eastAsia"/>
                <w:color w:val="auto"/>
                <w:lang w:eastAsia="zh-CN"/>
              </w:rPr>
              <w:t>月</w:t>
            </w:r>
            <w:r>
              <w:rPr>
                <w:rFonts w:hint="eastAsia"/>
                <w:color w:val="auto"/>
                <w:lang w:val="en-US" w:eastAsia="zh-CN"/>
              </w:rPr>
              <w:t>以</w:t>
            </w:r>
            <w:r>
              <w:rPr>
                <w:rFonts w:hint="eastAsia"/>
                <w:color w:val="auto"/>
              </w:rPr>
              <w:t>来，无质量监督抽查情况。</w:t>
            </w:r>
          </w:p>
          <w:p>
            <w:pPr>
              <w:pStyle w:val="2"/>
              <w:ind w:firstLine="460" w:firstLineChars="200"/>
              <w:rPr>
                <w:rFonts w:hint="default" w:ascii="Times New Roman" w:hAnsi="Times New Roman" w:eastAsia="宋体" w:cs="Times New Roman"/>
                <w:bCs/>
                <w:color w:val="auto"/>
                <w:spacing w:val="10"/>
                <w:kern w:val="2"/>
                <w:sz w:val="21"/>
                <w:lang w:val="en-US" w:eastAsia="zh-CN" w:bidi="ar-SA"/>
              </w:rPr>
            </w:pPr>
            <w:r>
              <w:rPr>
                <w:rFonts w:hint="eastAsia" w:ascii="宋体" w:hAnsi="宋体" w:cs="新宋体"/>
                <w:color w:val="auto"/>
                <w:sz w:val="21"/>
                <w:szCs w:val="21"/>
                <w:lang w:val="en-US" w:eastAsia="zh-CN"/>
              </w:rPr>
              <w:t>一阶段问题验证：无</w:t>
            </w:r>
          </w:p>
        </w:tc>
        <w:tc>
          <w:tcPr>
            <w:tcW w:w="1585" w:type="dxa"/>
            <w:vAlign w:val="top"/>
          </w:tcPr>
          <w:p>
            <w:pPr>
              <w:rPr>
                <w:rFonts w:ascii="Times New Roman" w:hAnsi="Times New Roman" w:eastAsia="宋体" w:cs="Times New Roman"/>
                <w:color w:val="auto"/>
                <w:kern w:val="2"/>
                <w:sz w:val="21"/>
                <w:lang w:val="en-US" w:eastAsia="zh-CN" w:bidi="ar-SA"/>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胡晓凤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2021.7.7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color w:val="auto"/>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color w:val="auto"/>
                <w:lang w:eastAsia="zh-CN"/>
              </w:rPr>
              <w:t>胡晓凤</w:t>
            </w:r>
          </w:p>
          <w:p>
            <w:pPr>
              <w:spacing w:line="360" w:lineRule="auto"/>
              <w:rPr>
                <w:rFonts w:hint="eastAsia" w:ascii="宋体" w:hAnsi="宋体" w:cs="宋体"/>
                <w:color w:val="auto"/>
                <w:kern w:val="0"/>
                <w:szCs w:val="22"/>
              </w:rPr>
            </w:pPr>
            <w:r>
              <w:rPr>
                <w:rFonts w:hint="eastAsia" w:ascii="宋体" w:hAnsi="宋体" w:cs="宋体"/>
                <w:color w:val="auto"/>
                <w:kern w:val="0"/>
                <w:szCs w:val="22"/>
              </w:rPr>
              <w:t>查《</w:t>
            </w:r>
            <w:r>
              <w:rPr>
                <w:rFonts w:hint="eastAsia" w:ascii="宋体" w:hAnsi="宋体" w:cs="宋体"/>
                <w:color w:val="auto"/>
                <w:kern w:val="0"/>
                <w:szCs w:val="22"/>
                <w:lang w:eastAsia="zh-CN"/>
              </w:rPr>
              <w:t>2021年度目标及实施情况统计表</w:t>
            </w:r>
            <w:r>
              <w:rPr>
                <w:rFonts w:hint="eastAsia" w:ascii="宋体" w:hAnsi="宋体" w:cs="宋体"/>
                <w:color w:val="auto"/>
                <w:kern w:val="0"/>
                <w:szCs w:val="22"/>
              </w:rPr>
              <w:t xml:space="preserve">》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21年1</w:t>
            </w:r>
            <w:r>
              <w:rPr>
                <w:rFonts w:hint="eastAsia" w:ascii="宋体" w:hAnsi="宋体" w:cs="宋体"/>
                <w:color w:val="auto"/>
                <w:kern w:val="0"/>
                <w:szCs w:val="22"/>
              </w:rPr>
              <w:t>月</w:t>
            </w:r>
            <w:r>
              <w:rPr>
                <w:rFonts w:hint="eastAsia" w:ascii="宋体" w:hAnsi="宋体" w:cs="宋体"/>
                <w:color w:val="auto"/>
                <w:kern w:val="0"/>
                <w:szCs w:val="22"/>
                <w:lang w:val="en-US" w:eastAsia="zh-CN"/>
              </w:rPr>
              <w:t>---6</w:t>
            </w:r>
            <w:r>
              <w:rPr>
                <w:rFonts w:hint="eastAsia" w:ascii="宋体" w:hAnsi="宋体" w:cs="宋体"/>
                <w:color w:val="auto"/>
                <w:kern w:val="0"/>
                <w:szCs w:val="22"/>
              </w:rPr>
              <w:t>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lang w:eastAsia="zh-CN"/>
              </w:rPr>
              <w:t>培训完成率100%</w:t>
            </w:r>
            <w:r>
              <w:rPr>
                <w:rFonts w:hint="eastAsia" w:ascii="宋体" w:hAnsi="宋体"/>
                <w:color w:val="auto"/>
                <w:kern w:val="0"/>
                <w:szCs w:val="21"/>
                <w:lang w:val="en-US" w:eastAsia="zh-CN"/>
              </w:rPr>
              <w:t xml:space="preserve">            实测：100%</w:t>
            </w:r>
          </w:p>
          <w:p>
            <w:pPr>
              <w:pStyle w:val="2"/>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文件受控率100%         实测：100%</w:t>
            </w:r>
          </w:p>
          <w:p>
            <w:pPr>
              <w:spacing w:line="360" w:lineRule="auto"/>
              <w:rPr>
                <w:rFonts w:hint="eastAsia" w:ascii="宋体" w:hAnsi="宋体" w:eastAsia="宋体" w:cs="宋体"/>
                <w:bCs w:val="0"/>
                <w:color w:val="auto"/>
                <w:spacing w:val="-4"/>
                <w:kern w:val="2"/>
                <w:sz w:val="21"/>
                <w:szCs w:val="21"/>
                <w:lang w:val="en-US" w:eastAsia="zh-CN" w:bidi="ar-SA"/>
              </w:rPr>
            </w:pPr>
            <w:r>
              <w:rPr>
                <w:rFonts w:hint="eastAsia" w:ascii="宋体" w:hAnsi="宋体" w:eastAsia="宋体" w:cs="宋体"/>
                <w:bCs w:val="0"/>
                <w:color w:val="auto"/>
                <w:spacing w:val="-4"/>
                <w:kern w:val="2"/>
                <w:sz w:val="21"/>
                <w:szCs w:val="21"/>
                <w:lang w:val="en-US" w:eastAsia="zh-CN" w:bidi="ar-SA"/>
              </w:rPr>
              <w:t>查202</w:t>
            </w:r>
            <w:r>
              <w:rPr>
                <w:rFonts w:hint="eastAsia" w:ascii="宋体" w:hAnsi="宋体" w:cs="宋体"/>
                <w:bCs w:val="0"/>
                <w:color w:val="auto"/>
                <w:spacing w:val="-4"/>
                <w:kern w:val="2"/>
                <w:sz w:val="21"/>
                <w:szCs w:val="21"/>
                <w:lang w:val="en-US" w:eastAsia="zh-CN" w:bidi="ar-SA"/>
              </w:rPr>
              <w:t>1</w:t>
            </w:r>
            <w:r>
              <w:rPr>
                <w:rFonts w:hint="eastAsia" w:ascii="宋体" w:hAnsi="宋体" w:eastAsia="宋体" w:cs="宋体"/>
                <w:bCs w:val="0"/>
                <w:color w:val="auto"/>
                <w:spacing w:val="-4"/>
                <w:kern w:val="2"/>
                <w:sz w:val="21"/>
                <w:szCs w:val="21"/>
                <w:lang w:val="en-US" w:eastAsia="zh-CN" w:bidi="ar-SA"/>
              </w:rPr>
              <w:t>年培训计</w:t>
            </w:r>
            <w:r>
              <w:rPr>
                <w:rFonts w:hint="eastAsia" w:ascii="宋体" w:hAnsi="宋体" w:cs="宋体"/>
                <w:color w:val="auto"/>
                <w:spacing w:val="-4"/>
                <w:szCs w:val="21"/>
              </w:rPr>
              <w:t>划</w:t>
            </w:r>
            <w:r>
              <w:rPr>
                <w:rFonts w:hint="eastAsia" w:ascii="宋体" w:hAnsi="宋体" w:eastAsia="宋体" w:cs="宋体"/>
                <w:bCs w:val="0"/>
                <w:color w:val="auto"/>
                <w:spacing w:val="-4"/>
                <w:kern w:val="2"/>
                <w:sz w:val="21"/>
                <w:szCs w:val="21"/>
                <w:lang w:val="en-US" w:eastAsia="zh-CN" w:bidi="ar-SA"/>
              </w:rPr>
              <w:t>，抽查</w:t>
            </w:r>
            <w:r>
              <w:rPr>
                <w:rFonts w:hint="eastAsia" w:ascii="宋体" w:hAnsi="宋体" w:cs="宋体"/>
                <w:bCs w:val="0"/>
                <w:color w:val="auto"/>
                <w:spacing w:val="-4"/>
                <w:kern w:val="2"/>
                <w:sz w:val="21"/>
                <w:szCs w:val="21"/>
                <w:lang w:val="en-US" w:eastAsia="zh-CN" w:bidi="ar-SA"/>
              </w:rPr>
              <w:t>3</w:t>
            </w:r>
            <w:r>
              <w:rPr>
                <w:rFonts w:hint="eastAsia" w:ascii="宋体" w:hAnsi="宋体" w:eastAsia="宋体" w:cs="宋体"/>
                <w:bCs w:val="0"/>
                <w:color w:val="auto"/>
                <w:spacing w:val="-4"/>
                <w:kern w:val="2"/>
                <w:sz w:val="21"/>
                <w:szCs w:val="21"/>
                <w:lang w:val="en-US" w:eastAsia="zh-CN" w:bidi="ar-SA"/>
              </w:rPr>
              <w:t>月份对质量手册、程序文件的培训记录，均按照培训计划执行实施。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宋体"/>
                <w:color w:val="auto"/>
                <w:spacing w:val="-4"/>
                <w:szCs w:val="21"/>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cs="宋体"/>
                <w:b/>
                <w:color w:val="auto"/>
                <w:szCs w:val="21"/>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rPr>
            </w:pPr>
            <w:r>
              <w:rPr>
                <w:rFonts w:hint="eastAsia" w:ascii="宋体" w:hAnsi="宋体"/>
                <w:color w:val="auto"/>
                <w:sz w:val="21"/>
                <w:szCs w:val="21"/>
              </w:rPr>
              <w:t>——车间面积</w:t>
            </w:r>
            <w:r>
              <w:rPr>
                <w:rFonts w:hint="eastAsia" w:ascii="宋体" w:hAnsi="宋体"/>
                <w:color w:val="auto"/>
                <w:sz w:val="21"/>
                <w:szCs w:val="21"/>
                <w:lang w:val="en-US" w:eastAsia="zh-CN"/>
              </w:rPr>
              <w:t>16</w:t>
            </w:r>
            <w:r>
              <w:rPr>
                <w:rFonts w:hint="eastAsia" w:ascii="宋体" w:hAnsi="宋体"/>
                <w:color w:val="auto"/>
                <w:sz w:val="21"/>
                <w:szCs w:val="21"/>
              </w:rPr>
              <w:t>00平方米左右，车间、库房按区域划分，办公场所面积</w:t>
            </w:r>
            <w:r>
              <w:rPr>
                <w:rFonts w:hint="eastAsia" w:ascii="宋体" w:hAnsi="宋体"/>
                <w:color w:val="auto"/>
                <w:sz w:val="21"/>
                <w:szCs w:val="21"/>
                <w:lang w:val="en-US" w:eastAsia="zh-CN"/>
              </w:rPr>
              <w:t>10</w:t>
            </w:r>
            <w:r>
              <w:rPr>
                <w:rFonts w:hint="eastAsia" w:ascii="宋体" w:hAnsi="宋体"/>
                <w:color w:val="auto"/>
                <w:sz w:val="21"/>
                <w:szCs w:val="21"/>
              </w:rPr>
              <w:t>0平方</w:t>
            </w:r>
            <w:r>
              <w:rPr>
                <w:rFonts w:hint="eastAsia" w:ascii="宋体" w:hAnsi="宋体"/>
                <w:color w:val="auto"/>
                <w:sz w:val="21"/>
                <w:szCs w:val="21"/>
                <w:lang w:eastAsia="zh-CN"/>
              </w:rPr>
              <w:t>米</w:t>
            </w: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val="en-US" w:eastAsia="zh-CN"/>
              </w:rPr>
              <w:t>多工位冷墩机、数控车床、数控机床、数控钻床、全自动圆锯机、滚丝机</w:t>
            </w:r>
            <w:r>
              <w:rPr>
                <w:rFonts w:hint="eastAsia" w:ascii="宋体" w:hAnsi="宋体"/>
                <w:color w:val="auto"/>
                <w:sz w:val="21"/>
                <w:szCs w:val="21"/>
              </w:rPr>
              <w:t>等，可以满足生产需要。</w:t>
            </w:r>
          </w:p>
          <w:p>
            <w:pPr>
              <w:spacing w:line="400" w:lineRule="exact"/>
              <w:rPr>
                <w:rFonts w:hint="eastAsia" w:ascii="宋体" w:hAnsi="宋体"/>
                <w:color w:val="auto"/>
                <w:sz w:val="21"/>
                <w:szCs w:val="21"/>
              </w:rPr>
            </w:pPr>
            <w:r>
              <w:rPr>
                <w:rFonts w:hint="eastAsia" w:ascii="宋体" w:hAnsi="宋体"/>
                <w:color w:val="auto"/>
                <w:sz w:val="21"/>
                <w:szCs w:val="21"/>
              </w:rPr>
              <w:t>3.经查，生产部对设备按月方式进行点检维护保养，并实施。</w:t>
            </w:r>
          </w:p>
          <w:p>
            <w:pPr>
              <w:spacing w:line="400" w:lineRule="exact"/>
              <w:rPr>
                <w:rFonts w:hint="eastAsia" w:ascii="宋体" w:hAnsi="宋体"/>
                <w:color w:val="auto"/>
                <w:sz w:val="21"/>
                <w:szCs w:val="21"/>
              </w:rPr>
            </w:pPr>
            <w:r>
              <w:rPr>
                <w:rFonts w:hint="eastAsia" w:ascii="宋体" w:hAnsi="宋体"/>
                <w:color w:val="auto"/>
                <w:sz w:val="21"/>
                <w:szCs w:val="21"/>
              </w:rPr>
              <w:t>4.抽查设施保养记录，采用《设备日常维护保养记录》进行记录。</w:t>
            </w:r>
          </w:p>
          <w:p>
            <w:pPr>
              <w:spacing w:line="400" w:lineRule="exact"/>
              <w:rPr>
                <w:rFonts w:hint="eastAsia" w:ascii="宋体" w:hAnsi="宋体"/>
                <w:color w:val="auto"/>
                <w:sz w:val="21"/>
                <w:szCs w:val="21"/>
              </w:rPr>
            </w:pPr>
            <w:r>
              <w:rPr>
                <w:rFonts w:hint="eastAsia" w:ascii="宋体" w:hAnsi="宋体"/>
                <w:color w:val="auto"/>
                <w:sz w:val="21"/>
                <w:szCs w:val="21"/>
              </w:rPr>
              <w:t>1）设施名称：</w:t>
            </w:r>
            <w:r>
              <w:rPr>
                <w:rFonts w:hint="eastAsia" w:ascii="宋体" w:hAnsi="宋体"/>
                <w:color w:val="auto"/>
                <w:sz w:val="21"/>
                <w:szCs w:val="21"/>
                <w:lang w:val="en-US" w:eastAsia="zh-CN"/>
              </w:rPr>
              <w:t>数控车床</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default"/>
                <w:color w:val="auto"/>
                <w:lang w:val="en-US" w:eastAsia="zh-CN"/>
              </w:rPr>
            </w:pPr>
            <w:r>
              <w:rPr>
                <w:rFonts w:hint="eastAsia" w:ascii="宋体" w:hAnsi="宋体"/>
                <w:color w:val="auto"/>
                <w:sz w:val="21"/>
                <w:szCs w:val="21"/>
                <w:lang w:val="en-US" w:eastAsia="zh-CN"/>
              </w:rPr>
              <w:t>保养</w:t>
            </w:r>
            <w:r>
              <w:rPr>
                <w:rFonts w:hint="eastAsia" w:ascii="宋体" w:hAnsi="宋体"/>
                <w:color w:val="auto"/>
                <w:sz w:val="21"/>
                <w:szCs w:val="21"/>
              </w:rPr>
              <w:t>人：</w:t>
            </w:r>
            <w:r>
              <w:rPr>
                <w:rFonts w:hint="eastAsia" w:ascii="宋体" w:hAnsi="宋体"/>
                <w:color w:val="auto"/>
                <w:sz w:val="21"/>
                <w:szCs w:val="21"/>
                <w:lang w:val="en-US" w:eastAsia="zh-CN"/>
              </w:rPr>
              <w:t>陈雪林</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2）设施名称：</w:t>
            </w:r>
            <w:r>
              <w:rPr>
                <w:rFonts w:hint="eastAsia" w:ascii="宋体" w:hAnsi="宋体"/>
                <w:color w:val="auto"/>
                <w:sz w:val="21"/>
                <w:szCs w:val="21"/>
                <w:lang w:val="en-US" w:eastAsia="zh-CN"/>
              </w:rPr>
              <w:t>多工位冷墩机</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年6月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default"/>
                <w:color w:val="auto"/>
                <w:lang w:val="en-US" w:eastAsia="zh-CN"/>
              </w:rPr>
            </w:pPr>
            <w:r>
              <w:rPr>
                <w:rFonts w:hint="eastAsia" w:ascii="宋体" w:hAnsi="宋体"/>
                <w:color w:val="auto"/>
                <w:sz w:val="21"/>
                <w:szCs w:val="21"/>
                <w:lang w:val="en-US" w:eastAsia="zh-CN"/>
              </w:rPr>
              <w:t>保养</w:t>
            </w:r>
            <w:r>
              <w:rPr>
                <w:rFonts w:hint="eastAsia" w:ascii="宋体" w:hAnsi="宋体"/>
                <w:color w:val="auto"/>
                <w:sz w:val="21"/>
                <w:szCs w:val="21"/>
              </w:rPr>
              <w:t>人：</w:t>
            </w:r>
            <w:r>
              <w:rPr>
                <w:rFonts w:hint="eastAsia" w:ascii="宋体" w:hAnsi="宋体"/>
                <w:color w:val="auto"/>
                <w:sz w:val="21"/>
                <w:szCs w:val="21"/>
                <w:lang w:val="en-US" w:eastAsia="zh-CN"/>
              </w:rPr>
              <w:t>陈雪林</w:t>
            </w:r>
          </w:p>
          <w:p>
            <w:pPr>
              <w:spacing w:line="400" w:lineRule="exact"/>
              <w:rPr>
                <w:rFonts w:hint="eastAsia" w:ascii="宋体" w:hAnsi="宋体"/>
                <w:color w:val="auto"/>
                <w:sz w:val="21"/>
                <w:szCs w:val="21"/>
              </w:rPr>
            </w:pPr>
            <w:r>
              <w:rPr>
                <w:rFonts w:hint="eastAsia" w:ascii="宋体" w:hAnsi="宋体"/>
                <w:color w:val="auto"/>
                <w:sz w:val="21"/>
                <w:szCs w:val="21"/>
              </w:rPr>
              <w:t>3）设施名称：</w:t>
            </w:r>
            <w:r>
              <w:rPr>
                <w:rFonts w:hint="eastAsia" w:ascii="宋体" w:hAnsi="宋体"/>
                <w:color w:val="auto"/>
                <w:sz w:val="21"/>
                <w:szCs w:val="21"/>
                <w:lang w:val="en-US" w:eastAsia="zh-CN"/>
              </w:rPr>
              <w:t>滚丝机</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olor w:val="auto"/>
                <w:sz w:val="21"/>
                <w:szCs w:val="21"/>
                <w:lang w:val="en-US" w:eastAsia="zh-CN"/>
              </w:rPr>
              <w:t>各部位运转是否正常</w:t>
            </w:r>
            <w:r>
              <w:rPr>
                <w:rFonts w:hint="eastAsia" w:ascii="宋体" w:hAnsi="宋体"/>
                <w:color w:val="auto"/>
                <w:sz w:val="21"/>
                <w:szCs w:val="21"/>
              </w:rPr>
              <w:t>；设备润滑是否正常；设备电路就否完好、设施安全防护设施是否完好等。</w:t>
            </w:r>
          </w:p>
          <w:p>
            <w:pPr>
              <w:spacing w:line="400" w:lineRule="exact"/>
              <w:rPr>
                <w:rFonts w:hint="default"/>
                <w:color w:val="auto"/>
                <w:lang w:val="en-US" w:eastAsia="zh-CN"/>
              </w:rPr>
            </w:pPr>
            <w:r>
              <w:rPr>
                <w:rFonts w:hint="eastAsia" w:ascii="宋体" w:hAnsi="宋体"/>
                <w:color w:val="auto"/>
                <w:sz w:val="21"/>
                <w:szCs w:val="21"/>
                <w:lang w:val="en-US" w:eastAsia="zh-CN"/>
              </w:rPr>
              <w:t>保养</w:t>
            </w:r>
            <w:r>
              <w:rPr>
                <w:rFonts w:hint="eastAsia" w:ascii="宋体" w:hAnsi="宋体"/>
                <w:color w:val="auto"/>
                <w:sz w:val="21"/>
                <w:szCs w:val="21"/>
              </w:rPr>
              <w:t>人：</w:t>
            </w:r>
            <w:r>
              <w:rPr>
                <w:rFonts w:hint="eastAsia" w:ascii="宋体" w:hAnsi="宋体"/>
                <w:color w:val="auto"/>
                <w:sz w:val="21"/>
                <w:szCs w:val="21"/>
                <w:lang w:val="en-US" w:eastAsia="zh-CN"/>
              </w:rPr>
              <w:t>陈雪林</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w:t>
            </w:r>
            <w:r>
              <w:rPr>
                <w:rFonts w:hint="eastAsia" w:ascii="宋体" w:hAnsi="宋体"/>
                <w:color w:val="auto"/>
                <w:sz w:val="21"/>
                <w:szCs w:val="21"/>
                <w:lang w:val="en-US" w:eastAsia="zh-CN"/>
              </w:rPr>
              <w:t>提供有</w:t>
            </w:r>
            <w:r>
              <w:rPr>
                <w:rFonts w:hint="eastAsia" w:ascii="宋体" w:hAnsi="宋体"/>
                <w:color w:val="auto"/>
                <w:sz w:val="21"/>
                <w:szCs w:val="21"/>
              </w:rPr>
              <w:t>保养记录，</w:t>
            </w:r>
            <w:r>
              <w:rPr>
                <w:rFonts w:hint="eastAsia" w:ascii="宋体" w:hAnsi="宋体"/>
                <w:color w:val="auto"/>
                <w:sz w:val="21"/>
                <w:szCs w:val="21"/>
                <w:lang w:val="en-US" w:eastAsia="zh-CN"/>
              </w:rPr>
              <w:t>但</w:t>
            </w:r>
            <w:r>
              <w:rPr>
                <w:rFonts w:hint="eastAsia" w:ascii="宋体" w:hAnsi="宋体"/>
                <w:color w:val="auto"/>
                <w:sz w:val="21"/>
                <w:szCs w:val="21"/>
              </w:rPr>
              <w:t>未策划设备项目保养规范，现场生产设备状态完好。</w:t>
            </w:r>
          </w:p>
          <w:p>
            <w:pPr>
              <w:spacing w:line="400" w:lineRule="exact"/>
              <w:rPr>
                <w:rFonts w:hint="eastAsia" w:ascii="宋体" w:hAnsi="宋体"/>
                <w:color w:val="auto"/>
                <w:sz w:val="21"/>
                <w:szCs w:val="21"/>
              </w:rPr>
            </w:pPr>
            <w:r>
              <w:rPr>
                <w:rFonts w:hint="eastAsia" w:ascii="宋体" w:hAnsi="宋体"/>
                <w:color w:val="auto"/>
                <w:sz w:val="21"/>
                <w:szCs w:val="21"/>
              </w:rPr>
              <w:t>抽《设备维修记录》</w:t>
            </w:r>
          </w:p>
          <w:p>
            <w:pPr>
              <w:spacing w:line="400" w:lineRule="exact"/>
              <w:rPr>
                <w:rFonts w:hint="eastAsia" w:ascii="宋体" w:hAnsi="宋体"/>
                <w:color w:val="auto"/>
                <w:sz w:val="21"/>
                <w:szCs w:val="21"/>
              </w:rPr>
            </w:pPr>
            <w:r>
              <w:rPr>
                <w:rFonts w:hint="eastAsia" w:ascii="宋体" w:hAnsi="宋体"/>
                <w:color w:val="auto"/>
                <w:sz w:val="21"/>
                <w:szCs w:val="21"/>
              </w:rPr>
              <w:t>维修设备：</w:t>
            </w:r>
            <w:r>
              <w:rPr>
                <w:rFonts w:hint="eastAsia" w:ascii="宋体" w:hAnsi="宋体"/>
                <w:color w:val="auto"/>
                <w:sz w:val="21"/>
                <w:szCs w:val="21"/>
                <w:lang w:val="en-US" w:eastAsia="zh-CN"/>
              </w:rPr>
              <w:t>冷墩机</w:t>
            </w:r>
          </w:p>
          <w:p>
            <w:pPr>
              <w:spacing w:line="400" w:lineRule="exact"/>
              <w:rPr>
                <w:rFonts w:hint="default"/>
                <w:color w:val="auto"/>
                <w:lang w:val="en-US" w:eastAsia="zh-CN"/>
              </w:rPr>
            </w:pPr>
            <w:r>
              <w:rPr>
                <w:rFonts w:hint="eastAsia" w:ascii="宋体" w:hAnsi="宋体"/>
                <w:color w:val="auto"/>
                <w:sz w:val="21"/>
                <w:szCs w:val="21"/>
              </w:rPr>
              <w:t>故障描述：</w:t>
            </w:r>
            <w:r>
              <w:rPr>
                <w:rFonts w:hint="eastAsia" w:ascii="宋体" w:hAnsi="宋体"/>
                <w:color w:val="auto"/>
                <w:sz w:val="21"/>
                <w:szCs w:val="21"/>
                <w:lang w:val="en-US" w:eastAsia="zh-CN"/>
              </w:rPr>
              <w:t>设备在运行中速度忽然慢下来，产品不能成型。</w:t>
            </w:r>
          </w:p>
          <w:p>
            <w:pPr>
              <w:spacing w:line="400" w:lineRule="exact"/>
              <w:rPr>
                <w:rFonts w:hint="eastAsia" w:ascii="宋体" w:hAnsi="宋体"/>
                <w:color w:val="auto"/>
                <w:sz w:val="21"/>
                <w:szCs w:val="21"/>
                <w:lang w:val="en-US" w:eastAsia="zh-CN"/>
              </w:rPr>
            </w:pPr>
            <w:r>
              <w:rPr>
                <w:rFonts w:hint="eastAsia" w:ascii="宋体" w:hAnsi="宋体"/>
                <w:color w:val="auto"/>
                <w:sz w:val="21"/>
                <w:szCs w:val="21"/>
              </w:rPr>
              <w:t>维修措施：</w:t>
            </w:r>
            <w:r>
              <w:rPr>
                <w:rFonts w:hint="eastAsia" w:ascii="宋体" w:hAnsi="宋体"/>
                <w:color w:val="auto"/>
                <w:sz w:val="21"/>
                <w:szCs w:val="21"/>
                <w:lang w:val="en-US" w:eastAsia="zh-CN"/>
              </w:rPr>
              <w:t>皮带起毛，带不动设备，更换皮带。</w:t>
            </w:r>
          </w:p>
          <w:p>
            <w:pPr>
              <w:pStyle w:val="2"/>
              <w:rPr>
                <w:rFonts w:hint="default"/>
                <w:color w:val="auto"/>
                <w:lang w:val="en-US" w:eastAsia="zh-CN"/>
              </w:rPr>
            </w:pPr>
            <w:r>
              <w:rPr>
                <w:rFonts w:hint="eastAsia" w:ascii="宋体" w:hAnsi="宋体"/>
                <w:color w:val="auto"/>
                <w:sz w:val="21"/>
                <w:szCs w:val="21"/>
                <w:lang w:val="en-US" w:eastAsia="zh-CN"/>
              </w:rPr>
              <w:t>维修人员：施明科</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验证人：</w:t>
            </w:r>
            <w:r>
              <w:rPr>
                <w:rFonts w:hint="eastAsia" w:ascii="宋体" w:hAnsi="宋体"/>
                <w:color w:val="auto"/>
                <w:sz w:val="21"/>
                <w:szCs w:val="21"/>
                <w:lang w:val="en-US" w:eastAsia="zh-CN"/>
              </w:rPr>
              <w:t>陈强</w:t>
            </w:r>
            <w:r>
              <w:rPr>
                <w:rFonts w:hint="eastAsia" w:ascii="宋体" w:hAnsi="宋体"/>
                <w:color w:val="auto"/>
                <w:sz w:val="21"/>
                <w:szCs w:val="21"/>
              </w:rPr>
              <w:t> 时间：202</w:t>
            </w:r>
            <w:r>
              <w:rPr>
                <w:rFonts w:hint="eastAsia" w:ascii="宋体" w:hAnsi="宋体"/>
                <w:color w:val="auto"/>
                <w:sz w:val="21"/>
                <w:szCs w:val="21"/>
                <w:lang w:val="en-US" w:eastAsia="zh-CN"/>
              </w:rPr>
              <w:t>1.6.5</w:t>
            </w:r>
          </w:p>
          <w:p>
            <w:pPr>
              <w:spacing w:line="400" w:lineRule="exact"/>
              <w:rPr>
                <w:rFonts w:hint="eastAsia" w:ascii="宋体" w:hAnsi="宋体"/>
                <w:color w:val="auto"/>
                <w:sz w:val="21"/>
                <w:szCs w:val="21"/>
                <w:lang w:val="en-US" w:eastAsia="zh-CN"/>
              </w:rPr>
            </w:pPr>
            <w:r>
              <w:rPr>
                <w:rFonts w:hint="eastAsia" w:ascii="宋体" w:hAnsi="宋体"/>
                <w:color w:val="auto"/>
                <w:sz w:val="21"/>
                <w:szCs w:val="21"/>
              </w:rPr>
              <w:t>特种设备：组织有</w:t>
            </w:r>
            <w:r>
              <w:rPr>
                <w:rFonts w:hint="eastAsia" w:ascii="宋体" w:hAnsi="宋体"/>
                <w:color w:val="auto"/>
                <w:sz w:val="21"/>
                <w:szCs w:val="21"/>
                <w:lang w:val="en-US" w:eastAsia="zh-CN"/>
              </w:rPr>
              <w:t>电动葫芦一台。3吨以下，</w:t>
            </w:r>
            <w:r>
              <w:rPr>
                <w:rFonts w:hint="eastAsia" w:ascii="宋体" w:hAnsi="宋体"/>
                <w:color w:val="auto"/>
                <w:sz w:val="21"/>
                <w:szCs w:val="21"/>
              </w:rPr>
              <w:t>出示有</w:t>
            </w:r>
            <w:r>
              <w:rPr>
                <w:rFonts w:hint="eastAsia" w:ascii="宋体" w:hAnsi="宋体"/>
                <w:color w:val="auto"/>
                <w:sz w:val="21"/>
                <w:szCs w:val="21"/>
                <w:lang w:val="en-US" w:eastAsia="zh-CN"/>
              </w:rPr>
              <w:t>合格证（</w:t>
            </w:r>
            <w:r>
              <w:rPr>
                <w:rFonts w:hint="eastAsia" w:ascii="宋体" w:hAnsi="宋体"/>
                <w:color w:val="auto"/>
                <w:sz w:val="21"/>
                <w:szCs w:val="21"/>
              </w:rPr>
              <w:t>详见附件）</w:t>
            </w:r>
            <w:r>
              <w:rPr>
                <w:rFonts w:hint="eastAsia" w:ascii="宋体" w:hAnsi="宋体"/>
                <w:color w:val="auto"/>
                <w:sz w:val="21"/>
                <w:szCs w:val="21"/>
                <w:lang w:val="en-US" w:eastAsia="zh-CN"/>
              </w:rPr>
              <w:t>。</w:t>
            </w:r>
          </w:p>
          <w:p>
            <w:pPr>
              <w:numPr>
                <w:ilvl w:val="0"/>
                <w:numId w:val="0"/>
              </w:numPr>
              <w:spacing w:line="400" w:lineRule="exact"/>
              <w:rPr>
                <w:rFonts w:hint="eastAsia" w:ascii="宋体" w:hAnsi="宋体"/>
                <w:b/>
                <w:bCs/>
                <w:color w:val="auto"/>
                <w:sz w:val="21"/>
                <w:szCs w:val="21"/>
                <w:lang w:eastAsia="zh-CN"/>
              </w:rPr>
            </w:pPr>
            <w:r>
              <w:rPr>
                <w:rFonts w:hint="eastAsia" w:ascii="宋体" w:hAnsi="宋体"/>
                <w:b/>
                <w:bCs/>
                <w:color w:val="auto"/>
                <w:sz w:val="21"/>
                <w:szCs w:val="21"/>
                <w:lang w:val="en-US" w:eastAsia="zh-CN"/>
              </w:rPr>
              <w:t>另查组织有简单压力容器6个，不需要年检。但</w:t>
            </w:r>
            <w:r>
              <w:rPr>
                <w:rFonts w:hint="eastAsia" w:ascii="宋体" w:hAnsi="宋体" w:eastAsia="宋体" w:cs="宋体"/>
                <w:b/>
                <w:bCs/>
                <w:color w:val="auto"/>
                <w:szCs w:val="21"/>
                <w:lang w:val="en-US" w:eastAsia="zh-CN"/>
              </w:rPr>
              <w:t>不能提供压力表及安全阀的有效校准证书</w:t>
            </w:r>
            <w:r>
              <w:rPr>
                <w:rFonts w:hint="eastAsia" w:ascii="宋体" w:hAnsi="宋体"/>
                <w:b/>
                <w:bCs/>
                <w:color w:val="auto"/>
                <w:sz w:val="21"/>
                <w:szCs w:val="21"/>
                <w:lang w:eastAsia="zh-CN"/>
              </w:rPr>
              <w:t>。</w:t>
            </w:r>
          </w:p>
          <w:p>
            <w:pPr>
              <w:numPr>
                <w:ilvl w:val="0"/>
                <w:numId w:val="0"/>
              </w:num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支持性服务，公司名下自有</w:t>
            </w:r>
            <w:r>
              <w:rPr>
                <w:rFonts w:hint="eastAsia" w:ascii="宋体" w:hAnsi="宋体"/>
                <w:color w:val="auto"/>
                <w:sz w:val="21"/>
                <w:szCs w:val="21"/>
                <w:lang w:val="en-US" w:eastAsia="zh-CN"/>
              </w:rPr>
              <w:t>小型货车一</w:t>
            </w:r>
            <w:r>
              <w:rPr>
                <w:rFonts w:hint="eastAsia" w:ascii="宋体" w:hAnsi="宋体"/>
                <w:color w:val="auto"/>
                <w:sz w:val="21"/>
                <w:szCs w:val="21"/>
              </w:rPr>
              <w:t>辆，运输采用自己运输的形式，车辆在4S店进行保养。</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cs="宋体"/>
                <w:color w:val="auto"/>
                <w:szCs w:val="21"/>
              </w:rPr>
            </w:pPr>
            <w:r>
              <w:rPr>
                <w:rFonts w:hint="eastAsia" w:ascii="宋体" w:hAnsi="宋体"/>
                <w:color w:val="auto"/>
                <w:sz w:val="21"/>
                <w:szCs w:val="21"/>
              </w:rPr>
              <w:t>   目前该公司基础设施符合要求，基本能满足公司运营的要求。</w:t>
            </w:r>
          </w:p>
        </w:tc>
        <w:tc>
          <w:tcPr>
            <w:tcW w:w="1585" w:type="dxa"/>
            <w:vAlign w:val="top"/>
          </w:tcPr>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color w:val="auto"/>
                <w:spacing w:val="-4"/>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车间内设备布置合理，通道畅通，照明设施齐全，均配备了消防设施，作业场所光线较充足</w:t>
            </w:r>
            <w:r>
              <w:rPr>
                <w:rFonts w:hint="eastAsia" w:ascii="宋体" w:hAnsi="宋体"/>
                <w:color w:val="auto"/>
                <w:szCs w:val="21"/>
                <w:lang w:eastAsia="zh-CN"/>
              </w:rPr>
              <w:t>，分区合理</w:t>
            </w:r>
            <w:r>
              <w:rPr>
                <w:rFonts w:hint="eastAsia" w:ascii="宋体" w:hAnsi="宋体"/>
                <w:color w:val="auto"/>
                <w:szCs w:val="21"/>
              </w:rPr>
              <w:t>。</w:t>
            </w:r>
            <w:r>
              <w:rPr>
                <w:rFonts w:hint="default" w:ascii="宋体" w:hAnsi="宋体"/>
                <w:color w:val="auto"/>
                <w:szCs w:val="21"/>
              </w:rPr>
              <w:t>库房</w:t>
            </w:r>
            <w:r>
              <w:rPr>
                <w:rFonts w:hint="eastAsia" w:ascii="宋体" w:hAnsi="宋体"/>
                <w:color w:val="auto"/>
                <w:szCs w:val="21"/>
                <w:lang w:eastAsia="zh-CN"/>
              </w:rPr>
              <w:t>内</w:t>
            </w:r>
            <w:r>
              <w:rPr>
                <w:rFonts w:hint="eastAsia" w:ascii="宋体" w:hAnsi="宋体"/>
                <w:color w:val="auto"/>
                <w:szCs w:val="21"/>
              </w:rPr>
              <w:t>布置合理，通道畅通，照明设施齐全，均配备了消防设施</w:t>
            </w:r>
            <w:r>
              <w:rPr>
                <w:rFonts w:hint="eastAsia" w:ascii="宋体" w:hAnsi="宋体"/>
                <w:color w:val="auto"/>
                <w:szCs w:val="21"/>
                <w:lang w:eastAsia="zh-CN"/>
              </w:rPr>
              <w:t>。按区域划分了成品堆放区、原料堆放区及不合格品堆放区，标识清楚，产品堆码整齐。</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目前工作</w:t>
            </w:r>
            <w:r>
              <w:rPr>
                <w:rFonts w:hint="eastAsia" w:ascii="宋体" w:hAnsi="宋体"/>
                <w:color w:val="auto"/>
                <w:szCs w:val="21"/>
                <w:lang w:eastAsia="zh-CN"/>
              </w:rPr>
              <w:t>生产</w:t>
            </w:r>
            <w:r>
              <w:rPr>
                <w:rFonts w:hint="eastAsia" w:ascii="宋体" w:hAnsi="宋体"/>
                <w:color w:val="auto"/>
                <w:szCs w:val="21"/>
              </w:rPr>
              <w:t>环境符合需要。</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年度共</w:t>
            </w:r>
            <w:r>
              <w:rPr>
                <w:rFonts w:hint="eastAsia" w:ascii="宋体" w:hAnsi="宋体" w:cs="宋体"/>
                <w:color w:val="auto"/>
                <w:szCs w:val="21"/>
              </w:rPr>
              <w:t>计划</w:t>
            </w:r>
            <w:r>
              <w:rPr>
                <w:rFonts w:hint="eastAsia" w:ascii="宋体" w:hAnsi="宋体" w:cs="宋体"/>
                <w:color w:val="auto"/>
                <w:szCs w:val="21"/>
                <w:lang w:val="en-US" w:eastAsia="zh-CN"/>
              </w:rPr>
              <w:t xml:space="preserve">培训10 </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2021.1.10  培训内容ISO9001:2015标准培训。培训人：咨询老师；被培训人：各部门经理及公司内管理人员。效果评价：培训达到预期目的，培训有效。评价人：陈强。</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2）：2021.5.8 培训内容：作业指导书；培训老师：陈强；被培训人：生产部全体人员；效果评价：培训达到预期目的，培训有效。评价人：陈强。</w:t>
            </w:r>
          </w:p>
          <w:p>
            <w:pPr>
              <w:pStyle w:val="2"/>
              <w:rPr>
                <w:rFonts w:hint="eastAsia"/>
                <w:color w:val="auto"/>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其他培训记录均按培训计划要求进行实施。</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与现场唐</w:t>
            </w:r>
            <w:r>
              <w:rPr>
                <w:rFonts w:hint="eastAsia" w:ascii="宋体" w:hAnsi="宋体" w:cs="宋体"/>
                <w:color w:val="auto"/>
                <w:szCs w:val="21"/>
                <w:highlight w:val="none"/>
                <w:lang w:val="en-US" w:eastAsia="zh-CN"/>
              </w:rPr>
              <w:t>丽、何跃强等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KQ-QMS/A-2020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：胡晓凤， 审核：陈强  批准：熊兴勇</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KQ-QMS/A-2020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4"/>
              <w:tabs>
                <w:tab w:val="left" w:pos="902"/>
                <w:tab w:val="left" w:pos="1630"/>
                <w:tab w:val="clear" w:pos="1069"/>
                <w:tab w:val="clear" w:pos="2149"/>
              </w:tabs>
              <w:spacing w:line="360" w:lineRule="auto"/>
              <w:ind w:left="0" w:leftChars="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：胡晓凤， 审核：陈强  批准：熊兴勇</w:t>
            </w:r>
          </w:p>
          <w:p>
            <w:pPr>
              <w:pStyle w:val="4"/>
              <w:tabs>
                <w:tab w:val="left" w:pos="902"/>
                <w:tab w:val="left" w:pos="1630"/>
                <w:tab w:val="clear" w:pos="1069"/>
                <w:tab w:val="clear" w:pos="2149"/>
              </w:tabs>
              <w:spacing w:line="360" w:lineRule="auto"/>
              <w:ind w:left="0" w:leftChars="0" w:right="1" w:firstLine="420" w:firstLineChars="2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20</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w:t>
            </w:r>
            <w:r>
              <w:rPr>
                <w:rFonts w:hint="eastAsia" w:ascii="宋体" w:hAnsi="宋体" w:cs="宋体"/>
                <w:color w:val="auto"/>
                <w:szCs w:val="21"/>
              </w:rPr>
              <w:t>QC/T 29097-2014汽车转向器总成技术要求；QCT267-1999汽车切削加工零件未注公差尺寸的极限偏差；JB/T 9168.10-1998切削加工通用工艺守则数控加工；GB/T1804-2000一般公差 未注公差的线性和角度尺寸的公差等标准及客户技术要求</w:t>
            </w:r>
            <w:r>
              <w:rPr>
                <w:b w:val="0"/>
                <w:color w:val="auto"/>
                <w:kern w:val="2"/>
                <w:sz w:val="21"/>
                <w:szCs w:val="21"/>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olor w:val="auto"/>
                <w:szCs w:val="21"/>
              </w:rPr>
            </w:pPr>
            <w:r>
              <w:rPr>
                <w:rFonts w:hint="eastAsia" w:ascii="宋体" w:hAnsi="宋体" w:cs="宋体"/>
                <w:color w:val="auto"/>
                <w:szCs w:val="24"/>
              </w:rPr>
              <w:t>g）质量管理体系改进的需求。</w:t>
            </w:r>
          </w:p>
        </w:tc>
        <w:tc>
          <w:tcPr>
            <w:tcW w:w="960" w:type="dxa"/>
            <w:vAlign w:val="top"/>
          </w:tcPr>
          <w:p>
            <w:pPr>
              <w:rPr>
                <w:rFonts w:hint="default"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2021年度目标及实施情况统计表</w:t>
            </w:r>
            <w:r>
              <w:rPr>
                <w:rFonts w:hint="eastAsia" w:ascii="宋体" w:hAnsi="宋体" w:cs="宋体"/>
                <w:color w:val="auto"/>
                <w:szCs w:val="24"/>
                <w:highlight w:val="none"/>
              </w:rPr>
              <w:t>，公司20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月数据统计的结果为：</w:t>
            </w:r>
          </w:p>
          <w:p>
            <w:pPr>
              <w:spacing w:line="360" w:lineRule="auto"/>
              <w:rPr>
                <w:rFonts w:hint="eastAsia" w:ascii="宋体" w:hAnsi="宋体"/>
                <w:color w:val="auto"/>
                <w:kern w:val="0"/>
                <w:szCs w:val="21"/>
                <w:lang w:val="en-US" w:eastAsia="zh-CN"/>
              </w:rPr>
            </w:pPr>
            <w:r>
              <w:rPr>
                <w:rFonts w:hint="eastAsia" w:ascii="宋体" w:hAnsi="宋体" w:cs="宋体"/>
                <w:color w:val="auto"/>
                <w:kern w:val="0"/>
                <w:lang w:eastAsia="zh-CN"/>
              </w:rPr>
              <w:t>培训完成率100%</w:t>
            </w:r>
            <w:r>
              <w:rPr>
                <w:rFonts w:hint="eastAsia" w:ascii="宋体" w:hAnsi="宋体"/>
                <w:color w:val="auto"/>
                <w:kern w:val="0"/>
                <w:szCs w:val="21"/>
                <w:lang w:val="en-US" w:eastAsia="zh-CN"/>
              </w:rPr>
              <w:t xml:space="preserve">                         实测：100%</w:t>
            </w:r>
          </w:p>
          <w:p>
            <w:pPr>
              <w:pStyle w:val="2"/>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文件受控率100%                    实测：100%</w:t>
            </w:r>
          </w:p>
          <w:p>
            <w:pPr>
              <w:spacing w:line="400" w:lineRule="exact"/>
              <w:rPr>
                <w:rFonts w:hint="default" w:ascii="宋体" w:hAnsi="宋体" w:cs="宋体"/>
                <w:color w:val="auto"/>
                <w:sz w:val="21"/>
                <w:szCs w:val="21"/>
                <w:lang w:val="en-US" w:eastAsia="zh-CN"/>
              </w:rPr>
            </w:pPr>
            <w:r>
              <w:rPr>
                <w:rFonts w:hint="eastAsia" w:eastAsia="宋体"/>
                <w:color w:val="auto"/>
                <w:sz w:val="20"/>
                <w:szCs w:val="22"/>
                <w:vertAlign w:val="baseline"/>
                <w:lang w:eastAsia="zh-CN"/>
              </w:rPr>
              <w:t>产品按时交付满意率90%</w:t>
            </w:r>
            <w:r>
              <w:rPr>
                <w:rFonts w:hint="eastAsia" w:ascii="宋体" w:hAnsi="宋体" w:cs="宋体"/>
                <w:color w:val="auto"/>
                <w:sz w:val="21"/>
                <w:szCs w:val="21"/>
                <w:lang w:val="en-US" w:eastAsia="zh-CN"/>
              </w:rPr>
              <w:t xml:space="preserve">                   实测：98%</w:t>
            </w:r>
          </w:p>
          <w:p>
            <w:pPr>
              <w:spacing w:line="400" w:lineRule="exact"/>
              <w:rPr>
                <w:rFonts w:hint="default" w:ascii="宋体" w:hAnsi="宋体" w:cs="宋体"/>
                <w:color w:val="auto"/>
                <w:sz w:val="21"/>
                <w:szCs w:val="21"/>
                <w:lang w:val="en-US" w:eastAsia="zh-CN"/>
              </w:rPr>
            </w:pPr>
            <w:r>
              <w:rPr>
                <w:rFonts w:hint="eastAsia" w:eastAsia="宋体"/>
                <w:color w:val="auto"/>
                <w:sz w:val="20"/>
                <w:szCs w:val="22"/>
                <w:vertAlign w:val="baseline"/>
                <w:lang w:eastAsia="zh-CN"/>
              </w:rPr>
              <w:t>客户满意率9</w:t>
            </w:r>
            <w:r>
              <w:rPr>
                <w:rFonts w:hint="eastAsia" w:eastAsia="宋体"/>
                <w:color w:val="auto"/>
                <w:sz w:val="20"/>
                <w:szCs w:val="22"/>
                <w:vertAlign w:val="baseline"/>
                <w:lang w:val="en-US" w:eastAsia="zh-CN"/>
              </w:rPr>
              <w:t>0分</w:t>
            </w:r>
            <w:r>
              <w:rPr>
                <w:rFonts w:hint="eastAsia" w:eastAsia="宋体"/>
                <w:color w:val="auto"/>
                <w:sz w:val="20"/>
                <w:szCs w:val="22"/>
                <w:vertAlign w:val="baseline"/>
                <w:lang w:eastAsia="zh-CN"/>
              </w:rPr>
              <w:t>以上</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 w:val="21"/>
                <w:szCs w:val="21"/>
                <w:lang w:val="en-US" w:eastAsia="zh-CN"/>
              </w:rPr>
            </w:pPr>
            <w:r>
              <w:rPr>
                <w:rFonts w:hint="eastAsia" w:eastAsia="宋体"/>
                <w:color w:val="auto"/>
                <w:sz w:val="20"/>
                <w:szCs w:val="22"/>
                <w:vertAlign w:val="baseline"/>
                <w:lang w:eastAsia="zh-CN"/>
              </w:rPr>
              <w:t>顾客投诉次数</w:t>
            </w:r>
            <w:r>
              <w:rPr>
                <w:rFonts w:hint="default" w:eastAsia="宋体"/>
                <w:color w:val="auto"/>
                <w:sz w:val="20"/>
                <w:szCs w:val="22"/>
                <w:vertAlign w:val="baseline"/>
                <w:lang w:eastAsia="zh-CN"/>
              </w:rPr>
              <w:t>≤</w:t>
            </w:r>
            <w:r>
              <w:rPr>
                <w:rFonts w:hint="eastAsia" w:eastAsia="宋体"/>
                <w:color w:val="auto"/>
                <w:sz w:val="20"/>
                <w:szCs w:val="22"/>
                <w:vertAlign w:val="baseline"/>
                <w:lang w:val="en-US" w:eastAsia="zh-CN"/>
              </w:rPr>
              <w:t>2</w:t>
            </w:r>
            <w:r>
              <w:rPr>
                <w:rFonts w:hint="eastAsia" w:ascii="宋体" w:hAnsi="宋体" w:cs="宋体"/>
                <w:color w:val="auto"/>
                <w:sz w:val="21"/>
                <w:szCs w:val="21"/>
                <w:lang w:val="en-US" w:eastAsia="zh-CN"/>
              </w:rPr>
              <w:t xml:space="preserve">                           实测：100%</w:t>
            </w:r>
          </w:p>
          <w:p>
            <w:pPr>
              <w:pStyle w:val="2"/>
              <w:tabs>
                <w:tab w:val="left" w:pos="4074"/>
              </w:tabs>
              <w:rPr>
                <w:rFonts w:hint="eastAsia"/>
                <w:color w:val="auto"/>
                <w:lang w:val="en-US" w:eastAsia="zh-CN"/>
              </w:rPr>
            </w:pPr>
            <w:r>
              <w:rPr>
                <w:rFonts w:hint="eastAsia" w:eastAsia="宋体"/>
                <w:color w:val="auto"/>
                <w:sz w:val="20"/>
                <w:szCs w:val="22"/>
                <w:vertAlign w:val="baseline"/>
                <w:lang w:eastAsia="zh-CN"/>
              </w:rPr>
              <w:t>采购产品合格率≥95%</w:t>
            </w:r>
            <w:r>
              <w:rPr>
                <w:rFonts w:hint="eastAsia" w:eastAsia="宋体"/>
                <w:color w:val="auto"/>
                <w:sz w:val="20"/>
                <w:szCs w:val="22"/>
                <w:vertAlign w:val="baseline"/>
                <w:lang w:eastAsia="zh-CN"/>
              </w:rPr>
              <w:tab/>
            </w:r>
            <w:r>
              <w:rPr>
                <w:rFonts w:hint="eastAsia" w:eastAsia="宋体"/>
                <w:color w:val="auto"/>
                <w:sz w:val="20"/>
                <w:szCs w:val="22"/>
                <w:vertAlign w:val="baseline"/>
                <w:lang w:val="en-US" w:eastAsia="zh-CN"/>
              </w:rPr>
              <w:t xml:space="preserve"> </w:t>
            </w:r>
            <w:r>
              <w:rPr>
                <w:rFonts w:hint="eastAsia" w:ascii="宋体" w:hAnsi="宋体" w:cs="宋体"/>
                <w:color w:val="auto"/>
                <w:sz w:val="21"/>
                <w:szCs w:val="21"/>
                <w:lang w:val="en-US" w:eastAsia="zh-CN"/>
              </w:rPr>
              <w:t>实测：98%</w:t>
            </w:r>
          </w:p>
          <w:p>
            <w:pPr>
              <w:numPr>
                <w:ilvl w:val="0"/>
                <w:numId w:val="0"/>
              </w:numPr>
              <w:tabs>
                <w:tab w:val="left" w:pos="4317"/>
              </w:tabs>
              <w:spacing w:line="360" w:lineRule="auto"/>
              <w:jc w:val="left"/>
              <w:rPr>
                <w:rFonts w:hint="eastAsia" w:ascii="宋体" w:hAnsi="宋体" w:cs="宋体"/>
                <w:color w:val="auto"/>
                <w:kern w:val="0"/>
                <w:lang w:val="en-US" w:eastAsia="zh-CN"/>
              </w:rPr>
            </w:pPr>
            <w:r>
              <w:rPr>
                <w:rFonts w:hint="eastAsia" w:ascii="宋体" w:hAnsi="宋体" w:cs="宋体"/>
                <w:color w:val="auto"/>
                <w:szCs w:val="24"/>
                <w:lang w:eastAsia="zh-CN"/>
              </w:rPr>
              <w:t>产品一次交验合格率96％以上</w:t>
            </w:r>
            <w:r>
              <w:rPr>
                <w:rFonts w:hint="eastAsia" w:ascii="宋体" w:hAnsi="宋体" w:cs="宋体"/>
                <w:color w:val="auto"/>
                <w:szCs w:val="24"/>
                <w:lang w:val="en-US" w:eastAsia="zh-CN"/>
              </w:rPr>
              <w:t xml:space="preserve">              </w:t>
            </w:r>
            <w:r>
              <w:rPr>
                <w:rFonts w:hint="eastAsia" w:ascii="宋体" w:hAnsi="宋体" w:cs="宋体"/>
                <w:color w:val="auto"/>
                <w:sz w:val="21"/>
                <w:szCs w:val="21"/>
                <w:lang w:val="en-US" w:eastAsia="zh-CN"/>
              </w:rPr>
              <w:t>实测：98%</w:t>
            </w: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olor w:val="auto"/>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default" w:ascii="Times New Roman" w:hAnsi="Times New Roman" w:cs="Times New Roman"/>
                <w:color w:val="auto"/>
                <w:szCs w:val="21"/>
                <w:lang w:eastAsia="zh-CN"/>
              </w:rPr>
              <w:t>2021年05月</w:t>
            </w:r>
            <w:r>
              <w:rPr>
                <w:rFonts w:hint="eastAsia" w:ascii="Times New Roman" w:hAnsi="Times New Roman" w:cs="Times New Roman"/>
                <w:color w:val="auto"/>
                <w:szCs w:val="21"/>
                <w:lang w:eastAsia="zh-CN"/>
              </w:rPr>
              <w:t>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eastAsia="宋体"/>
                <w:color w:val="auto"/>
                <w:szCs w:val="21"/>
                <w:lang w:eastAsia="zh-CN"/>
              </w:rPr>
            </w:pPr>
            <w:r>
              <w:rPr>
                <w:rFonts w:hint="eastAsia" w:ascii="宋体" w:hAnsi="宋体" w:cs="宋体"/>
                <w:color w:val="auto"/>
                <w:szCs w:val="24"/>
              </w:rPr>
              <w:t>审核组组</w:t>
            </w:r>
            <w:r>
              <w:rPr>
                <w:rFonts w:hint="eastAsia" w:ascii="宋体" w:hAnsi="宋体" w:cs="宋体"/>
                <w:color w:val="auto"/>
                <w:szCs w:val="22"/>
              </w:rPr>
              <w:t>成：</w:t>
            </w:r>
            <w:r>
              <w:rPr>
                <w:rFonts w:hint="eastAsia" w:ascii="宋体" w:hAnsi="宋体" w:cs="宋体"/>
                <w:color w:val="auto"/>
              </w:rPr>
              <w:t xml:space="preserve">组长： </w:t>
            </w:r>
            <w:r>
              <w:rPr>
                <w:rFonts w:hint="eastAsia" w:ascii="宋体" w:hAnsi="宋体" w:cs="宋体"/>
                <w:color w:val="auto"/>
                <w:lang w:eastAsia="zh-CN"/>
              </w:rPr>
              <w:t>陈强</w:t>
            </w:r>
            <w:r>
              <w:rPr>
                <w:rFonts w:hint="eastAsia" w:ascii="宋体" w:hAnsi="宋体" w:cs="宋体"/>
                <w:color w:val="auto"/>
              </w:rPr>
              <w:t xml:space="preserve">       组员： </w:t>
            </w:r>
            <w:r>
              <w:rPr>
                <w:rFonts w:hint="eastAsia" w:ascii="宋体" w:hAnsi="宋体" w:cs="宋体"/>
                <w:color w:val="auto"/>
                <w:lang w:eastAsia="zh-CN"/>
              </w:rPr>
              <w:t>胡晓凤</w:t>
            </w:r>
            <w:r>
              <w:rPr>
                <w:rFonts w:hint="eastAsia" w:ascii="宋体" w:hAnsi="宋体" w:cs="宋体"/>
                <w:color w:val="auto"/>
              </w:rPr>
              <w:t xml:space="preserve">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生产部内</w:t>
            </w:r>
            <w:r>
              <w:rPr>
                <w:rFonts w:hint="eastAsia" w:ascii="宋体" w:hAnsi="宋体" w:cs="宋体"/>
                <w:color w:val="auto"/>
                <w:szCs w:val="24"/>
              </w:rPr>
              <w:t>审检查表》、《</w:t>
            </w:r>
            <w:r>
              <w:rPr>
                <w:rFonts w:hint="eastAsia" w:ascii="宋体" w:hAnsi="宋体" w:cs="宋体"/>
                <w:color w:val="auto"/>
                <w:szCs w:val="24"/>
                <w:lang w:val="en-US" w:eastAsia="zh-CN"/>
              </w:rPr>
              <w:t>供销部内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color w:val="auto"/>
                <w:szCs w:val="21"/>
              </w:rPr>
              <w:t>涉及</w:t>
            </w:r>
            <w:r>
              <w:rPr>
                <w:rFonts w:hint="eastAsia"/>
                <w:color w:val="auto"/>
                <w:szCs w:val="21"/>
                <w:lang w:eastAsia="zh-CN"/>
              </w:rPr>
              <w:t>行</w:t>
            </w:r>
            <w:r>
              <w:rPr>
                <w:rFonts w:hint="eastAsia" w:ascii="Times New Roman" w:hAnsi="Times New Roman" w:cs="Times New Roman"/>
                <w:color w:val="auto"/>
                <w:szCs w:val="21"/>
                <w:lang w:eastAsia="zh-CN"/>
              </w:rPr>
              <w:t>政部</w:t>
            </w:r>
            <w:r>
              <w:rPr>
                <w:rFonts w:hint="eastAsia" w:ascii="Times New Roman" w:hAnsi="Times New Roman" w:cs="Times New Roman"/>
                <w:color w:val="auto"/>
                <w:szCs w:val="21"/>
                <w:lang w:val="en-US" w:eastAsia="zh-CN"/>
              </w:rPr>
              <w:t>7.2</w:t>
            </w:r>
            <w:r>
              <w:rPr>
                <w:rFonts w:hint="eastAsia" w:ascii="Times New Roman" w:hAnsi="Times New Roman" w:cs="Times New Roman"/>
                <w:color w:val="auto"/>
                <w:szCs w:val="21"/>
                <w:lang w:eastAsia="zh-CN"/>
              </w:rPr>
              <w:t>条款。对不符合事实描述为“</w:t>
            </w:r>
            <w:r>
              <w:rPr>
                <w:rFonts w:hint="eastAsia" w:ascii="Times New Roman" w:hAnsi="Times New Roman" w:cs="Times New Roman"/>
                <w:color w:val="auto"/>
                <w:szCs w:val="21"/>
                <w:lang w:val="en-US" w:eastAsia="zh-CN"/>
              </w:rPr>
              <w:t>现场查看发现“中华人民共和国产品质量法”培训记录未见培训效果评价</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w:t>
            </w:r>
            <w:r>
              <w:rPr>
                <w:rFonts w:hint="eastAsia" w:ascii="宋体" w:hAnsi="宋体" w:cs="宋体"/>
                <w:color w:val="auto"/>
                <w:szCs w:val="24"/>
                <w:lang w:val="en-US" w:eastAsia="zh-CN"/>
              </w:rPr>
              <w:t>1</w:t>
            </w:r>
            <w:r>
              <w:rPr>
                <w:rFonts w:hint="eastAsia" w:ascii="宋体" w:hAnsi="宋体" w:cs="宋体"/>
                <w:color w:val="auto"/>
                <w:szCs w:val="24"/>
              </w:rPr>
              <w:t>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eastAsia="zh-CN"/>
              </w:rPr>
              <w:t>符合</w:t>
            </w: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6"/>
        <w:jc w:val="center"/>
        <w:rPr>
          <w:rFonts w:hint="eastAsia" w:ascii="隶书" w:hAnsi="宋体" w:eastAsia="隶书"/>
          <w:bCs/>
          <w:color w:val="auto"/>
          <w:sz w:val="36"/>
          <w:szCs w:val="36"/>
        </w:rPr>
      </w:pPr>
    </w:p>
    <w:p>
      <w:pPr>
        <w:pStyle w:val="6"/>
        <w:jc w:val="center"/>
        <w:rPr>
          <w:rFonts w:hint="eastAsia"/>
          <w:color w:val="auto"/>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受审核部门：供销部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w:t>
            </w:r>
            <w:r>
              <w:rPr>
                <w:rFonts w:hint="eastAsia" w:ascii="宋体" w:hAnsi="宋体" w:cs="宋体"/>
                <w:color w:val="auto"/>
                <w:sz w:val="24"/>
                <w:szCs w:val="24"/>
                <w:highlight w:val="none"/>
                <w:lang w:eastAsia="zh-CN"/>
              </w:rPr>
              <w:t>领导：</w:t>
            </w:r>
            <w:r>
              <w:rPr>
                <w:rFonts w:hint="eastAsia" w:ascii="宋体" w:hAnsi="宋体" w:cs="宋体"/>
                <w:color w:val="auto"/>
                <w:sz w:val="24"/>
                <w:szCs w:val="24"/>
                <w:highlight w:val="none"/>
                <w:lang w:val="en-US" w:eastAsia="zh-CN"/>
              </w:rPr>
              <w:t xml:space="preserve"> 熊兴勇 </w:t>
            </w:r>
            <w:r>
              <w:rPr>
                <w:rFonts w:hint="eastAsia" w:ascii="宋体" w:hAnsi="宋体" w:cs="宋体"/>
                <w:color w:val="auto"/>
                <w:sz w:val="24"/>
                <w:szCs w:val="24"/>
                <w:highlight w:val="none"/>
                <w:lang w:eastAsia="zh-CN"/>
              </w:rPr>
              <w:t xml:space="preserve">   陪同人员：</w:t>
            </w:r>
            <w:r>
              <w:rPr>
                <w:rFonts w:hint="eastAsia" w:ascii="宋体" w:hAnsi="宋体" w:cs="宋体"/>
                <w:color w:val="auto"/>
                <w:sz w:val="24"/>
                <w:szCs w:val="24"/>
                <w:highlight w:val="none"/>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冉景洲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2021.7.7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负责公司合同评审工作；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3)负责顾客满意度的分析</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4）负责外部供方的管理及原材料的采购</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供销部负责人：熊兴勇</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查《2021年度目标及实施情况统计表》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测量时间：2021年1月-6月     </w:t>
            </w:r>
          </w:p>
          <w:p>
            <w:pPr>
              <w:spacing w:line="400" w:lineRule="exact"/>
              <w:rPr>
                <w:rFonts w:hint="default" w:ascii="宋体" w:hAnsi="宋体" w:cs="宋体"/>
                <w:color w:val="auto"/>
                <w:sz w:val="21"/>
                <w:szCs w:val="21"/>
                <w:lang w:val="en-US" w:eastAsia="zh-CN"/>
              </w:rPr>
            </w:pPr>
            <w:r>
              <w:rPr>
                <w:rFonts w:hint="eastAsia" w:eastAsia="宋体"/>
                <w:color w:val="auto"/>
                <w:sz w:val="20"/>
                <w:szCs w:val="22"/>
                <w:vertAlign w:val="baseline"/>
                <w:lang w:eastAsia="zh-CN"/>
              </w:rPr>
              <w:t>产品按时交付满意率90%</w:t>
            </w:r>
            <w:r>
              <w:rPr>
                <w:rFonts w:hint="eastAsia" w:ascii="宋体" w:hAnsi="宋体" w:cs="宋体"/>
                <w:color w:val="auto"/>
                <w:sz w:val="21"/>
                <w:szCs w:val="21"/>
                <w:lang w:val="en-US" w:eastAsia="zh-CN"/>
              </w:rPr>
              <w:t xml:space="preserve">                  实测：98%</w:t>
            </w:r>
          </w:p>
          <w:p>
            <w:pPr>
              <w:spacing w:line="400" w:lineRule="exact"/>
              <w:rPr>
                <w:rFonts w:hint="default" w:ascii="宋体" w:hAnsi="宋体" w:cs="宋体"/>
                <w:color w:val="auto"/>
                <w:sz w:val="21"/>
                <w:szCs w:val="21"/>
                <w:lang w:val="en-US" w:eastAsia="zh-CN"/>
              </w:rPr>
            </w:pPr>
            <w:r>
              <w:rPr>
                <w:rFonts w:hint="eastAsia" w:eastAsia="宋体"/>
                <w:color w:val="auto"/>
                <w:sz w:val="20"/>
                <w:szCs w:val="22"/>
                <w:vertAlign w:val="baseline"/>
                <w:lang w:eastAsia="zh-CN"/>
              </w:rPr>
              <w:t>客户满意率9</w:t>
            </w:r>
            <w:r>
              <w:rPr>
                <w:rFonts w:hint="eastAsia" w:eastAsia="宋体"/>
                <w:color w:val="auto"/>
                <w:sz w:val="20"/>
                <w:szCs w:val="22"/>
                <w:vertAlign w:val="baseline"/>
                <w:lang w:val="en-US" w:eastAsia="zh-CN"/>
              </w:rPr>
              <w:t>0分</w:t>
            </w:r>
            <w:r>
              <w:rPr>
                <w:rFonts w:hint="eastAsia" w:eastAsia="宋体"/>
                <w:color w:val="auto"/>
                <w:sz w:val="20"/>
                <w:szCs w:val="22"/>
                <w:vertAlign w:val="baseline"/>
                <w:lang w:eastAsia="zh-CN"/>
              </w:rPr>
              <w:t>以上</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 w:val="21"/>
                <w:szCs w:val="21"/>
                <w:lang w:val="en-US" w:eastAsia="zh-CN"/>
              </w:rPr>
            </w:pPr>
            <w:r>
              <w:rPr>
                <w:rFonts w:hint="eastAsia" w:eastAsia="宋体"/>
                <w:color w:val="auto"/>
                <w:sz w:val="20"/>
                <w:szCs w:val="22"/>
                <w:vertAlign w:val="baseline"/>
                <w:lang w:eastAsia="zh-CN"/>
              </w:rPr>
              <w:t>顾客投诉次数</w:t>
            </w:r>
            <w:r>
              <w:rPr>
                <w:rFonts w:hint="default" w:eastAsia="宋体"/>
                <w:color w:val="auto"/>
                <w:sz w:val="20"/>
                <w:szCs w:val="22"/>
                <w:vertAlign w:val="baseline"/>
                <w:lang w:eastAsia="zh-CN"/>
              </w:rPr>
              <w:t>≤</w:t>
            </w:r>
            <w:r>
              <w:rPr>
                <w:rFonts w:hint="eastAsia" w:eastAsia="宋体"/>
                <w:color w:val="auto"/>
                <w:sz w:val="20"/>
                <w:szCs w:val="22"/>
                <w:vertAlign w:val="baseline"/>
                <w:lang w:val="en-US" w:eastAsia="zh-CN"/>
              </w:rPr>
              <w:t>2</w:t>
            </w:r>
            <w:r>
              <w:rPr>
                <w:rFonts w:hint="eastAsia" w:ascii="宋体" w:hAnsi="宋体" w:cs="宋体"/>
                <w:color w:val="auto"/>
                <w:sz w:val="21"/>
                <w:szCs w:val="21"/>
                <w:lang w:val="en-US" w:eastAsia="zh-CN"/>
              </w:rPr>
              <w:t xml:space="preserve">                          实测：100%</w:t>
            </w:r>
          </w:p>
          <w:p>
            <w:pPr>
              <w:pStyle w:val="2"/>
              <w:tabs>
                <w:tab w:val="left" w:pos="4074"/>
              </w:tabs>
              <w:rPr>
                <w:rFonts w:hint="eastAsia"/>
                <w:color w:val="auto"/>
                <w:lang w:val="en-US" w:eastAsia="zh-CN"/>
              </w:rPr>
            </w:pPr>
            <w:r>
              <w:rPr>
                <w:rFonts w:hint="eastAsia" w:eastAsia="宋体"/>
                <w:color w:val="auto"/>
                <w:sz w:val="20"/>
                <w:szCs w:val="22"/>
                <w:vertAlign w:val="baseline"/>
                <w:lang w:eastAsia="zh-CN"/>
              </w:rPr>
              <w:t>采购产品合格率≥95%</w:t>
            </w:r>
            <w:r>
              <w:rPr>
                <w:rFonts w:hint="eastAsia" w:eastAsia="宋体"/>
                <w:color w:val="auto"/>
                <w:sz w:val="20"/>
                <w:szCs w:val="22"/>
                <w:vertAlign w:val="baseline"/>
                <w:lang w:eastAsia="zh-CN"/>
              </w:rPr>
              <w:tab/>
            </w:r>
            <w:r>
              <w:rPr>
                <w:rFonts w:hint="eastAsia" w:eastAsia="宋体"/>
                <w:color w:val="auto"/>
                <w:sz w:val="20"/>
                <w:szCs w:val="22"/>
                <w:vertAlign w:val="baseline"/>
                <w:lang w:val="en-US" w:eastAsia="zh-CN"/>
              </w:rPr>
              <w:t xml:space="preserve"> </w:t>
            </w:r>
            <w:r>
              <w:rPr>
                <w:rFonts w:hint="eastAsia" w:ascii="宋体" w:hAnsi="宋体" w:cs="宋体"/>
                <w:color w:val="auto"/>
                <w:sz w:val="21"/>
                <w:szCs w:val="21"/>
                <w:lang w:val="en-US" w:eastAsia="zh-CN"/>
              </w:rPr>
              <w:t>实测：98%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抽见：2021年5月进行的顾客满意度调查见调查报告，对客户进行了顾客满意度调查，最后结果为98%。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销售订单</w:t>
            </w: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顾客：</w:t>
            </w:r>
            <w:r>
              <w:rPr>
                <w:rFonts w:hint="eastAsia" w:ascii="宋体" w:hAnsi="宋体" w:cs="宋体"/>
                <w:color w:val="auto"/>
                <w:szCs w:val="21"/>
                <w:highlight w:val="none"/>
                <w:lang w:eastAsia="zh-CN"/>
              </w:rPr>
              <w:t>重庆龙润汽车转向器有限公司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订单编号：202106160274</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 xml:space="preserve">品：    规格/型号          数量          交期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调整螺塞         LR340           20000件      2021.7.20前</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调整螺塞       LR345         10000件    2021.7.20前</w:t>
            </w:r>
          </w:p>
          <w:p>
            <w:pPr>
              <w:pStyle w:val="2"/>
              <w:tabs>
                <w:tab w:val="left" w:pos="3639"/>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锁紧螺母       LR001         40000件    2021.7.20前</w:t>
            </w:r>
          </w:p>
          <w:p>
            <w:pPr>
              <w:pStyle w:val="2"/>
              <w:tabs>
                <w:tab w:val="left" w:pos="1839"/>
                <w:tab w:val="left" w:pos="3672"/>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齿轮轴承塞</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LR322         1500件     2021.7.20前</w:t>
            </w:r>
          </w:p>
          <w:p>
            <w:pPr>
              <w:pStyle w:val="2"/>
              <w:tabs>
                <w:tab w:val="left" w:pos="1894"/>
                <w:tab w:val="left" w:pos="3672"/>
                <w:tab w:val="center" w:pos="4894"/>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安装衬套</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LR007         5000件</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2021.7.20前</w:t>
            </w:r>
          </w:p>
          <w:p>
            <w:pPr>
              <w:pStyle w:val="2"/>
              <w:tabs>
                <w:tab w:val="left" w:pos="1894"/>
                <w:tab w:val="left" w:pos="3672"/>
                <w:tab w:val="center" w:pos="4894"/>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签订时间：2021-6-16</w:t>
            </w:r>
          </w:p>
          <w:p>
            <w:pPr>
              <w:pStyle w:val="2"/>
              <w:rPr>
                <w:rFonts w:hint="eastAsia"/>
                <w:color w:val="auto"/>
                <w:highlight w:val="none"/>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ascii="宋体" w:hAnsi="宋体" w:cs="宋体"/>
                <w:color w:val="auto"/>
                <w:szCs w:val="21"/>
                <w:highlight w:val="none"/>
                <w:lang w:eastAsia="zh-CN"/>
              </w:rPr>
              <w:t>江西荣成机械制造有限公司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 xml:space="preserve">品：    规格/型号                数量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调整螺塞          RCS160-540-A            500件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上端压紧螺塞    RCS160-410-A         500件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锁紧薄螺母      RCS160-550-A         500件</w:t>
            </w:r>
          </w:p>
          <w:p>
            <w:pPr>
              <w:pStyle w:val="2"/>
              <w:tabs>
                <w:tab w:val="center" w:pos="4894"/>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签订时间：2021-7-2</w:t>
            </w:r>
          </w:p>
          <w:p>
            <w:pPr>
              <w:pStyle w:val="2"/>
              <w:rPr>
                <w:rFonts w:hint="eastAsia"/>
                <w:color w:val="auto"/>
                <w:highlight w:val="none"/>
                <w:lang w:val="en-US" w:eastAsia="zh-CN"/>
              </w:rPr>
            </w:pPr>
            <w:r>
              <w:rPr>
                <w:rFonts w:hint="eastAsia"/>
                <w:color w:val="auto"/>
                <w:highlight w:val="none"/>
                <w:lang w:val="en-US" w:eastAsia="zh-CN"/>
              </w:rPr>
              <w:t>。。。。。。。</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订单</w:t>
            </w:r>
            <w:r>
              <w:rPr>
                <w:rFonts w:hint="eastAsia" w:ascii="宋体" w:hAnsi="宋体" w:cs="宋体"/>
                <w:color w:val="auto"/>
                <w:szCs w:val="21"/>
                <w:highlight w:val="none"/>
              </w:rPr>
              <w:t>明确了产品名称、</w:t>
            </w:r>
            <w:r>
              <w:rPr>
                <w:rFonts w:hint="eastAsia" w:ascii="宋体" w:hAnsi="宋体" w:cs="宋体"/>
                <w:color w:val="auto"/>
                <w:szCs w:val="21"/>
                <w:highlight w:val="none"/>
                <w:lang w:eastAsia="zh-CN"/>
              </w:rPr>
              <w:t>技术要求</w:t>
            </w:r>
            <w:r>
              <w:rPr>
                <w:rFonts w:hint="eastAsia" w:ascii="宋体" w:hAnsi="宋体" w:cs="宋体"/>
                <w:color w:val="auto"/>
                <w:szCs w:val="21"/>
                <w:highlight w:val="none"/>
              </w:rPr>
              <w:t>、采购数量、</w:t>
            </w:r>
            <w:r>
              <w:rPr>
                <w:rFonts w:hint="eastAsia" w:ascii="宋体" w:hAnsi="宋体" w:cs="宋体"/>
                <w:color w:val="auto"/>
                <w:szCs w:val="21"/>
                <w:highlight w:val="none"/>
                <w:lang w:eastAsia="zh-CN"/>
              </w:rPr>
              <w:t>规格、交期</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与顾客有关过程控制程序</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询问负责人，</w:t>
            </w:r>
            <w:r>
              <w:rPr>
                <w:rFonts w:hint="eastAsia" w:ascii="宋体" w:hAnsi="宋体" w:cs="宋体"/>
                <w:color w:val="auto"/>
                <w:szCs w:val="21"/>
                <w:lang w:eastAsia="zh-CN"/>
              </w:rPr>
              <w:t>与客户为多年合作关系，客户均较固定没有签订合同。客户有产品需求就发采购订单给供销部负责人</w:t>
            </w:r>
            <w:r>
              <w:rPr>
                <w:rFonts w:hint="eastAsia" w:ascii="宋体" w:hAnsi="宋体" w:cs="宋体"/>
                <w:color w:val="auto"/>
                <w:szCs w:val="21"/>
              </w:rPr>
              <w:t>。</w:t>
            </w:r>
            <w:r>
              <w:rPr>
                <w:rFonts w:hint="eastAsia" w:ascii="宋体" w:hAnsi="宋体" w:cs="宋体"/>
                <w:color w:val="auto"/>
                <w:szCs w:val="21"/>
                <w:lang w:eastAsia="zh-CN"/>
              </w:rPr>
              <w:t>由供销部负责人与生产部负责人共同对生产能力、交期、原材料供应、价格等评审后在订单上签字确认，再将该采购订单转化为生产计划单下发到车间。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查订单评审情况: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ascii="宋体" w:hAnsi="宋体" w:cs="宋体"/>
                <w:color w:val="auto"/>
                <w:szCs w:val="21"/>
                <w:highlight w:val="none"/>
                <w:lang w:eastAsia="zh-CN"/>
              </w:rPr>
              <w:t>重庆龙润汽车转向器有限公司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 xml:space="preserve">品： 调整螺塞、锁紧螺母、齿轮轴承塞、衬套等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评审签字人：陈强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批准人：熊兴勇</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2021年6月12日</w:t>
            </w:r>
            <w:r>
              <w:rPr>
                <w:rFonts w:hint="eastAsia" w:ascii="宋体" w:hAnsi="宋体" w:cs="宋体"/>
                <w:color w:val="auto"/>
                <w:szCs w:val="21"/>
                <w:highlight w:val="none"/>
                <w:lang w:val="en-US" w:eastAsia="zh-CN"/>
              </w:rPr>
              <w:t>（合同签定前）。</w:t>
            </w:r>
          </w:p>
          <w:p>
            <w:pPr>
              <w:pStyle w:val="2"/>
              <w:rPr>
                <w:rFonts w:hint="eastAsia"/>
                <w:color w:val="auto"/>
                <w:lang w:val="en-US" w:eastAsia="zh-CN"/>
              </w:rPr>
            </w:pPr>
          </w:p>
          <w:p>
            <w:pPr>
              <w:spacing w:line="360" w:lineRule="auto"/>
              <w:rPr>
                <w:rFonts w:hint="eastAsia"/>
                <w:color w:val="auto"/>
                <w:highlight w:val="none"/>
                <w:lang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江西荣成机械制造有限公司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销售</w:t>
            </w:r>
            <w:r>
              <w:rPr>
                <w:rFonts w:hint="eastAsia" w:ascii="宋体" w:hAnsi="宋体" w:cs="宋体"/>
                <w:color w:val="auto"/>
                <w:szCs w:val="21"/>
                <w:highlight w:val="none"/>
                <w:lang w:val="en-US" w:eastAsia="zh-CN"/>
              </w:rPr>
              <w:t>产品：左、右曲轴箱组合</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评审签字人：陈强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批准人：熊兴勇</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2021年7月1日</w:t>
            </w:r>
            <w:r>
              <w:rPr>
                <w:rFonts w:hint="eastAsia" w:ascii="宋体" w:hAnsi="宋体" w:cs="宋体"/>
                <w:color w:val="auto"/>
                <w:szCs w:val="21"/>
                <w:highlight w:val="none"/>
                <w:lang w:val="en-US" w:eastAsia="zh-CN"/>
              </w:rPr>
              <w:t>（合同签定前）。</w:t>
            </w:r>
          </w:p>
          <w:p>
            <w:pPr>
              <w:pStyle w:val="2"/>
              <w:rPr>
                <w:rFonts w:hint="default"/>
                <w:color w:val="auto"/>
                <w:lang w:val="en-US" w:eastAsia="zh-CN"/>
              </w:rPr>
            </w:pPr>
          </w:p>
          <w:p>
            <w:pPr>
              <w:spacing w:line="360" w:lineRule="auto"/>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查其他订单均在交由生产车间生产前进行了评审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bCs/>
                <w:color w:val="auto"/>
                <w:szCs w:val="21"/>
              </w:rPr>
            </w:pPr>
            <w:r>
              <w:rPr>
                <w:rFonts w:hint="eastAsia" w:ascii="宋体" w:hAnsi="宋体" w:cs="宋体"/>
                <w:b/>
                <w:color w:val="auto"/>
                <w:szCs w:val="21"/>
              </w:rPr>
              <w:t>8.4.1</w:t>
            </w:r>
          </w:p>
        </w:tc>
        <w:tc>
          <w:tcPr>
            <w:tcW w:w="10004" w:type="dxa"/>
            <w:vAlign w:val="top"/>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查，公司编制了质量手册8.4条款及《外部供方控制程序》。文件规定了本公司有关的采购产品的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负责人讲，供销部建立合格供方名录，核定《供方评定记录表》后，编制《合格供方名录》存档。采购人员应该具备相应能力。采购人员应从《合格供方名录》中选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查《合格供方名录》</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重庆维祥物资有限公司                       供应：盘圆；</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重庆万汇合钢管有限公司                     供应：无缝钢管；</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 xml:space="preserve">重庆缔赢科技有限公司                       供应：表面处理（镀锌）     </w:t>
            </w:r>
          </w:p>
          <w:p>
            <w:pPr>
              <w:pStyle w:val="2"/>
              <w:rPr>
                <w:rFonts w:hint="eastAsia"/>
                <w:lang w:val="en-US" w:eastAsia="zh-CN"/>
              </w:rPr>
            </w:pPr>
            <w:r>
              <w:rPr>
                <w:rFonts w:hint="eastAsia"/>
                <w:color w:val="auto"/>
                <w:szCs w:val="22"/>
                <w:lang w:val="en-US" w:eastAsia="zh-CN"/>
              </w:rPr>
              <w:t>4）重庆捷升电镀有限公司                  供应：表面处理（镀锌）</w:t>
            </w:r>
          </w:p>
          <w:p>
            <w:pPr>
              <w:numPr>
                <w:ilvl w:val="0"/>
                <w:numId w:val="0"/>
              </w:numPr>
              <w:spacing w:line="400" w:lineRule="exact"/>
              <w:ind w:leftChars="0"/>
              <w:rPr>
                <w:rFonts w:hint="eastAsia"/>
                <w:color w:val="auto"/>
                <w:szCs w:val="22"/>
                <w:lang w:val="en-US" w:eastAsia="zh-CN"/>
              </w:rPr>
            </w:pPr>
            <w:r>
              <w:rPr>
                <w:rFonts w:hint="eastAsia"/>
                <w:color w:val="auto"/>
                <w:szCs w:val="22"/>
                <w:lang w:val="en-US" w:eastAsia="zh-CN"/>
              </w:rPr>
              <w:t>。。。。。。</w:t>
            </w:r>
          </w:p>
          <w:p>
            <w:pPr>
              <w:numPr>
                <w:ilvl w:val="0"/>
                <w:numId w:val="0"/>
              </w:numPr>
              <w:spacing w:line="400" w:lineRule="exact"/>
              <w:ind w:leftChars="0"/>
              <w:rPr>
                <w:rFonts w:hint="eastAsia"/>
                <w:color w:val="auto"/>
                <w:szCs w:val="22"/>
                <w:lang w:val="en-US" w:eastAsia="zh-CN"/>
              </w:rPr>
            </w:pPr>
            <w:r>
              <w:rPr>
                <w:rFonts w:hint="eastAsia"/>
                <w:color w:val="auto"/>
                <w:szCs w:val="22"/>
                <w:lang w:val="en-US" w:eastAsia="zh-CN"/>
              </w:rPr>
              <w:t>--抽《供方评定记录表》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2021年5月供方评价确认：</w:t>
            </w:r>
          </w:p>
          <w:p>
            <w:pPr>
              <w:spacing w:line="360" w:lineRule="auto"/>
              <w:rPr>
                <w:rFonts w:hint="eastAsia" w:ascii="宋体" w:hAnsi="宋体" w:cs="宋体"/>
                <w:color w:val="auto"/>
                <w:szCs w:val="21"/>
                <w:lang w:val="en-US" w:eastAsia="zh-CN"/>
              </w:rPr>
            </w:pPr>
            <w:r>
              <w:rPr>
                <w:rFonts w:hint="eastAsia"/>
                <w:color w:val="auto"/>
                <w:szCs w:val="22"/>
                <w:lang w:val="en-US" w:eastAsia="zh-CN"/>
              </w:rPr>
              <w:t xml:space="preserve">重庆维祥物资有限公司 </w:t>
            </w:r>
            <w:r>
              <w:rPr>
                <w:rFonts w:hint="eastAsia" w:ascii="宋体" w:hAnsi="宋体" w:cs="宋体"/>
                <w:color w:val="auto"/>
                <w:szCs w:val="21"/>
                <w:lang w:val="en-US" w:eastAsia="zh-CN"/>
              </w:rPr>
              <w:t xml:space="preserve">       供应：</w:t>
            </w:r>
            <w:r>
              <w:rPr>
                <w:rFonts w:hint="eastAsia"/>
                <w:color w:val="auto"/>
                <w:szCs w:val="22"/>
                <w:lang w:val="en-US" w:eastAsia="zh-CN"/>
              </w:rPr>
              <w:t>盘圆</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评定结论：合格，同意列入合格供方名录。</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评价人：熊兴勇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审批人：陈强   2021年05月19日。</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color w:val="auto"/>
                <w:szCs w:val="22"/>
                <w:lang w:val="en-US" w:eastAsia="zh-CN"/>
              </w:rPr>
              <w:t xml:space="preserve">重庆万汇合钢管有限公司 </w:t>
            </w:r>
            <w:r>
              <w:rPr>
                <w:rFonts w:hint="eastAsia" w:ascii="宋体" w:hAnsi="宋体" w:cs="宋体"/>
                <w:color w:val="auto"/>
                <w:szCs w:val="21"/>
                <w:lang w:val="en-US" w:eastAsia="zh-CN"/>
              </w:rPr>
              <w:t xml:space="preserve">       供应：</w:t>
            </w:r>
            <w:r>
              <w:rPr>
                <w:rFonts w:hint="eastAsia"/>
                <w:color w:val="auto"/>
                <w:szCs w:val="22"/>
                <w:lang w:val="en-US" w:eastAsia="zh-CN"/>
              </w:rPr>
              <w:t>无缝钢管</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评定结论：合格，同意列入合格供方名录。</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评价人：熊兴勇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审批人：陈强   2021年05月19日。</w:t>
            </w:r>
          </w:p>
          <w:p>
            <w:pPr>
              <w:pStyle w:val="11"/>
              <w:rPr>
                <w:rFonts w:hint="eastAsia"/>
                <w:color w:val="auto"/>
                <w:lang w:val="en-US" w:eastAsia="zh-CN"/>
              </w:rPr>
            </w:pPr>
            <w:r>
              <w:rPr>
                <w:rFonts w:hint="eastAsia" w:ascii="宋体" w:hAnsi="宋体" w:cs="宋体"/>
                <w:color w:val="auto"/>
                <w:szCs w:val="21"/>
                <w:lang w:val="en-US" w:eastAsia="zh-CN"/>
              </w:rPr>
              <w:t>。。。。。</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bCs/>
                <w:color w:val="auto"/>
                <w:szCs w:val="21"/>
              </w:rPr>
            </w:pPr>
            <w:r>
              <w:rPr>
                <w:rFonts w:hint="eastAsia" w:ascii="宋体" w:hAnsi="宋体" w:cs="宋体"/>
                <w:b/>
                <w:color w:val="auto"/>
                <w:szCs w:val="21"/>
              </w:rPr>
              <w:t>8.4.2</w:t>
            </w:r>
          </w:p>
        </w:tc>
        <w:tc>
          <w:tcPr>
            <w:tcW w:w="10004" w:type="dxa"/>
            <w:vAlign w:val="top"/>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负责人讲2020年12月以来，未出现采购产品有质量不符合的情况。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color w:val="auto"/>
                <w:lang w:val="en-US" w:eastAsia="zh-CN"/>
              </w:rPr>
              <w:t>外部供方控制程序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w:t>
            </w:r>
            <w:r>
              <w:rPr>
                <w:rFonts w:hint="eastAsia" w:ascii="宋体" w:hAnsi="宋体" w:cs="宋体"/>
                <w:color w:val="auto"/>
                <w:szCs w:val="21"/>
                <w:lang w:val="en-US" w:eastAsia="zh-CN"/>
              </w:rPr>
              <w:t>名称</w:t>
            </w:r>
            <w:r>
              <w:rPr>
                <w:rFonts w:hint="eastAsia" w:ascii="宋体" w:hAnsi="宋体" w:cs="宋体"/>
                <w:color w:val="auto"/>
                <w:szCs w:val="21"/>
              </w:rPr>
              <w:t>、型号规格、数量</w:t>
            </w:r>
            <w:r>
              <w:rPr>
                <w:rFonts w:hint="eastAsia" w:ascii="宋体" w:hAnsi="宋体" w:cs="宋体"/>
                <w:color w:val="auto"/>
                <w:szCs w:val="21"/>
                <w:lang w:eastAsia="zh-CN"/>
              </w:rPr>
              <w:t>、产品质量性证明文件、外包</w:t>
            </w:r>
            <w:r>
              <w:rPr>
                <w:rFonts w:hint="eastAsia" w:ascii="宋体" w:hAnsi="宋体" w:cs="宋体"/>
                <w:color w:val="auto"/>
                <w:szCs w:val="21"/>
                <w:lang w:val="en-US" w:eastAsia="zh-CN"/>
              </w:rPr>
              <w:t>表面处理</w:t>
            </w:r>
            <w:r>
              <w:rPr>
                <w:rFonts w:hint="eastAsia" w:ascii="宋体" w:hAnsi="宋体" w:cs="宋体"/>
                <w:color w:val="auto"/>
                <w:szCs w:val="21"/>
                <w:lang w:eastAsia="zh-CN"/>
              </w:rPr>
              <w:t>等</w:t>
            </w:r>
            <w:r>
              <w:rPr>
                <w:rFonts w:hint="eastAsia" w:ascii="宋体" w:hAnsi="宋体" w:cs="宋体"/>
                <w:color w:val="auto"/>
                <w:szCs w:val="21"/>
              </w:rPr>
              <w:t>进行了验收。经询问公司采购产品主要根据需求，根据进货检验记录对相关产品的</w:t>
            </w:r>
            <w:r>
              <w:rPr>
                <w:rFonts w:hint="eastAsia" w:ascii="宋体" w:hAnsi="宋体" w:cs="宋体"/>
                <w:color w:val="auto"/>
                <w:szCs w:val="21"/>
                <w:lang w:val="en-US" w:eastAsia="zh-CN"/>
              </w:rPr>
              <w:t>合格证、</w:t>
            </w:r>
            <w:r>
              <w:rPr>
                <w:rFonts w:hint="eastAsia" w:ascii="宋体" w:hAnsi="宋体" w:cs="宋体"/>
                <w:color w:val="auto"/>
                <w:szCs w:val="21"/>
              </w:rPr>
              <w:t>数量</w:t>
            </w:r>
            <w:r>
              <w:rPr>
                <w:rFonts w:hint="eastAsia" w:ascii="宋体" w:hAnsi="宋体" w:cs="宋体"/>
                <w:color w:val="auto"/>
                <w:szCs w:val="21"/>
                <w:lang w:val="en-US" w:eastAsia="zh-CN"/>
              </w:rPr>
              <w:t>、外观、规格型号</w:t>
            </w:r>
            <w:r>
              <w:rPr>
                <w:rFonts w:hint="eastAsia" w:ascii="宋体" w:hAnsi="宋体" w:cs="宋体"/>
                <w:color w:val="auto"/>
                <w:szCs w:val="21"/>
              </w:rPr>
              <w:t>等进行检验。抽查验证记录《进货检验记录</w:t>
            </w:r>
            <w:r>
              <w:rPr>
                <w:rFonts w:hint="eastAsia" w:ascii="宋体" w:hAnsi="宋体" w:cs="宋体"/>
                <w:color w:val="auto"/>
                <w:szCs w:val="21"/>
                <w:highlight w:val="none"/>
              </w:rPr>
              <w:t>》</w:t>
            </w:r>
            <w:r>
              <w:rPr>
                <w:rFonts w:hint="eastAsia" w:ascii="宋体" w:hAnsi="宋体" w:cs="宋体"/>
                <w:color w:val="auto"/>
                <w:szCs w:val="21"/>
                <w:highlight w:val="none"/>
                <w:lang w:eastAsia="zh-CN"/>
              </w:rPr>
              <w:t>，提供</w:t>
            </w:r>
            <w:r>
              <w:rPr>
                <w:rFonts w:hint="eastAsia" w:ascii="宋体" w:hAnsi="宋体" w:cs="宋体"/>
                <w:color w:val="auto"/>
                <w:szCs w:val="21"/>
                <w:highlight w:val="none"/>
                <w:lang w:val="en-US" w:eastAsia="zh-CN"/>
              </w:rPr>
              <w:t>有盘圆、无缝钢管及表面镀锌外包过程（提供有出厂盐雾试验报告，见附件）等进行了检验的记录。</w:t>
            </w:r>
            <w:r>
              <w:rPr>
                <w:rFonts w:hint="eastAsia" w:ascii="宋体" w:hAnsi="宋体" w:cs="宋体"/>
                <w:color w:val="auto"/>
                <w:szCs w:val="21"/>
                <w:lang w:val="en-US" w:eastAsia="zh-CN"/>
              </w:rPr>
              <w:t>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公司外部供方的管理基本符合要求。</w:t>
            </w:r>
          </w:p>
        </w:tc>
        <w:tc>
          <w:tcPr>
            <w:tcW w:w="1585" w:type="dxa"/>
            <w:vAlign w:val="top"/>
          </w:tcPr>
          <w:p>
            <w:pPr>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bCs/>
                <w:color w:val="auto"/>
                <w:szCs w:val="21"/>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highlight w:val="none"/>
                <w:lang w:val="en-US" w:eastAsia="zh-CN"/>
              </w:rPr>
              <w:t>重庆维祥物资有限公司        合同签订日期：2021年6月19日</w:t>
            </w:r>
          </w:p>
          <w:p>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采购产品：盘圆       规格型号：</w:t>
            </w:r>
            <w:r>
              <w:rPr>
                <w:rFonts w:hint="eastAsia" w:ascii="宋体" w:hAnsi="宋体" w:eastAsia="宋体" w:cs="宋体"/>
                <w:color w:val="auto"/>
                <w:szCs w:val="21"/>
                <w:highlight w:val="none"/>
                <w:lang w:val="en-US" w:eastAsia="zh-CN"/>
              </w:rPr>
              <w:t>Ф</w:t>
            </w:r>
            <w:r>
              <w:rPr>
                <w:rFonts w:hint="eastAsia" w:ascii="宋体" w:hAnsi="宋体" w:cs="宋体"/>
                <w:color w:val="auto"/>
                <w:szCs w:val="21"/>
                <w:highlight w:val="none"/>
                <w:lang w:val="en-US" w:eastAsia="zh-CN"/>
              </w:rPr>
              <w:t>24</w:t>
            </w:r>
            <w:r>
              <w:rPr>
                <w:rFonts w:hint="eastAsia" w:ascii="宋体" w:hAnsi="宋体"/>
                <w:color w:val="auto"/>
                <w:szCs w:val="21"/>
                <w:highlight w:val="none"/>
                <w:lang w:val="en-US" w:eastAsia="zh-CN"/>
              </w:rPr>
              <w:t xml:space="preserve">       数量：21吨     单价:5600元/吨</w:t>
            </w:r>
          </w:p>
          <w:p>
            <w:pPr>
              <w:spacing w:line="360" w:lineRule="auto"/>
              <w:rPr>
                <w:rFonts w:hint="eastAsia"/>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pStyle w:val="2"/>
              <w:rPr>
                <w:rFonts w:hint="default"/>
                <w:color w:val="auto"/>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重庆缔赢科技有限公司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合同签订日期：2020.12.2</w:t>
            </w:r>
          </w:p>
          <w:p>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产品：表面处理（镀锌）</w:t>
            </w:r>
          </w:p>
          <w:p>
            <w:pPr>
              <w:pStyle w:val="11"/>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ascii="Times New Roman" w:hAnsi="Times New Roman" w:cs="Times New Roman"/>
                <w:color w:val="auto"/>
                <w:kern w:val="2"/>
                <w:sz w:val="21"/>
                <w:szCs w:val="22"/>
                <w:highlight w:val="none"/>
                <w:lang w:val="en-US" w:eastAsia="zh-CN" w:bidi="ar-SA"/>
              </w:rPr>
              <w:t>配套加工协议、质量保证协议</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价格协议、</w:t>
            </w:r>
            <w:r>
              <w:rPr>
                <w:rFonts w:hint="eastAsia" w:ascii="Times New Roman" w:hAnsi="Times New Roman" w:eastAsia="宋体" w:cs="Times New Roman"/>
                <w:color w:val="auto"/>
                <w:kern w:val="2"/>
                <w:sz w:val="21"/>
                <w:szCs w:val="22"/>
                <w:highlight w:val="none"/>
                <w:lang w:val="en-US" w:eastAsia="zh-CN" w:bidi="ar-SA"/>
              </w:rPr>
              <w:t>交货、结算方式、纠纷解决等。</w:t>
            </w:r>
          </w:p>
          <w:p>
            <w:pPr>
              <w:pStyle w:val="11"/>
              <w:rPr>
                <w:rFonts w:hint="eastAsia" w:ascii="Times New Roman" w:hAnsi="Times New Roman" w:eastAsia="宋体" w:cs="Times New Roman"/>
                <w:color w:val="auto"/>
                <w:kern w:val="2"/>
                <w:sz w:val="21"/>
                <w:szCs w:val="22"/>
                <w:highlight w:val="none"/>
                <w:lang w:val="en-US" w:eastAsia="zh-CN" w:bidi="ar-SA"/>
              </w:rPr>
            </w:pPr>
          </w:p>
          <w:p>
            <w:pPr>
              <w:spacing w:line="360" w:lineRule="auto"/>
              <w:rPr>
                <w:rFonts w:hint="default" w:ascii="宋体" w:hAnsi="宋体" w:cs="Times New Roman"/>
                <w:color w:val="auto"/>
                <w:szCs w:val="21"/>
                <w:highlight w:val="none"/>
                <w:lang w:val="en-US" w:eastAsia="zh-CN"/>
              </w:rPr>
            </w:pPr>
            <w:r>
              <w:rPr>
                <w:rFonts w:hint="eastAsia" w:ascii="Times New Roman" w:hAnsi="Times New Roman" w:eastAsia="宋体" w:cs="Times New Roman"/>
                <w:color w:val="auto"/>
                <w:kern w:val="2"/>
                <w:sz w:val="21"/>
                <w:szCs w:val="22"/>
                <w:highlight w:val="none"/>
                <w:lang w:val="en-US" w:eastAsia="zh-CN" w:bidi="ar-SA"/>
              </w:rPr>
              <w:t>3、</w:t>
            </w:r>
            <w:r>
              <w:rPr>
                <w:rFonts w:hint="eastAsia" w:ascii="宋体" w:hAnsi="宋体" w:cs="Times New Roman"/>
                <w:color w:val="auto"/>
                <w:szCs w:val="21"/>
                <w:highlight w:val="none"/>
                <w:lang w:val="en-US" w:eastAsia="zh-CN"/>
              </w:rPr>
              <w:t>供方：重庆万汇合钢管有限公司   合同签订日期：2021年7月3日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277"/>
              <w:gridCol w:w="1434"/>
              <w:gridCol w:w="1433"/>
              <w:gridCol w:w="1167"/>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产品名称</w:t>
                  </w:r>
                </w:p>
              </w:tc>
              <w:tc>
                <w:tcPr>
                  <w:tcW w:w="127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钢号</w:t>
                  </w:r>
                </w:p>
              </w:tc>
              <w:tc>
                <w:tcPr>
                  <w:tcW w:w="1434"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 xml:space="preserve">规格 </w:t>
                  </w:r>
                </w:p>
              </w:tc>
              <w:tc>
                <w:tcPr>
                  <w:tcW w:w="143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数量/吨</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单价</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无缝钢管</w:t>
                  </w:r>
                </w:p>
              </w:tc>
              <w:tc>
                <w:tcPr>
                  <w:tcW w:w="127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45#</w:t>
                  </w:r>
                </w:p>
              </w:tc>
              <w:tc>
                <w:tcPr>
                  <w:tcW w:w="1434"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43*5</w:t>
                  </w:r>
                </w:p>
              </w:tc>
              <w:tc>
                <w:tcPr>
                  <w:tcW w:w="143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10</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8100</w:t>
                  </w:r>
                </w:p>
              </w:tc>
              <w:tc>
                <w:tcPr>
                  <w:tcW w:w="1167"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内外六角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无缝钢管</w:t>
                  </w:r>
                </w:p>
              </w:tc>
              <w:tc>
                <w:tcPr>
                  <w:tcW w:w="1277"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35#</w:t>
                  </w:r>
                </w:p>
              </w:tc>
              <w:tc>
                <w:tcPr>
                  <w:tcW w:w="1434"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36*4</w:t>
                  </w:r>
                </w:p>
              </w:tc>
              <w:tc>
                <w:tcPr>
                  <w:tcW w:w="143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8</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8500</w:t>
                  </w:r>
                </w:p>
              </w:tc>
              <w:tc>
                <w:tcPr>
                  <w:tcW w:w="1167"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内外六角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无缝钢管</w:t>
                  </w:r>
                </w:p>
              </w:tc>
              <w:tc>
                <w:tcPr>
                  <w:tcW w:w="1277"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20#</w:t>
                  </w:r>
                </w:p>
              </w:tc>
              <w:tc>
                <w:tcPr>
                  <w:tcW w:w="1434"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30*15</w:t>
                  </w:r>
                </w:p>
              </w:tc>
              <w:tc>
                <w:tcPr>
                  <w:tcW w:w="1433"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5</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8200</w:t>
                  </w:r>
                </w:p>
              </w:tc>
              <w:tc>
                <w:tcPr>
                  <w:tcW w:w="1167" w:type="dxa"/>
                </w:tcPr>
                <w:p>
                  <w:pPr>
                    <w:spacing w:line="360" w:lineRule="auto"/>
                    <w:rPr>
                      <w:rFonts w:hint="default"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内外六角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spacing w:line="360" w:lineRule="auto"/>
                    <w:rPr>
                      <w:rFonts w:hint="eastAsia" w:ascii="宋体" w:hAnsi="宋体" w:cs="Times New Roman"/>
                      <w:color w:val="auto"/>
                      <w:szCs w:val="21"/>
                      <w:highlight w:val="none"/>
                      <w:vertAlign w:val="baseline"/>
                      <w:lang w:val="en-US" w:eastAsia="zh-CN"/>
                    </w:rPr>
                  </w:pPr>
                  <w:r>
                    <w:rPr>
                      <w:rFonts w:hint="eastAsia" w:ascii="宋体" w:hAnsi="宋体" w:cs="Times New Roman"/>
                      <w:color w:val="auto"/>
                      <w:szCs w:val="21"/>
                      <w:highlight w:val="none"/>
                      <w:vertAlign w:val="baseline"/>
                      <w:lang w:val="en-US" w:eastAsia="zh-CN"/>
                    </w:rPr>
                    <w:t>。。。。。。</w:t>
                  </w:r>
                </w:p>
              </w:tc>
              <w:tc>
                <w:tcPr>
                  <w:tcW w:w="1277" w:type="dxa"/>
                </w:tcPr>
                <w:p>
                  <w:pPr>
                    <w:spacing w:line="360" w:lineRule="auto"/>
                    <w:rPr>
                      <w:rFonts w:hint="eastAsia" w:ascii="宋体" w:hAnsi="宋体" w:cs="Times New Roman"/>
                      <w:color w:val="auto"/>
                      <w:szCs w:val="21"/>
                      <w:highlight w:val="none"/>
                      <w:vertAlign w:val="baseline"/>
                      <w:lang w:val="en-US" w:eastAsia="zh-CN"/>
                    </w:rPr>
                  </w:pPr>
                </w:p>
              </w:tc>
              <w:tc>
                <w:tcPr>
                  <w:tcW w:w="1434" w:type="dxa"/>
                </w:tcPr>
                <w:p>
                  <w:pPr>
                    <w:spacing w:line="360" w:lineRule="auto"/>
                    <w:rPr>
                      <w:rFonts w:hint="eastAsia" w:ascii="宋体" w:hAnsi="宋体" w:cs="Times New Roman"/>
                      <w:color w:val="auto"/>
                      <w:szCs w:val="21"/>
                      <w:highlight w:val="none"/>
                      <w:vertAlign w:val="baseline"/>
                      <w:lang w:val="en-US" w:eastAsia="zh-CN"/>
                    </w:rPr>
                  </w:pPr>
                </w:p>
              </w:tc>
              <w:tc>
                <w:tcPr>
                  <w:tcW w:w="1433" w:type="dxa"/>
                </w:tcPr>
                <w:p>
                  <w:pPr>
                    <w:spacing w:line="360" w:lineRule="auto"/>
                    <w:rPr>
                      <w:rFonts w:hint="eastAsia" w:ascii="宋体" w:hAnsi="宋体" w:cs="Times New Roman"/>
                      <w:color w:val="auto"/>
                      <w:szCs w:val="21"/>
                      <w:highlight w:val="none"/>
                      <w:vertAlign w:val="baseline"/>
                      <w:lang w:val="en-US" w:eastAsia="zh-CN"/>
                    </w:rPr>
                  </w:pPr>
                </w:p>
              </w:tc>
              <w:tc>
                <w:tcPr>
                  <w:tcW w:w="1167" w:type="dxa"/>
                </w:tcPr>
                <w:p>
                  <w:pPr>
                    <w:spacing w:line="360" w:lineRule="auto"/>
                    <w:rPr>
                      <w:rFonts w:hint="eastAsia" w:ascii="宋体" w:hAnsi="宋体" w:cs="Times New Roman"/>
                      <w:color w:val="auto"/>
                      <w:szCs w:val="21"/>
                      <w:highlight w:val="none"/>
                      <w:vertAlign w:val="baseline"/>
                      <w:lang w:val="en-US" w:eastAsia="zh-CN"/>
                    </w:rPr>
                  </w:pPr>
                </w:p>
              </w:tc>
              <w:tc>
                <w:tcPr>
                  <w:tcW w:w="1167" w:type="dxa"/>
                </w:tcPr>
                <w:p>
                  <w:pPr>
                    <w:spacing w:line="360" w:lineRule="auto"/>
                    <w:rPr>
                      <w:rFonts w:hint="eastAsia" w:ascii="宋体" w:hAnsi="宋体" w:cs="Times New Roman"/>
                      <w:color w:val="auto"/>
                      <w:szCs w:val="21"/>
                      <w:highlight w:val="none"/>
                      <w:vertAlign w:val="baseline"/>
                      <w:lang w:val="en-US" w:eastAsia="zh-CN"/>
                    </w:rPr>
                  </w:pPr>
                </w:p>
              </w:tc>
            </w:tr>
          </w:tbl>
          <w:p>
            <w:pPr>
              <w:spacing w:line="36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采购合同明确了货物名称、规格型号、数量，单价、质量要求、交货地址、结算方式、纠纷解决等。</w:t>
            </w:r>
          </w:p>
          <w:p>
            <w:pPr>
              <w:spacing w:line="360" w:lineRule="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w:t>
            </w:r>
          </w:p>
          <w:p>
            <w:pPr>
              <w:pStyle w:val="11"/>
              <w:ind w:firstLine="960" w:firstLineChars="400"/>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采购订单明确了采购产品的名称、规格型号、单位、单价、数量、金额等，提供有部分原材料的产品质量证明书，见附件。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vAlign w:val="top"/>
          </w:tcPr>
          <w:p>
            <w:pPr>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default" w:ascii="宋体" w:hAnsi="宋体" w:eastAsia="宋体" w:cs="宋体"/>
                <w:b/>
                <w:color w:val="auto"/>
                <w:kern w:val="2"/>
                <w:sz w:val="21"/>
                <w:szCs w:val="21"/>
                <w:lang w:val="en-US" w:eastAsia="zh-CN" w:bidi="ar-SA"/>
              </w:rPr>
            </w:pPr>
          </w:p>
        </w:tc>
        <w:tc>
          <w:tcPr>
            <w:tcW w:w="10004" w:type="dxa"/>
            <w:vAlign w:val="top"/>
          </w:tcPr>
          <w:p>
            <w:pPr>
              <w:widowControl/>
              <w:spacing w:line="400" w:lineRule="exact"/>
              <w:ind w:firstLine="420" w:firstLineChars="200"/>
              <w:rPr>
                <w:rFonts w:hint="eastAsia" w:ascii="宋体" w:hAnsi="宋体" w:eastAsia="宋体" w:cs="Arial"/>
                <w:color w:val="auto"/>
                <w:szCs w:val="21"/>
                <w:lang w:eastAsia="zh-CN"/>
              </w:rPr>
            </w:pPr>
            <w:r>
              <w:rPr>
                <w:rFonts w:hint="eastAsia" w:ascii="宋体" w:hAnsi="宋体" w:cs="Arial"/>
                <w:color w:val="auto"/>
                <w:szCs w:val="21"/>
              </w:rPr>
              <w:t>查，公司对顾客财产的管理要求。</w:t>
            </w:r>
            <w:r>
              <w:rPr>
                <w:rFonts w:hint="eastAsia" w:ascii="宋体" w:hAnsi="宋体" w:cs="Arial"/>
                <w:color w:val="auto"/>
                <w:szCs w:val="21"/>
                <w:lang w:eastAsia="zh-CN"/>
              </w:rPr>
              <w:t>编制《</w:t>
            </w:r>
            <w:r>
              <w:rPr>
                <w:rFonts w:hint="eastAsia" w:ascii="宋体" w:hAnsi="宋体" w:eastAsia="宋体"/>
                <w:color w:val="auto"/>
                <w:lang w:eastAsia="zh-CN"/>
              </w:rPr>
              <w:t>顾客财产管理规定</w:t>
            </w:r>
            <w:r>
              <w:rPr>
                <w:rFonts w:hint="eastAsia" w:ascii="宋体" w:hAnsi="宋体" w:cs="Arial"/>
                <w:color w:val="auto"/>
                <w:szCs w:val="21"/>
                <w:lang w:eastAsia="zh-CN"/>
              </w:rPr>
              <w:t>》</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、顾客提供的图纸，公司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客户信息、图纸</w:t>
            </w:r>
            <w:r>
              <w:rPr>
                <w:rFonts w:hint="eastAsia" w:ascii="宋体" w:hAnsi="宋体"/>
                <w:color w:val="auto"/>
                <w:szCs w:val="21"/>
              </w:rPr>
              <w:t>均采用专人存档保管。</w:t>
            </w:r>
            <w:r>
              <w:rPr>
                <w:rFonts w:hint="eastAsia" w:ascii="宋体" w:hAnsi="宋体"/>
                <w:color w:val="auto"/>
                <w:szCs w:val="21"/>
                <w:lang w:eastAsia="zh-CN"/>
              </w:rPr>
              <w:t>图纸有纸质版与电子版两种类型，进行编号登记管理，防止丢失，易于查找。负责人讲，至今未有顾客财产丢失的情况。</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现场查看，顾客财产管理基本受控。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负责人讲，公司有专人负责解答客户的售后问题，如遇产品质量问题采取退换、上门处理解决、返工返修等形式进行处理，近期未有客户的投诉或质量不良的反馈情况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顾客满意监视和测量控制程序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月的调查表共</w:t>
            </w:r>
            <w:r>
              <w:rPr>
                <w:rFonts w:hint="eastAsia" w:ascii="宋体" w:hAnsi="宋体" w:cs="宋体"/>
                <w:color w:val="auto"/>
                <w:szCs w:val="21"/>
                <w:lang w:val="en-US" w:eastAsia="zh-CN"/>
              </w:rPr>
              <w:t>2</w:t>
            </w:r>
            <w:r>
              <w:rPr>
                <w:rFonts w:hint="eastAsia" w:ascii="宋体" w:hAnsi="宋体" w:cs="宋体"/>
                <w:color w:val="auto"/>
                <w:szCs w:val="21"/>
              </w:rPr>
              <w:t>份，回收</w:t>
            </w:r>
            <w:r>
              <w:rPr>
                <w:rFonts w:hint="eastAsia" w:ascii="宋体" w:hAnsi="宋体" w:cs="宋体"/>
                <w:color w:val="auto"/>
                <w:szCs w:val="21"/>
                <w:lang w:val="en-US" w:eastAsia="zh-CN"/>
              </w:rPr>
              <w:t>2</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r>
              <w:rPr>
                <w:rFonts w:hint="eastAsia"/>
                <w:color w:val="auto"/>
                <w:lang w:eastAsia="zh-CN"/>
              </w:rPr>
              <w:t>符合</w:t>
            </w:r>
          </w:p>
        </w:tc>
      </w:tr>
    </w:tbl>
    <w:p>
      <w:pPr>
        <w:pStyle w:val="6"/>
        <w:jc w:val="center"/>
        <w:rPr>
          <w:rFonts w:hint="eastAsia"/>
          <w:color w:val="auto"/>
        </w:rPr>
      </w:pPr>
    </w:p>
    <w:p>
      <w:pPr>
        <w:pStyle w:val="6"/>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rPr>
          <w:rFonts w:ascii="隶书" w:hAnsi="宋体" w:eastAsia="隶书"/>
          <w:bCs/>
          <w:color w:val="auto"/>
          <w:sz w:val="36"/>
          <w:szCs w:val="36"/>
        </w:rPr>
      </w:pPr>
    </w:p>
    <w:p>
      <w:pPr>
        <w:pStyle w:val="6"/>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eastAsia="zh-CN"/>
              </w:rPr>
              <w:t>熊兴勇</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07</w:t>
            </w:r>
            <w:r>
              <w:rPr>
                <w:rFonts w:hint="eastAsia"/>
                <w:color w:val="auto"/>
                <w:sz w:val="24"/>
                <w:szCs w:val="24"/>
                <w:lang w:eastAsia="zh-CN"/>
              </w:rPr>
              <w:t>.</w:t>
            </w:r>
            <w:r>
              <w:rPr>
                <w:rFonts w:hint="eastAsia"/>
                <w:color w:val="auto"/>
                <w:sz w:val="24"/>
                <w:szCs w:val="24"/>
                <w:lang w:val="en-US" w:eastAsia="zh-CN"/>
              </w:rPr>
              <w:t>07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产品一次交验合格率</w:t>
            </w:r>
            <w:r>
              <w:rPr>
                <w:rFonts w:hint="eastAsia" w:ascii="宋体" w:hAnsi="宋体"/>
                <w:color w:val="auto"/>
                <w:szCs w:val="21"/>
                <w:lang w:val="en-US" w:eastAsia="zh-CN"/>
              </w:rPr>
              <w:t>96</w:t>
            </w:r>
            <w:r>
              <w:rPr>
                <w:rFonts w:hint="eastAsia" w:ascii="宋体" w:hAnsi="宋体"/>
                <w:color w:val="auto"/>
                <w:szCs w:val="21"/>
              </w:rPr>
              <w:t>%</w:t>
            </w:r>
            <w:r>
              <w:rPr>
                <w:rFonts w:hint="eastAsia" w:ascii="宋体" w:hAnsi="宋体"/>
                <w:color w:val="auto"/>
                <w:szCs w:val="21"/>
                <w:lang w:eastAsia="zh-CN"/>
              </w:rPr>
              <w:t>以上</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2、产品抽检合格率</w:t>
            </w:r>
            <w:r>
              <w:rPr>
                <w:rFonts w:hint="eastAsia" w:ascii="宋体" w:hAnsi="宋体" w:eastAsia="宋体" w:cs="宋体"/>
                <w:color w:val="auto"/>
                <w:szCs w:val="21"/>
                <w:lang w:val="en-US" w:eastAsia="zh-CN"/>
              </w:rPr>
              <w:t>&gt;</w:t>
            </w:r>
            <w:r>
              <w:rPr>
                <w:rFonts w:hint="eastAsia" w:ascii="宋体" w:hAnsi="宋体"/>
                <w:color w:val="auto"/>
                <w:szCs w:val="21"/>
                <w:lang w:val="en-US" w:eastAsia="zh-CN"/>
              </w:rPr>
              <w:t>98%</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查2021年1-2021年6月《部门质量目标完成情况统计表》对部门目标进行考核，综合完成情况为：</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产品一次交验合格率</w:t>
            </w:r>
            <w:r>
              <w:rPr>
                <w:rFonts w:hint="eastAsia" w:ascii="宋体" w:hAnsi="宋体"/>
                <w:color w:val="auto"/>
                <w:szCs w:val="21"/>
                <w:lang w:val="en-US" w:eastAsia="zh-CN"/>
              </w:rPr>
              <w:t>99</w:t>
            </w:r>
            <w:r>
              <w:rPr>
                <w:rFonts w:hint="eastAsia" w:ascii="宋体" w:hAnsi="宋体"/>
                <w:color w:val="auto"/>
                <w:szCs w:val="21"/>
              </w:rPr>
              <w:t>%</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2、产品抽检合格率98.4%</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基本达到目标要求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公司编制《生产</w:t>
            </w:r>
            <w:r>
              <w:rPr>
                <w:rFonts w:hint="eastAsia" w:ascii="宋体" w:hAnsi="宋体"/>
                <w:color w:val="auto"/>
                <w:szCs w:val="21"/>
                <w:lang w:eastAsia="zh-CN"/>
              </w:rPr>
              <w:t>与服务过程</w:t>
            </w:r>
            <w:r>
              <w:rPr>
                <w:rFonts w:hint="eastAsia" w:ascii="宋体" w:hAnsi="宋体"/>
                <w:color w:val="auto"/>
                <w:szCs w:val="21"/>
              </w:rPr>
              <w:t>控制程序》</w:t>
            </w:r>
            <w:r>
              <w:rPr>
                <w:rFonts w:hint="eastAsia" w:ascii="宋体" w:hAnsi="宋体"/>
                <w:color w:val="auto"/>
                <w:szCs w:val="21"/>
                <w:lang w:val="en-US" w:eastAsia="zh-CN"/>
              </w:rPr>
              <w:t>,</w:t>
            </w:r>
            <w:r>
              <w:rPr>
                <w:rFonts w:hint="eastAsia" w:ascii="宋体" w:hAnsi="宋体"/>
                <w:color w:val="auto"/>
                <w:szCs w:val="21"/>
              </w:rPr>
              <w:t>查生产部及生产车间对产品的</w:t>
            </w:r>
            <w:r>
              <w:rPr>
                <w:rFonts w:hint="eastAsia" w:ascii="宋体" w:hAnsi="宋体"/>
                <w:color w:val="auto"/>
                <w:szCs w:val="21"/>
                <w:lang w:eastAsia="zh-CN"/>
              </w:rPr>
              <w:t>加工</w:t>
            </w:r>
            <w:r>
              <w:rPr>
                <w:rFonts w:hint="eastAsia" w:ascii="宋体" w:hAnsi="宋体"/>
                <w:color w:val="auto"/>
                <w:szCs w:val="21"/>
              </w:rPr>
              <w:t>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w:t>
            </w:r>
            <w:r>
              <w:rPr>
                <w:rFonts w:hint="eastAsia" w:ascii="宋体" w:hAnsi="宋体"/>
                <w:color w:val="auto"/>
                <w:szCs w:val="21"/>
                <w:lang w:eastAsia="zh-CN"/>
              </w:rPr>
              <w:t>加工单</w:t>
            </w:r>
            <w:r>
              <w:rPr>
                <w:rFonts w:hint="eastAsia" w:ascii="宋体" w:hAnsi="宋体"/>
                <w:color w:val="auto"/>
                <w:szCs w:val="21"/>
              </w:rPr>
              <w:t>、参数，均为现行有效的文件；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w:t>
            </w:r>
            <w:r>
              <w:rPr>
                <w:rFonts w:hint="eastAsia" w:ascii="宋体" w:hAnsi="宋体"/>
                <w:color w:val="auto"/>
                <w:szCs w:val="21"/>
                <w:lang w:eastAsia="zh-CN"/>
              </w:rPr>
              <w:t>生产计划单、零部件图纸</w:t>
            </w:r>
            <w:r>
              <w:rPr>
                <w:rFonts w:hint="eastAsia" w:ascii="宋体" w:hAnsi="宋体"/>
                <w:color w:val="auto"/>
                <w:szCs w:val="21"/>
              </w:rPr>
              <w:t>、</w:t>
            </w:r>
            <w:r>
              <w:rPr>
                <w:rFonts w:hint="eastAsia" w:ascii="宋体" w:hAnsi="宋体"/>
                <w:color w:val="auto"/>
                <w:szCs w:val="21"/>
                <w:lang w:eastAsia="zh-CN"/>
              </w:rPr>
              <w:t>零件检验技术要求</w:t>
            </w:r>
            <w:r>
              <w:rPr>
                <w:rFonts w:hint="eastAsia" w:ascii="宋体" w:hAnsi="宋体"/>
                <w:color w:val="auto"/>
                <w:szCs w:val="21"/>
              </w:rPr>
              <w:t>等，均放置于可视范围内，便于查阅对照。</w:t>
            </w:r>
          </w:p>
          <w:p>
            <w:pPr>
              <w:spacing w:line="400" w:lineRule="exact"/>
              <w:rPr>
                <w:rFonts w:ascii="宋体" w:hAnsi="宋体"/>
                <w:color w:val="auto"/>
                <w:szCs w:val="21"/>
              </w:rPr>
            </w:pPr>
            <w:r>
              <w:rPr>
                <w:rFonts w:hint="eastAsia" w:ascii="宋体" w:hAnsi="宋体"/>
                <w:color w:val="auto"/>
                <w:szCs w:val="21"/>
              </w:rPr>
              <w:t>3.现场查看：生产车间的生产设备</w:t>
            </w:r>
            <w:r>
              <w:rPr>
                <w:rFonts w:hint="eastAsia" w:ascii="宋体" w:hAnsi="宋体" w:cs="Times New Roman"/>
                <w:color w:val="auto"/>
                <w:szCs w:val="21"/>
              </w:rPr>
              <w:t>有</w:t>
            </w:r>
            <w:r>
              <w:rPr>
                <w:rFonts w:hint="eastAsia" w:ascii="宋体" w:hAnsi="宋体" w:cs="Times New Roman"/>
                <w:color w:val="auto"/>
                <w:szCs w:val="21"/>
                <w:lang w:eastAsia="zh-CN"/>
              </w:rPr>
              <w:t>多工位冷墩机、数控车床、数控机床、数控钻床、全自动圆锯机、滚丝机等</w:t>
            </w:r>
            <w:r>
              <w:rPr>
                <w:rFonts w:hint="eastAsia" w:ascii="宋体" w:hAnsi="宋体" w:cs="Times New Roman"/>
                <w:color w:val="auto"/>
                <w:szCs w:val="21"/>
                <w:lang w:val="en-US" w:eastAsia="zh-CN"/>
              </w:rPr>
              <w:t>,设备</w:t>
            </w:r>
            <w:r>
              <w:rPr>
                <w:rFonts w:hint="eastAsia" w:ascii="宋体" w:hAnsi="宋体" w:cs="Times New Roman"/>
                <w:color w:val="auto"/>
                <w:szCs w:val="21"/>
              </w:rPr>
              <w:t>工作正常，状态良好，</w:t>
            </w:r>
            <w:r>
              <w:rPr>
                <w:rFonts w:hint="eastAsia" w:ascii="宋体" w:hAnsi="宋体"/>
                <w:color w:val="auto"/>
                <w:szCs w:val="21"/>
              </w:rPr>
              <w:t>无异常现象，符合产品的生产的条件及要求。生产车间已按维护的要求对生产设备进行了规定的维护及检修。</w:t>
            </w:r>
          </w:p>
          <w:p>
            <w:pPr>
              <w:numPr>
                <w:ilvl w:val="0"/>
                <w:numId w:val="4"/>
              </w:numPr>
              <w:spacing w:line="400" w:lineRule="exact"/>
              <w:rPr>
                <w:rFonts w:hint="eastAsia" w:ascii="宋体" w:hAnsi="宋体"/>
                <w:color w:val="auto"/>
                <w:szCs w:val="21"/>
              </w:rPr>
            </w:pPr>
            <w:r>
              <w:rPr>
                <w:rFonts w:hint="eastAsia" w:ascii="宋体" w:hAnsi="宋体"/>
                <w:color w:val="auto"/>
                <w:szCs w:val="21"/>
              </w:rPr>
              <w:t>查生产车间及各工位均按策划的要求配置了相应的检测设备，</w:t>
            </w:r>
            <w:r>
              <w:rPr>
                <w:rFonts w:hint="eastAsia" w:ascii="宋体" w:hAnsi="宋体"/>
                <w:color w:val="auto"/>
                <w:szCs w:val="21"/>
                <w:lang w:eastAsia="zh-CN"/>
              </w:rPr>
              <w:t>主要是</w:t>
            </w:r>
            <w:r>
              <w:rPr>
                <w:rFonts w:hint="eastAsia" w:ascii="宋体" w:hAnsi="宋体"/>
                <w:color w:val="auto"/>
                <w:szCs w:val="21"/>
              </w:rPr>
              <w:t>千分尺、</w:t>
            </w:r>
            <w:r>
              <w:rPr>
                <w:rFonts w:hint="eastAsia" w:ascii="宋体" w:hAnsi="宋体"/>
                <w:color w:val="auto"/>
                <w:szCs w:val="21"/>
                <w:lang w:eastAsia="zh-CN"/>
              </w:rPr>
              <w:t>数显深度尺</w:t>
            </w:r>
            <w:r>
              <w:rPr>
                <w:rFonts w:hint="eastAsia" w:ascii="宋体" w:hAnsi="宋体"/>
                <w:color w:val="auto"/>
                <w:szCs w:val="21"/>
              </w:rPr>
              <w:t>、游标卡尺</w:t>
            </w:r>
            <w:r>
              <w:rPr>
                <w:rFonts w:hint="eastAsia" w:ascii="宋体" w:hAnsi="宋体"/>
                <w:color w:val="auto"/>
                <w:szCs w:val="21"/>
                <w:lang w:eastAsia="zh-CN"/>
              </w:rPr>
              <w:t>等</w:t>
            </w:r>
            <w:r>
              <w:rPr>
                <w:rFonts w:hint="eastAsia" w:ascii="宋体" w:hAnsi="宋体"/>
                <w:color w:val="auto"/>
                <w:szCs w:val="21"/>
              </w:rPr>
              <w:t>。</w:t>
            </w:r>
          </w:p>
          <w:p>
            <w:pPr>
              <w:numPr>
                <w:ilvl w:val="0"/>
                <w:numId w:val="4"/>
              </w:numPr>
              <w:spacing w:line="400" w:lineRule="exact"/>
              <w:rPr>
                <w:rFonts w:hint="eastAsia" w:ascii="宋体" w:hAnsi="宋体"/>
                <w:color w:val="auto"/>
                <w:szCs w:val="21"/>
              </w:rPr>
            </w:pPr>
            <w:r>
              <w:rPr>
                <w:rFonts w:hint="eastAsia" w:ascii="宋体" w:hAnsi="宋体"/>
                <w:color w:val="auto"/>
                <w:szCs w:val="21"/>
              </w:rPr>
              <w:t>出示了《生产</w:t>
            </w:r>
            <w:r>
              <w:rPr>
                <w:rFonts w:hint="eastAsia" w:ascii="宋体" w:hAnsi="宋体"/>
                <w:color w:val="auto"/>
                <w:szCs w:val="21"/>
                <w:lang w:eastAsia="zh-CN"/>
              </w:rPr>
              <w:t>计划</w:t>
            </w:r>
            <w:r>
              <w:rPr>
                <w:rFonts w:hint="eastAsia" w:ascii="宋体" w:hAnsi="宋体"/>
                <w:color w:val="auto"/>
                <w:szCs w:val="21"/>
              </w:rPr>
              <w:t>单》 明确的产品名称、数量</w:t>
            </w:r>
            <w:r>
              <w:rPr>
                <w:rFonts w:hint="eastAsia" w:ascii="宋体" w:hAnsi="宋体"/>
                <w:color w:val="auto"/>
                <w:szCs w:val="21"/>
                <w:lang w:eastAsia="zh-CN"/>
              </w:rPr>
              <w:t>、交期</w:t>
            </w:r>
            <w:r>
              <w:rPr>
                <w:rFonts w:hint="eastAsia" w:ascii="宋体" w:hAnsi="宋体"/>
                <w:color w:val="auto"/>
                <w:szCs w:val="21"/>
              </w:rPr>
              <w:t>等内容；</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rPr>
              <w:t xml:space="preserve">抽查：日期    </w:t>
            </w:r>
            <w:r>
              <w:rPr>
                <w:rFonts w:hint="eastAsia" w:ascii="宋体" w:hAnsi="宋体"/>
                <w:color w:val="auto"/>
                <w:szCs w:val="21"/>
                <w:lang w:val="en-US" w:eastAsia="zh-CN"/>
              </w:rPr>
              <w:t xml:space="preserve">    </w:t>
            </w:r>
            <w:r>
              <w:rPr>
                <w:rFonts w:hint="eastAsia" w:ascii="宋体" w:hAnsi="宋体"/>
                <w:color w:val="auto"/>
                <w:szCs w:val="21"/>
              </w:rPr>
              <w:t xml:space="preserve">产品名称 </w:t>
            </w:r>
            <w:r>
              <w:rPr>
                <w:rFonts w:hint="eastAsia" w:ascii="宋体" w:hAnsi="宋体"/>
                <w:color w:val="auto"/>
                <w:szCs w:val="21"/>
                <w:lang w:val="en-US" w:eastAsia="zh-CN"/>
              </w:rPr>
              <w:t xml:space="preserve">      </w:t>
            </w:r>
            <w:r>
              <w:rPr>
                <w:rFonts w:hint="eastAsia" w:ascii="宋体" w:hAnsi="宋体"/>
                <w:color w:val="auto"/>
                <w:szCs w:val="21"/>
              </w:rPr>
              <w:t xml:space="preserve">规格     </w:t>
            </w:r>
            <w:r>
              <w:rPr>
                <w:rFonts w:hint="eastAsia" w:ascii="宋体" w:hAnsi="宋体"/>
                <w:color w:val="auto"/>
                <w:szCs w:val="21"/>
                <w:lang w:val="en-US" w:eastAsia="zh-CN"/>
              </w:rPr>
              <w:t xml:space="preserve">   </w:t>
            </w:r>
            <w:r>
              <w:rPr>
                <w:rFonts w:hint="eastAsia" w:ascii="宋体" w:hAnsi="宋体"/>
                <w:color w:val="auto"/>
                <w:szCs w:val="21"/>
              </w:rPr>
              <w:t>数量</w:t>
            </w:r>
            <w:r>
              <w:rPr>
                <w:rFonts w:hint="eastAsia" w:ascii="宋体" w:hAnsi="宋体"/>
                <w:color w:val="auto"/>
                <w:szCs w:val="21"/>
                <w:lang w:val="en-US" w:eastAsia="zh-CN"/>
              </w:rPr>
              <w:t xml:space="preserve">      交期  客户：重庆龙润汽车转向器有限公司</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06</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轴承锁紧螺母      LRA07       2000   2021.07.10</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06</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调整螺塞</w:t>
            </w:r>
            <w:r>
              <w:rPr>
                <w:rFonts w:hint="eastAsia" w:ascii="宋体" w:hAnsi="宋体"/>
                <w:color w:val="auto"/>
                <w:szCs w:val="21"/>
                <w:lang w:val="en-US" w:eastAsia="zh-CN"/>
              </w:rPr>
              <w:t xml:space="preserve">          LR001      40000   2021.07.10</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06</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齿条限位块</w:t>
            </w:r>
            <w:r>
              <w:rPr>
                <w:rFonts w:hint="eastAsia" w:ascii="宋体" w:hAnsi="宋体" w:eastAsia="宋体" w:cs="宋体"/>
                <w:color w:val="auto"/>
                <w:szCs w:val="21"/>
                <w:lang w:val="en-US" w:eastAsia="zh-CN"/>
              </w:rPr>
              <w:t>Ⅱ</w:t>
            </w:r>
            <w:r>
              <w:rPr>
                <w:rFonts w:hint="eastAsia" w:ascii="宋体" w:hAnsi="宋体"/>
                <w:color w:val="auto"/>
                <w:szCs w:val="21"/>
                <w:lang w:val="en-US" w:eastAsia="zh-CN"/>
              </w:rPr>
              <w:t xml:space="preserve">      LR004       1000   2021.07.10</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批准：熊兴勇 </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产品工艺流程：下料—机加过程（冷镦、车、钻、滚丝等）—镀锌（外包）—成品检验</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关键过程：机加过程，特殊过程：镀锌（按外部供方控制程序管理）</w:t>
            </w:r>
          </w:p>
          <w:p>
            <w:pPr>
              <w:numPr>
                <w:ilvl w:val="0"/>
                <w:numId w:val="0"/>
              </w:numPr>
              <w:spacing w:line="400" w:lineRule="exact"/>
              <w:rPr>
                <w:rFonts w:ascii="宋体" w:hAnsi="宋体" w:cs="宋体"/>
                <w:color w:val="auto"/>
                <w:szCs w:val="21"/>
              </w:rPr>
            </w:pPr>
            <w:r>
              <w:rPr>
                <w:rFonts w:hint="eastAsia" w:ascii="宋体" w:hAnsi="宋体"/>
                <w:color w:val="auto"/>
                <w:szCs w:val="21"/>
                <w:lang w:val="en-US" w:eastAsia="zh-CN"/>
              </w:rPr>
              <w:t>生产现场观察：按生产计</w:t>
            </w:r>
            <w:r>
              <w:rPr>
                <w:rFonts w:hint="eastAsia" w:ascii="宋体" w:hAnsi="宋体" w:cs="宋体"/>
                <w:color w:val="auto"/>
                <w:szCs w:val="21"/>
                <w:lang w:eastAsia="zh-CN"/>
              </w:rPr>
              <w:t>划</w:t>
            </w:r>
            <w:r>
              <w:rPr>
                <w:rFonts w:hint="eastAsia" w:ascii="宋体" w:hAnsi="宋体" w:cs="宋体"/>
                <w:color w:val="auto"/>
                <w:szCs w:val="21"/>
              </w:rPr>
              <w:t>单</w:t>
            </w:r>
            <w:r>
              <w:rPr>
                <w:rFonts w:hint="eastAsia" w:ascii="宋体" w:hAnsi="宋体" w:cs="宋体"/>
                <w:color w:val="auto"/>
                <w:szCs w:val="21"/>
                <w:lang w:eastAsia="zh-CN"/>
              </w:rPr>
              <w:t>、产品零件图纸进行生产</w:t>
            </w:r>
            <w:r>
              <w:rPr>
                <w:rFonts w:hint="eastAsia" w:ascii="宋体" w:hAnsi="宋体" w:cs="宋体"/>
                <w:color w:val="auto"/>
                <w:szCs w:val="21"/>
              </w:rPr>
              <w:t>，现场查</w:t>
            </w:r>
          </w:p>
          <w:p>
            <w:pPr>
              <w:widowControl/>
              <w:spacing w:line="400" w:lineRule="exact"/>
              <w:rPr>
                <w:rFonts w:ascii="宋体" w:hAnsi="宋体" w:cs="宋体"/>
                <w:color w:val="auto"/>
                <w:szCs w:val="21"/>
              </w:rPr>
            </w:pPr>
            <w:r>
              <w:rPr>
                <w:rFonts w:hint="eastAsia" w:ascii="宋体" w:hAnsi="宋体"/>
                <w:color w:val="auto"/>
                <w:szCs w:val="21"/>
              </w:rPr>
              <w:t>产品</w:t>
            </w:r>
            <w:r>
              <w:rPr>
                <w:rFonts w:hint="eastAsia" w:ascii="宋体" w:hAnsi="宋体" w:cs="宋体"/>
                <w:color w:val="auto"/>
                <w:szCs w:val="21"/>
                <w:lang w:val="en-US" w:eastAsia="zh-CN"/>
              </w:rPr>
              <w:t>：</w:t>
            </w:r>
            <w:r>
              <w:rPr>
                <w:rFonts w:hint="eastAsia" w:ascii="宋体" w:hAnsi="宋体"/>
                <w:color w:val="auto"/>
                <w:szCs w:val="21"/>
                <w:lang w:val="en-US" w:eastAsia="zh-CN"/>
              </w:rPr>
              <w:t>轴承锁紧螺母</w:t>
            </w:r>
            <w:r>
              <w:rPr>
                <w:rFonts w:hint="eastAsia" w:ascii="宋体" w:hAnsi="宋体" w:cs="宋体"/>
                <w:color w:val="auto"/>
                <w:szCs w:val="21"/>
                <w:lang w:val="en-US" w:eastAsia="zh-CN"/>
              </w:rPr>
              <w:t>、</w:t>
            </w:r>
            <w:r>
              <w:rPr>
                <w:rFonts w:hint="eastAsia" w:ascii="宋体" w:hAnsi="宋体"/>
                <w:color w:val="auto"/>
                <w:szCs w:val="21"/>
                <w:lang w:eastAsia="zh-CN"/>
              </w:rPr>
              <w:t>调整螺塞</w:t>
            </w:r>
            <w:r>
              <w:rPr>
                <w:rFonts w:hint="eastAsia" w:ascii="宋体" w:hAnsi="宋体" w:cs="宋体"/>
                <w:color w:val="auto"/>
                <w:szCs w:val="21"/>
                <w:lang w:val="en-US" w:eastAsia="zh-CN"/>
              </w:rPr>
              <w:t>、</w:t>
            </w:r>
            <w:r>
              <w:rPr>
                <w:rFonts w:hint="eastAsia" w:ascii="宋体" w:hAnsi="宋体"/>
                <w:color w:val="auto"/>
                <w:szCs w:val="21"/>
                <w:lang w:val="en-US" w:eastAsia="zh-CN"/>
              </w:rPr>
              <w:t>齿条限位块</w:t>
            </w:r>
            <w:r>
              <w:rPr>
                <w:rFonts w:hint="eastAsia" w:ascii="宋体" w:hAnsi="宋体" w:eastAsia="宋体" w:cs="宋体"/>
                <w:color w:val="auto"/>
                <w:szCs w:val="21"/>
                <w:lang w:val="en-US" w:eastAsia="zh-CN"/>
              </w:rPr>
              <w:t>Ⅱ</w:t>
            </w:r>
            <w:r>
              <w:rPr>
                <w:rFonts w:hint="eastAsia" w:ascii="宋体" w:hAnsi="宋体"/>
                <w:color w:val="auto"/>
                <w:szCs w:val="21"/>
                <w:lang w:val="en-US" w:eastAsia="zh-CN"/>
              </w:rPr>
              <w:t xml:space="preserve"> </w:t>
            </w:r>
            <w:r>
              <w:rPr>
                <w:rFonts w:hint="eastAsia" w:ascii="宋体" w:hAnsi="宋体" w:cs="宋体"/>
                <w:color w:val="auto"/>
                <w:szCs w:val="21"/>
                <w:lang w:val="en-US" w:eastAsia="zh-CN"/>
              </w:rPr>
              <w:t>等汽车方向机的零部件加工产品</w:t>
            </w:r>
            <w:r>
              <w:rPr>
                <w:rFonts w:hint="eastAsia" w:ascii="宋体" w:hAnsi="宋体"/>
                <w:color w:val="auto"/>
                <w:szCs w:val="21"/>
              </w:rPr>
              <w:t>在正常生产。</w:t>
            </w:r>
          </w:p>
          <w:p>
            <w:pPr>
              <w:numPr>
                <w:ilvl w:val="0"/>
                <w:numId w:val="5"/>
              </w:numPr>
              <w:spacing w:line="400" w:lineRule="atLeast"/>
              <w:rPr>
                <w:rFonts w:hint="eastAsia" w:ascii="宋体" w:hAnsi="宋体" w:cs="宋体"/>
                <w:color w:val="auto"/>
                <w:szCs w:val="21"/>
              </w:rPr>
            </w:pPr>
            <w:r>
              <w:rPr>
                <w:rFonts w:hint="eastAsia" w:ascii="宋体" w:hAnsi="宋体" w:cs="宋体"/>
                <w:color w:val="auto"/>
                <w:szCs w:val="21"/>
              </w:rPr>
              <w:t>下料工序：</w:t>
            </w:r>
          </w:p>
          <w:p>
            <w:pPr>
              <w:numPr>
                <w:ilvl w:val="0"/>
                <w:numId w:val="0"/>
              </w:numPr>
              <w:spacing w:line="400" w:lineRule="atLeast"/>
              <w:rPr>
                <w:rFonts w:hint="default" w:ascii="宋体" w:hAnsi="宋体" w:eastAsia="宋体" w:cs="宋体"/>
                <w:color w:val="auto"/>
                <w:szCs w:val="21"/>
                <w:lang w:val="en-US" w:eastAsia="zh-CN"/>
              </w:rPr>
            </w:pPr>
            <w:r>
              <w:rPr>
                <w:rFonts w:hint="eastAsia" w:ascii="宋体" w:hAnsi="宋体" w:cs="宋体"/>
                <w:color w:val="auto"/>
                <w:szCs w:val="21"/>
                <w:lang w:eastAsia="zh-CN"/>
              </w:rPr>
              <w:t>产品：</w:t>
            </w:r>
            <w:r>
              <w:rPr>
                <w:rFonts w:hint="eastAsia" w:ascii="宋体" w:hAnsi="宋体"/>
                <w:color w:val="auto"/>
                <w:szCs w:val="21"/>
                <w:lang w:val="en-US" w:eastAsia="zh-CN"/>
              </w:rPr>
              <w:t xml:space="preserve">轴承锁紧螺母  规格：LRA07  </w:t>
            </w:r>
          </w:p>
          <w:p>
            <w:pPr>
              <w:spacing w:line="400" w:lineRule="atLeast"/>
              <w:rPr>
                <w:rFonts w:hint="eastAsia" w:ascii="宋体" w:hAnsi="宋体" w:cs="宋体"/>
                <w:color w:val="auto"/>
                <w:szCs w:val="21"/>
              </w:rPr>
            </w:pPr>
            <w:r>
              <w:rPr>
                <w:rFonts w:hint="eastAsia" w:ascii="宋体" w:hAnsi="宋体" w:cs="宋体"/>
                <w:color w:val="auto"/>
                <w:szCs w:val="21"/>
              </w:rPr>
              <w:t>设备：</w:t>
            </w:r>
            <w:r>
              <w:rPr>
                <w:rFonts w:hint="eastAsia" w:ascii="宋体" w:hAnsi="宋体" w:cs="宋体"/>
                <w:color w:val="auto"/>
                <w:szCs w:val="21"/>
                <w:lang w:eastAsia="zh-CN"/>
              </w:rPr>
              <w:t>锯床</w:t>
            </w:r>
            <w:r>
              <w:rPr>
                <w:rFonts w:hint="eastAsia" w:ascii="宋体" w:hAnsi="宋体" w:cs="宋体"/>
                <w:color w:val="auto"/>
                <w:szCs w:val="21"/>
              </w:rPr>
              <w:t xml:space="preserve">  </w:t>
            </w:r>
          </w:p>
          <w:p>
            <w:pPr>
              <w:spacing w:line="400" w:lineRule="atLeast"/>
              <w:rPr>
                <w:rFonts w:hint="eastAsia" w:ascii="宋体" w:hAnsi="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陶均</w:t>
            </w:r>
          </w:p>
          <w:p>
            <w:pPr>
              <w:spacing w:line="400" w:lineRule="atLeast"/>
              <w:rPr>
                <w:rFonts w:hint="eastAsia" w:ascii="宋体" w:hAnsi="宋体" w:cs="宋体"/>
                <w:color w:val="auto"/>
                <w:szCs w:val="21"/>
                <w:lang w:eastAsia="zh-CN"/>
              </w:rPr>
            </w:pPr>
            <w:r>
              <w:rPr>
                <w:rFonts w:hint="eastAsia" w:ascii="宋体" w:hAnsi="宋体" w:cs="宋体"/>
                <w:color w:val="auto"/>
                <w:szCs w:val="21"/>
                <w:lang w:val="en-US" w:eastAsia="zh-CN"/>
              </w:rPr>
              <w:t>操作：将35#材质的</w:t>
            </w:r>
            <w:r>
              <w:rPr>
                <w:rFonts w:hint="eastAsia" w:ascii="宋体" w:hAnsi="宋体" w:cs="宋体"/>
                <w:color w:val="auto"/>
                <w:szCs w:val="21"/>
                <w:lang w:eastAsia="zh-CN"/>
              </w:rPr>
              <w:t>钢管放在在锯床上按零件加工图纸尺寸要求下料。</w:t>
            </w:r>
          </w:p>
          <w:p>
            <w:pPr>
              <w:spacing w:line="400" w:lineRule="atLeast"/>
              <w:rPr>
                <w:rFonts w:hint="eastAsia" w:ascii="宋体" w:hAnsi="宋体" w:cs="宋体"/>
                <w:color w:val="auto"/>
                <w:szCs w:val="21"/>
              </w:rPr>
            </w:pPr>
            <w:r>
              <w:rPr>
                <w:rFonts w:hint="eastAsia" w:ascii="宋体" w:hAnsi="宋体" w:cs="宋体"/>
                <w:color w:val="auto"/>
                <w:szCs w:val="21"/>
                <w:lang w:eastAsia="zh-CN"/>
              </w:rPr>
              <w:t>工艺要求：</w:t>
            </w:r>
            <w:r>
              <w:rPr>
                <w:rFonts w:hint="eastAsia" w:ascii="宋体" w:hAnsi="宋体" w:cs="宋体"/>
                <w:color w:val="auto"/>
                <w:szCs w:val="21"/>
              </w:rPr>
              <w:t>现场正在</w:t>
            </w:r>
            <w:r>
              <w:rPr>
                <w:rFonts w:hint="eastAsia" w:ascii="宋体" w:hAnsi="宋体" w:cs="宋体"/>
                <w:color w:val="auto"/>
                <w:szCs w:val="21"/>
                <w:lang w:eastAsia="zh-CN"/>
              </w:rPr>
              <w:t>下</w:t>
            </w:r>
            <w:r>
              <w:rPr>
                <w:rFonts w:hint="eastAsia" w:ascii="宋体" w:hAnsi="宋体" w:cs="宋体"/>
                <w:color w:val="auto"/>
                <w:szCs w:val="21"/>
              </w:rPr>
              <w:t>料的</w:t>
            </w:r>
            <w:r>
              <w:rPr>
                <w:rFonts w:hint="eastAsia" w:ascii="宋体" w:hAnsi="宋体" w:cs="宋体"/>
                <w:color w:val="auto"/>
                <w:szCs w:val="21"/>
                <w:lang w:eastAsia="zh-CN"/>
              </w:rPr>
              <w:t>工艺数据为</w:t>
            </w:r>
            <w:r>
              <w:rPr>
                <w:rFonts w:hint="eastAsia" w:ascii="宋体" w:hAnsi="宋体" w:cs="宋体"/>
                <w:color w:val="auto"/>
                <w:szCs w:val="21"/>
              </w:rPr>
              <w:t>：宽：</w:t>
            </w:r>
            <w:r>
              <w:rPr>
                <w:rFonts w:hint="eastAsia" w:ascii="宋体" w:hAnsi="宋体" w:cs="宋体"/>
                <w:color w:val="auto"/>
                <w:szCs w:val="21"/>
                <w:lang w:val="en-US" w:eastAsia="zh-CN"/>
              </w:rPr>
              <w:t>36</w:t>
            </w:r>
            <w:r>
              <w:rPr>
                <w:rFonts w:hint="eastAsia" w:ascii="宋体" w:hAnsi="宋体" w:cs="宋体"/>
                <w:color w:val="auto"/>
                <w:szCs w:val="21"/>
              </w:rPr>
              <w:t>m</w:t>
            </w:r>
            <w:r>
              <w:rPr>
                <w:rFonts w:hint="eastAsia" w:ascii="宋体" w:hAnsi="宋体" w:cs="宋体"/>
                <w:color w:val="auto"/>
                <w:szCs w:val="21"/>
                <w:lang w:val="en-US" w:eastAsia="zh-CN"/>
              </w:rPr>
              <w:t>m</w:t>
            </w:r>
            <w:r>
              <w:rPr>
                <w:rFonts w:hint="eastAsia" w:ascii="宋体" w:hAnsi="宋体" w:cs="宋体"/>
                <w:color w:val="auto"/>
                <w:szCs w:val="21"/>
              </w:rPr>
              <w:t>，长</w:t>
            </w:r>
            <w:r>
              <w:rPr>
                <w:rFonts w:hint="eastAsia" w:ascii="宋体" w:hAnsi="宋体" w:cs="宋体"/>
                <w:color w:val="auto"/>
                <w:szCs w:val="21"/>
                <w:lang w:val="en-US" w:eastAsia="zh-CN"/>
              </w:rPr>
              <w:t>6</w:t>
            </w:r>
            <w:r>
              <w:rPr>
                <w:rFonts w:hint="eastAsia" w:ascii="宋体" w:hAnsi="宋体" w:cs="宋体"/>
                <w:color w:val="auto"/>
                <w:szCs w:val="21"/>
              </w:rPr>
              <w:t>mm，</w:t>
            </w:r>
            <w:r>
              <w:rPr>
                <w:rFonts w:hint="eastAsia" w:ascii="宋体" w:hAnsi="宋体" w:cs="宋体"/>
                <w:color w:val="auto"/>
                <w:szCs w:val="21"/>
                <w:lang w:eastAsia="zh-CN"/>
              </w:rPr>
              <w:t>游标卡尺测量</w:t>
            </w:r>
            <w:r>
              <w:rPr>
                <w:rFonts w:hint="eastAsia" w:ascii="宋体" w:hAnsi="宋体" w:cs="宋体"/>
                <w:color w:val="auto"/>
                <w:szCs w:val="21"/>
              </w:rPr>
              <w:t>符合标准要求。</w:t>
            </w:r>
          </w:p>
          <w:p>
            <w:pPr>
              <w:numPr>
                <w:ilvl w:val="0"/>
                <w:numId w:val="5"/>
              </w:numPr>
              <w:spacing w:line="400" w:lineRule="atLeast"/>
              <w:ind w:left="0" w:leftChars="0" w:firstLine="0" w:firstLineChars="0"/>
              <w:rPr>
                <w:rFonts w:hint="eastAsia" w:ascii="宋体" w:hAnsi="宋体" w:cs="宋体"/>
                <w:color w:val="auto"/>
                <w:szCs w:val="21"/>
                <w:lang w:val="en-US" w:eastAsia="zh-CN"/>
              </w:rPr>
            </w:pPr>
            <w:r>
              <w:rPr>
                <w:rFonts w:hint="eastAsia" w:ascii="宋体" w:hAnsi="宋体" w:cs="宋体"/>
                <w:color w:val="auto"/>
                <w:szCs w:val="21"/>
                <w:lang w:val="en-US" w:eastAsia="zh-CN"/>
              </w:rPr>
              <w:t>冷镦工</w:t>
            </w:r>
            <w:r>
              <w:rPr>
                <w:rFonts w:hint="eastAsia" w:ascii="宋体" w:hAnsi="宋体" w:cs="宋体"/>
                <w:color w:val="auto"/>
                <w:szCs w:val="21"/>
              </w:rPr>
              <w:t>序：</w:t>
            </w:r>
          </w:p>
          <w:p>
            <w:pPr>
              <w:numPr>
                <w:ilvl w:val="0"/>
                <w:numId w:val="0"/>
              </w:numPr>
              <w:spacing w:line="400" w:lineRule="atLeast"/>
              <w:ind w:left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产品：</w:t>
            </w:r>
            <w:r>
              <w:rPr>
                <w:rFonts w:hint="eastAsia" w:ascii="宋体" w:hAnsi="宋体"/>
                <w:color w:val="auto"/>
                <w:szCs w:val="21"/>
                <w:lang w:eastAsia="zh-CN"/>
              </w:rPr>
              <w:t>调整螺塞</w:t>
            </w:r>
            <w:r>
              <w:rPr>
                <w:rFonts w:hint="eastAsia" w:ascii="宋体" w:hAnsi="宋体"/>
                <w:color w:val="auto"/>
                <w:szCs w:val="21"/>
                <w:lang w:val="en-US" w:eastAsia="zh-CN"/>
              </w:rPr>
              <w:t xml:space="preserve">   LR001</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冷镦机</w:t>
            </w:r>
          </w:p>
          <w:p>
            <w:pPr>
              <w:spacing w:line="400" w:lineRule="atLeast"/>
              <w:rPr>
                <w:rFonts w:hint="eastAsia" w:ascii="宋体" w:hAnsi="宋体" w:eastAsia="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熊茂林</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操作：将</w:t>
            </w:r>
            <w:r>
              <w:rPr>
                <w:rFonts w:hint="eastAsia" w:ascii="宋体" w:hAnsi="宋体" w:cs="宋体"/>
                <w:color w:val="auto"/>
                <w:szCs w:val="21"/>
                <w:lang w:val="en-US" w:eastAsia="zh-CN"/>
              </w:rPr>
              <w:t>35#盘元放</w:t>
            </w:r>
            <w:r>
              <w:rPr>
                <w:rFonts w:hint="eastAsia" w:ascii="宋体" w:hAnsi="宋体" w:cs="宋体"/>
                <w:color w:val="auto"/>
                <w:szCs w:val="21"/>
                <w:lang w:eastAsia="zh-CN"/>
              </w:rPr>
              <w:t>在料架上，冷镦机上放置该类产品的相应模具，设置参数自动进料冷镦成型。</w:t>
            </w:r>
          </w:p>
          <w:p>
            <w:pPr>
              <w:spacing w:line="400" w:lineRule="atLeast"/>
              <w:rPr>
                <w:rFonts w:hint="eastAsia" w:ascii="宋体" w:hAnsi="宋体" w:cs="宋体"/>
                <w:color w:val="auto"/>
                <w:szCs w:val="21"/>
                <w:lang w:eastAsia="zh-CN"/>
              </w:rPr>
            </w:pPr>
            <w:r>
              <w:rPr>
                <w:rFonts w:hint="eastAsia" w:ascii="宋体" w:hAnsi="宋体" w:cs="宋体"/>
                <w:color w:val="auto"/>
                <w:szCs w:val="21"/>
              </w:rPr>
              <w:t>工艺要求：</w:t>
            </w:r>
            <w:r>
              <w:rPr>
                <w:rFonts w:hint="eastAsia" w:ascii="宋体" w:hAnsi="宋体" w:cs="宋体"/>
                <w:color w:val="auto"/>
                <w:szCs w:val="21"/>
                <w:lang w:eastAsia="zh-CN"/>
              </w:rPr>
              <w:t>零件表面不得有裂纹，边缘不得有较大的毛刺。</w:t>
            </w:r>
          </w:p>
          <w:p>
            <w:pPr>
              <w:spacing w:line="400" w:lineRule="atLeast"/>
              <w:rPr>
                <w:rFonts w:hint="eastAsia"/>
                <w:color w:val="auto"/>
              </w:rPr>
            </w:pPr>
            <w:r>
              <w:rPr>
                <w:rFonts w:hint="eastAsia" w:ascii="宋体" w:hAnsi="宋体" w:cs="宋体"/>
                <w:color w:val="auto"/>
                <w:szCs w:val="21"/>
                <w:lang w:eastAsia="zh-CN"/>
              </w:rPr>
              <w:t>目测</w:t>
            </w:r>
            <w:r>
              <w:rPr>
                <w:rFonts w:hint="eastAsia" w:ascii="宋体" w:hAnsi="宋体" w:cs="宋体"/>
                <w:color w:val="auto"/>
                <w:szCs w:val="21"/>
              </w:rPr>
              <w:t>符合标准要求。</w:t>
            </w:r>
          </w:p>
          <w:p>
            <w:pPr>
              <w:numPr>
                <w:ilvl w:val="0"/>
                <w:numId w:val="5"/>
              </w:numPr>
              <w:spacing w:line="400" w:lineRule="atLeast"/>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滚丝</w:t>
            </w:r>
            <w:r>
              <w:rPr>
                <w:rFonts w:hint="eastAsia" w:ascii="宋体" w:hAnsi="宋体" w:cs="宋体"/>
                <w:color w:val="auto"/>
                <w:szCs w:val="21"/>
              </w:rPr>
              <w:t>工序</w:t>
            </w:r>
          </w:p>
          <w:p>
            <w:pPr>
              <w:numPr>
                <w:ilvl w:val="0"/>
                <w:numId w:val="0"/>
              </w:numPr>
              <w:spacing w:line="400" w:lineRule="atLeast"/>
              <w:ind w:leftChars="0"/>
              <w:rPr>
                <w:rFonts w:hint="default" w:ascii="宋体" w:hAnsi="宋体" w:eastAsia="宋体" w:cs="宋体"/>
                <w:color w:val="auto"/>
                <w:szCs w:val="21"/>
                <w:lang w:val="en-US" w:eastAsia="zh-CN"/>
              </w:rPr>
            </w:pPr>
            <w:r>
              <w:rPr>
                <w:rFonts w:hint="eastAsia" w:ascii="宋体" w:hAnsi="宋体" w:cs="宋体"/>
                <w:color w:val="auto"/>
                <w:szCs w:val="21"/>
                <w:lang w:eastAsia="zh-CN"/>
              </w:rPr>
              <w:t>产品：</w:t>
            </w:r>
            <w:r>
              <w:rPr>
                <w:rFonts w:hint="eastAsia" w:ascii="宋体" w:hAnsi="宋体"/>
                <w:color w:val="auto"/>
                <w:szCs w:val="21"/>
                <w:lang w:eastAsia="zh-CN"/>
              </w:rPr>
              <w:t>调整螺塞</w:t>
            </w:r>
            <w:r>
              <w:rPr>
                <w:rFonts w:hint="eastAsia" w:ascii="宋体" w:hAnsi="宋体"/>
                <w:color w:val="auto"/>
                <w:szCs w:val="21"/>
                <w:lang w:val="en-US" w:eastAsia="zh-CN"/>
              </w:rPr>
              <w:t xml:space="preserve">   LR001</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滚丝机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操作工：袁世超</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操作：根据设备操作文件，按产品型号规格的不同放置相应的滚丝轮，调试滚丝参数，将冷镦成型后的半成品，倒入震动盘自动滚丝成型。</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工艺要求：外观光洁、用通止规检测符合图纸技术要求。</w:t>
            </w:r>
          </w:p>
          <w:p>
            <w:pPr>
              <w:numPr>
                <w:ilvl w:val="0"/>
                <w:numId w:val="5"/>
              </w:numPr>
              <w:spacing w:line="400" w:lineRule="atLeast"/>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车</w:t>
            </w:r>
            <w:r>
              <w:rPr>
                <w:rFonts w:hint="eastAsia" w:ascii="宋体" w:hAnsi="宋体" w:cs="宋体"/>
                <w:color w:val="auto"/>
                <w:szCs w:val="21"/>
              </w:rPr>
              <w:t>工序</w:t>
            </w:r>
          </w:p>
          <w:p>
            <w:pPr>
              <w:numPr>
                <w:ilvl w:val="0"/>
                <w:numId w:val="0"/>
              </w:numPr>
              <w:spacing w:line="400" w:lineRule="atLeast"/>
              <w:ind w:leftChars="0"/>
              <w:rPr>
                <w:rFonts w:hint="default" w:ascii="宋体" w:hAnsi="宋体" w:cs="宋体"/>
                <w:color w:val="auto"/>
                <w:szCs w:val="21"/>
                <w:lang w:val="en-US" w:eastAsia="zh-CN"/>
              </w:rPr>
            </w:pPr>
            <w:r>
              <w:rPr>
                <w:rFonts w:hint="eastAsia" w:ascii="宋体" w:hAnsi="宋体" w:cs="宋体"/>
                <w:color w:val="auto"/>
                <w:szCs w:val="21"/>
                <w:lang w:eastAsia="zh-CN"/>
              </w:rPr>
              <w:t>产品：</w:t>
            </w:r>
            <w:r>
              <w:rPr>
                <w:rFonts w:hint="eastAsia" w:ascii="宋体" w:hAnsi="宋体"/>
                <w:color w:val="auto"/>
                <w:szCs w:val="21"/>
                <w:lang w:val="en-US" w:eastAsia="zh-CN"/>
              </w:rPr>
              <w:t>齿条限位块</w:t>
            </w:r>
            <w:r>
              <w:rPr>
                <w:rFonts w:hint="eastAsia" w:ascii="宋体" w:hAnsi="宋体" w:eastAsia="宋体" w:cs="宋体"/>
                <w:color w:val="auto"/>
                <w:szCs w:val="21"/>
                <w:lang w:val="en-US" w:eastAsia="zh-CN"/>
              </w:rPr>
              <w:t>Ⅱ</w:t>
            </w:r>
            <w:r>
              <w:rPr>
                <w:rFonts w:hint="eastAsia" w:ascii="宋体" w:hAnsi="宋体" w:cs="宋体"/>
                <w:color w:val="auto"/>
                <w:szCs w:val="21"/>
                <w:lang w:val="en-US" w:eastAsia="zh-CN"/>
              </w:rPr>
              <w:t xml:space="preserve">  </w:t>
            </w:r>
            <w:r>
              <w:rPr>
                <w:rFonts w:hint="eastAsia" w:ascii="宋体" w:hAnsi="宋体"/>
                <w:color w:val="auto"/>
                <w:szCs w:val="21"/>
                <w:lang w:val="en-US" w:eastAsia="zh-CN"/>
              </w:rPr>
              <w:t xml:space="preserve"> LR004</w:t>
            </w:r>
          </w:p>
          <w:p>
            <w:pPr>
              <w:numPr>
                <w:ilvl w:val="0"/>
                <w:numId w:val="0"/>
              </w:numPr>
              <w:spacing w:line="400" w:lineRule="atLeast"/>
              <w:rPr>
                <w:rFonts w:hint="eastAsia" w:ascii="宋体" w:hAnsi="宋体" w:eastAsia="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数控车床</w:t>
            </w:r>
          </w:p>
          <w:p>
            <w:pPr>
              <w:spacing w:line="400" w:lineRule="atLeast"/>
              <w:rPr>
                <w:rFonts w:hint="eastAsia" w:ascii="宋体" w:hAnsi="宋体" w:cs="宋体"/>
                <w:color w:val="auto"/>
                <w:szCs w:val="21"/>
              </w:rPr>
            </w:pPr>
            <w:r>
              <w:rPr>
                <w:rFonts w:hint="eastAsia" w:ascii="宋体" w:hAnsi="宋体" w:cs="宋体"/>
                <w:color w:val="auto"/>
                <w:szCs w:val="21"/>
              </w:rPr>
              <w:t>操作工：</w:t>
            </w:r>
            <w:r>
              <w:rPr>
                <w:rFonts w:hint="eastAsia" w:ascii="宋体" w:hAnsi="宋体" w:cs="宋体"/>
                <w:color w:val="auto"/>
                <w:szCs w:val="21"/>
                <w:lang w:eastAsia="zh-CN"/>
              </w:rPr>
              <w:t>陈雪林</w:t>
            </w:r>
          </w:p>
          <w:p>
            <w:pPr>
              <w:numPr>
                <w:ilvl w:val="0"/>
                <w:numId w:val="0"/>
              </w:num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操作：根据产品零件图纸，在数控车床上设置参数，将冷镦后的半成品进行车加工。</w:t>
            </w:r>
          </w:p>
          <w:p>
            <w:pPr>
              <w:spacing w:line="400" w:lineRule="atLeast"/>
              <w:rPr>
                <w:rFonts w:hint="eastAsia" w:ascii="宋体" w:hAnsi="宋体" w:cs="宋体"/>
                <w:szCs w:val="21"/>
              </w:rPr>
            </w:pPr>
            <w:r>
              <w:rPr>
                <w:rFonts w:hint="eastAsia" w:ascii="宋体" w:hAnsi="宋体" w:cs="宋体"/>
                <w:color w:val="auto"/>
                <w:szCs w:val="21"/>
                <w:lang w:eastAsia="zh-CN"/>
              </w:rPr>
              <w:t>工艺要求：</w:t>
            </w:r>
            <w:r>
              <w:rPr>
                <w:rFonts w:hint="eastAsia" w:ascii="宋体" w:hAnsi="宋体" w:cs="宋体"/>
                <w:szCs w:val="21"/>
              </w:rPr>
              <w:t>尺寸：</w:t>
            </w:r>
            <w:r>
              <w:rPr>
                <w:rFonts w:hint="eastAsia" w:ascii="宋体" w:hAnsi="宋体" w:cs="宋体"/>
                <w:szCs w:val="21"/>
                <w:lang w:eastAsia="zh-CN"/>
              </w:rPr>
              <w:t>平面</w:t>
            </w:r>
            <w:r>
              <w:rPr>
                <w:rFonts w:hint="eastAsia" w:ascii="宋体" w:hAnsi="宋体" w:cs="宋体"/>
                <w:szCs w:val="21"/>
              </w:rPr>
              <w:t>φ3</w:t>
            </w:r>
            <w:r>
              <w:rPr>
                <w:rFonts w:hint="eastAsia" w:ascii="宋体" w:hAnsi="宋体" w:cs="宋体"/>
                <w:szCs w:val="21"/>
                <w:lang w:val="en-US" w:eastAsia="zh-CN"/>
              </w:rPr>
              <w:t>7</w:t>
            </w:r>
            <w:r>
              <w:rPr>
                <w:rFonts w:hint="eastAsia" w:ascii="宋体" w:hAnsi="宋体" w:cs="宋体"/>
                <w:szCs w:val="21"/>
              </w:rPr>
              <w:t>（-0.1）</w:t>
            </w:r>
            <w:r>
              <w:rPr>
                <w:rFonts w:ascii="宋体" w:hAnsi="宋体" w:cs="宋体"/>
                <w:szCs w:val="21"/>
              </w:rPr>
              <w:t>、</w:t>
            </w:r>
            <w:r>
              <w:rPr>
                <w:rFonts w:hint="eastAsia" w:ascii="宋体" w:hAnsi="宋体" w:cs="宋体"/>
                <w:szCs w:val="21"/>
                <w:lang w:eastAsia="zh-CN"/>
              </w:rPr>
              <w:t>厚度</w:t>
            </w:r>
            <w:r>
              <w:rPr>
                <w:rFonts w:hint="eastAsia" w:ascii="宋体" w:hAnsi="宋体" w:cs="宋体"/>
                <w:szCs w:val="21"/>
              </w:rPr>
              <w:t>3.</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w:t>
            </w:r>
            <w:r>
              <w:rPr>
                <w:rFonts w:hint="eastAsia" w:ascii="宋体" w:hAnsi="宋体" w:cs="宋体"/>
                <w:szCs w:val="21"/>
              </w:rPr>
              <w:t>0.1</w:t>
            </w:r>
            <w:r>
              <w:rPr>
                <w:rFonts w:hint="eastAsia" w:ascii="宋体" w:hAnsi="宋体" w:cs="宋体"/>
                <w:szCs w:val="21"/>
                <w:lang w:val="en-US" w:eastAsia="zh-CN"/>
              </w:rPr>
              <w:t>0</w:t>
            </w:r>
            <w:r>
              <w:rPr>
                <w:rFonts w:hint="eastAsia" w:ascii="宋体" w:hAnsi="宋体" w:cs="宋体"/>
                <w:szCs w:val="21"/>
              </w:rPr>
              <w:t>）</w:t>
            </w:r>
          </w:p>
          <w:p>
            <w:pPr>
              <w:spacing w:line="400" w:lineRule="atLeast"/>
              <w:rPr>
                <w:rFonts w:hint="default"/>
                <w:lang w:val="en-US" w:eastAsia="zh-CN"/>
              </w:rPr>
            </w:pPr>
            <w:r>
              <w:rPr>
                <w:rFonts w:hint="eastAsia" w:ascii="宋体" w:hAnsi="宋体" w:cs="宋体"/>
                <w:szCs w:val="21"/>
                <w:lang w:eastAsia="zh-CN"/>
              </w:rPr>
              <w:t>游标卡尺</w:t>
            </w:r>
            <w:r>
              <w:rPr>
                <w:rFonts w:hint="eastAsia" w:ascii="宋体" w:hAnsi="宋体" w:cs="宋体"/>
                <w:szCs w:val="21"/>
              </w:rPr>
              <w:t>测量符合标准要求。</w:t>
            </w:r>
          </w:p>
          <w:p>
            <w:pPr>
              <w:numPr>
                <w:ilvl w:val="0"/>
                <w:numId w:val="5"/>
              </w:numPr>
              <w:spacing w:line="400" w:lineRule="atLeast"/>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钻工序</w:t>
            </w:r>
          </w:p>
          <w:p>
            <w:pPr>
              <w:numPr>
                <w:ilvl w:val="0"/>
                <w:numId w:val="0"/>
              </w:numPr>
              <w:spacing w:line="400" w:lineRule="atLeast"/>
              <w:ind w:leftChars="0"/>
              <w:rPr>
                <w:rFonts w:hint="default" w:ascii="宋体" w:hAnsi="宋体" w:cs="宋体"/>
                <w:color w:val="auto"/>
                <w:szCs w:val="21"/>
                <w:lang w:val="en-US" w:eastAsia="zh-CN"/>
              </w:rPr>
            </w:pPr>
            <w:r>
              <w:rPr>
                <w:rFonts w:hint="eastAsia" w:ascii="宋体" w:hAnsi="宋体" w:cs="宋体"/>
                <w:color w:val="auto"/>
                <w:szCs w:val="21"/>
                <w:lang w:eastAsia="zh-CN"/>
              </w:rPr>
              <w:t>产品：齿轮轴承塞</w:t>
            </w:r>
            <w:r>
              <w:rPr>
                <w:rFonts w:hint="eastAsia" w:ascii="宋体" w:hAnsi="宋体" w:cs="宋体"/>
                <w:color w:val="auto"/>
                <w:szCs w:val="21"/>
                <w:lang w:val="en-US" w:eastAsia="zh-CN"/>
              </w:rPr>
              <w:t xml:space="preserve">   产品型号：LR322</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数控钻床</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操作工：陶均</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操作：按产品零部件图纸操作，将冷镦后的半成品放置在相对应的工装上，设置数控钻床的参数进行钻加工。</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eastAsia="zh-CN"/>
              </w:rPr>
              <w:t>工艺要求：尺寸ø</w:t>
            </w:r>
            <w:r>
              <w:rPr>
                <w:rFonts w:hint="eastAsia" w:ascii="宋体" w:hAnsi="宋体" w:cs="宋体"/>
                <w:color w:val="auto"/>
                <w:szCs w:val="21"/>
                <w:lang w:val="en-US" w:eastAsia="zh-CN"/>
              </w:rPr>
              <w:t>6（±0.1）.深度6mm（+0.2）</w:t>
            </w:r>
            <w:r>
              <w:rPr>
                <w:rFonts w:hint="eastAsia" w:ascii="宋体" w:hAnsi="宋体" w:cs="宋体"/>
                <w:color w:val="auto"/>
                <w:szCs w:val="21"/>
                <w:lang w:eastAsia="zh-CN"/>
              </w:rPr>
              <w:t>等</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游标卡尺测量符合标准要求。</w:t>
            </w:r>
          </w:p>
          <w:p>
            <w:pPr>
              <w:pStyle w:val="2"/>
              <w:rPr>
                <w:rFonts w:hint="eastAsia"/>
                <w:lang w:eastAsia="zh-CN"/>
              </w:rPr>
            </w:pP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现场查看其他加工工序均按产品图纸等技术标准进行操作，操作人员为熟练工，有相应的检验记录。</w:t>
            </w:r>
          </w:p>
          <w:p>
            <w:pPr>
              <w:spacing w:line="400" w:lineRule="atLeast"/>
              <w:rPr>
                <w:rFonts w:hint="default" w:ascii="宋体" w:hAnsi="宋体" w:cs="宋体"/>
                <w:color w:val="0000FF"/>
                <w:szCs w:val="21"/>
                <w:lang w:val="en-US" w:eastAsia="zh-CN"/>
              </w:rPr>
            </w:pPr>
            <w:r>
              <w:rPr>
                <w:rFonts w:hint="eastAsia" w:ascii="宋体" w:hAnsi="宋体" w:cs="宋体"/>
                <w:color w:val="auto"/>
                <w:szCs w:val="21"/>
                <w:lang w:eastAsia="zh-CN"/>
              </w:rPr>
              <w:t>组织将镀锌过程确认为特殊过程。该过程为组织的外包过程，按《外部供方控制程序》进行管理控制</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查，产品加工好后交付客户验收，对客户的问询、投诉有专门的人员进行售后。如果有产品质量问题的出现派专人上门查看，进行返工或报废处理。负责人讲近期没有顾客的重大产品质量投诉情况。</w:t>
            </w:r>
          </w:p>
          <w:p>
            <w:pPr>
              <w:spacing w:line="400" w:lineRule="atLeast"/>
              <w:rPr>
                <w:rFonts w:hint="default" w:ascii="宋体" w:hAnsi="宋体" w:eastAsia="宋体"/>
                <w:color w:val="auto"/>
                <w:szCs w:val="21"/>
                <w:lang w:val="en-US" w:eastAsia="zh-CN"/>
              </w:rPr>
            </w:pPr>
            <w:r>
              <w:rPr>
                <w:rFonts w:hint="eastAsia" w:ascii="宋体" w:hAnsi="宋体" w:cs="宋体"/>
                <w:color w:val="auto"/>
                <w:szCs w:val="21"/>
                <w:lang w:eastAsia="zh-CN"/>
              </w:rPr>
              <w:t>通过现场审核，产品实现过程基本受控。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400" w:lineRule="atLeast"/>
              <w:rPr>
                <w:rFonts w:hint="eastAsia" w:ascii="宋体" w:hAnsi="宋体" w:cs="宋体"/>
                <w:color w:val="auto"/>
                <w:sz w:val="21"/>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ascii="宋体" w:hAnsi="宋体"/>
                <w:b/>
                <w:bCs/>
                <w:color w:val="auto"/>
                <w:szCs w:val="21"/>
              </w:rPr>
            </w:pPr>
          </w:p>
        </w:tc>
        <w:tc>
          <w:tcPr>
            <w:tcW w:w="10004" w:type="dxa"/>
            <w:vAlign w:val="top"/>
          </w:tcPr>
          <w:p>
            <w:pPr>
              <w:spacing w:line="360" w:lineRule="auto"/>
              <w:ind w:firstLine="420" w:firstLineChars="200"/>
            </w:pPr>
            <w:r>
              <w:rPr>
                <w:rFonts w:hint="eastAsia"/>
              </w:rPr>
              <w:t>公司质量体系对产品、检验状态进行了规定，标识的方法采用标牌、记录</w:t>
            </w:r>
            <w:r>
              <w:rPr>
                <w:rFonts w:hint="eastAsia"/>
                <w:lang w:eastAsia="zh-CN"/>
              </w:rPr>
              <w:t>、工序流转卡</w:t>
            </w:r>
            <w:r>
              <w:rPr>
                <w:rFonts w:hint="eastAsia"/>
              </w:rPr>
              <w:t>等。</w:t>
            </w:r>
          </w:p>
          <w:p>
            <w:pPr>
              <w:spacing w:line="360" w:lineRule="auto"/>
              <w:ind w:firstLine="420" w:firstLineChars="200"/>
            </w:pPr>
            <w:r>
              <w:rPr>
                <w:rFonts w:hint="eastAsia"/>
              </w:rPr>
              <w:t>1.现场观察：原材料采用标示卡，注明“材料名称”、“材料规格”、“数量”等内容；</w:t>
            </w:r>
          </w:p>
          <w:p>
            <w:pPr>
              <w:spacing w:line="360" w:lineRule="auto"/>
              <w:ind w:firstLine="420" w:firstLineChars="200"/>
              <w:rPr>
                <w:rFonts w:hint="eastAsia"/>
                <w:lang w:eastAsia="zh-CN"/>
              </w:rPr>
            </w:pPr>
            <w:r>
              <w:rPr>
                <w:rFonts w:hint="eastAsia"/>
              </w:rPr>
              <w:t>2.生产过程用采用检验记录</w:t>
            </w:r>
            <w:r>
              <w:rPr>
                <w:rFonts w:hint="eastAsia"/>
                <w:lang w:eastAsia="zh-CN"/>
              </w:rPr>
              <w:t>、工序流转卡</w:t>
            </w:r>
            <w:r>
              <w:rPr>
                <w:rFonts w:hint="eastAsia"/>
              </w:rPr>
              <w:t>进行标识；</w:t>
            </w:r>
            <w:r>
              <w:rPr>
                <w:rFonts w:hint="eastAsia"/>
                <w:lang w:eastAsia="zh-CN"/>
              </w:rPr>
              <w:t>标识产品批次、工序、生产数量、作业人员等</w:t>
            </w:r>
          </w:p>
          <w:p>
            <w:pPr>
              <w:spacing w:line="360" w:lineRule="auto"/>
              <w:ind w:firstLine="420" w:firstLineChars="200"/>
            </w:pPr>
            <w:r>
              <w:rPr>
                <w:rFonts w:hint="eastAsia"/>
              </w:rPr>
              <w:t>3.产品检验状态采用：合格、不合格等标识；</w:t>
            </w:r>
          </w:p>
          <w:p>
            <w:pPr>
              <w:spacing w:line="360" w:lineRule="auto"/>
              <w:ind w:firstLine="420" w:firstLineChars="200"/>
              <w:rPr>
                <w:rFonts w:hint="eastAsia"/>
              </w:rPr>
            </w:pPr>
            <w:r>
              <w:rPr>
                <w:rFonts w:hint="eastAsia"/>
              </w:rPr>
              <w:t>4.</w:t>
            </w:r>
            <w:r>
              <w:rPr>
                <w:rFonts w:hint="eastAsia"/>
                <w:lang w:eastAsia="zh-CN"/>
              </w:rPr>
              <w:t>检验状态标示卡</w:t>
            </w:r>
            <w:r>
              <w:rPr>
                <w:rFonts w:hint="eastAsia"/>
              </w:rPr>
              <w:t>对质检员、生产日期</w:t>
            </w:r>
            <w:r>
              <w:rPr>
                <w:rFonts w:hint="eastAsia"/>
                <w:lang w:eastAsia="zh-CN"/>
              </w:rPr>
              <w:t>、批次、件号、车型</w:t>
            </w:r>
            <w:r>
              <w:rPr>
                <w:rFonts w:hint="eastAsia"/>
              </w:rPr>
              <w:t>等进行了记录，能做到追溯的目的。</w:t>
            </w:r>
          </w:p>
          <w:p>
            <w:pPr>
              <w:pStyle w:val="2"/>
              <w:rPr>
                <w:rFonts w:hint="eastAsia" w:eastAsia="宋体"/>
                <w:lang w:eastAsia="zh-CN"/>
              </w:rPr>
            </w:pPr>
            <w:r>
              <w:rPr>
                <w:rFonts w:hint="eastAsia" w:ascii="宋体" w:hAnsi="宋体"/>
                <w:color w:val="auto"/>
                <w:szCs w:val="21"/>
                <w:lang w:eastAsia="zh-CN"/>
              </w:rPr>
              <w:t>产品</w:t>
            </w:r>
            <w:r>
              <w:rPr>
                <w:rFonts w:hint="eastAsia" w:ascii="宋体" w:hAnsi="宋体"/>
                <w:color w:val="auto"/>
                <w:szCs w:val="21"/>
              </w:rPr>
              <w:t>标识及可追溯性</w:t>
            </w:r>
            <w:r>
              <w:rPr>
                <w:rFonts w:hint="eastAsia" w:ascii="宋体" w:hAnsi="宋体"/>
                <w:color w:val="auto"/>
                <w:szCs w:val="21"/>
                <w:lang w:eastAsia="zh-CN"/>
              </w:rPr>
              <w:t>基本满足要求。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液压</w:t>
            </w:r>
            <w:r>
              <w:rPr>
                <w:rFonts w:hint="eastAsia" w:ascii="宋体" w:hAnsi="宋体"/>
                <w:color w:val="auto"/>
                <w:szCs w:val="21"/>
              </w:rPr>
              <w:t>叉车</w:t>
            </w:r>
            <w:r>
              <w:rPr>
                <w:rFonts w:hint="eastAsia" w:ascii="宋体" w:hAnsi="宋体"/>
                <w:color w:val="auto"/>
                <w:szCs w:val="21"/>
                <w:lang w:eastAsia="zh-CN"/>
              </w:rPr>
              <w:t>或电动葫芦及人工搬运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s="Times New Roman"/>
                <w:color w:val="auto"/>
                <w:szCs w:val="21"/>
                <w:lang w:eastAsia="zh-CN"/>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.贮存：公司生产部门划分出原料、成品的堆放区域，各种材料、在制品、成品均贮存在恰当的场所，通</w:t>
            </w:r>
            <w:r>
              <w:rPr>
                <w:rFonts w:hint="eastAsia" w:ascii="宋体" w:hAnsi="宋体" w:cs="Times New Roman"/>
                <w:color w:val="auto"/>
                <w:szCs w:val="21"/>
                <w:lang w:eastAsia="zh-CN"/>
              </w:rPr>
              <w:t>风、采光、防潮，条件良好。</w:t>
            </w:r>
          </w:p>
          <w:p>
            <w:pPr>
              <w:spacing w:line="400" w:lineRule="exact"/>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cs="Times New Roman"/>
                <w:color w:val="auto"/>
                <w:szCs w:val="21"/>
                <w:lang w:eastAsia="zh-CN"/>
              </w:rPr>
              <w:t>.查：产品入库，验收、保管有相应的管理程序。建有原料、成品的电子台账，出库入库有记录。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6.包装：产品外包装为塑料袋，用塑料筐等盛具盛放。</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6.运输采用自有货车运输，按层高要求堆放，不可倒置、重压，运输车辆安装篷布，防止雨淋灰尘。</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lang w:eastAsia="zh-CN"/>
              </w:rPr>
              <w:t>产品</w:t>
            </w:r>
            <w:r>
              <w:rPr>
                <w:rFonts w:hint="eastAsia" w:ascii="宋体" w:hAnsi="宋体"/>
                <w:color w:val="auto"/>
                <w:szCs w:val="21"/>
              </w:rPr>
              <w:t>防护基本符合要求。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b/>
                <w:bCs/>
                <w:color w:val="auto"/>
                <w:szCs w:val="21"/>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对</w:t>
            </w:r>
            <w:r>
              <w:rPr>
                <w:rFonts w:hint="eastAsia" w:ascii="宋体" w:hAnsi="宋体" w:eastAsia="宋体" w:cs="宋体"/>
                <w:color w:val="auto"/>
                <w:szCs w:val="21"/>
              </w:rPr>
              <w:t>产品信息更改</w:t>
            </w:r>
            <w:r>
              <w:rPr>
                <w:rFonts w:hint="eastAsia" w:ascii="宋体" w:hAnsi="宋体" w:eastAsia="宋体" w:cs="宋体"/>
                <w:color w:val="auto"/>
                <w:szCs w:val="21"/>
                <w:lang w:eastAsia="zh-CN"/>
              </w:rPr>
              <w:t>均需要相关负责人进行重新评审，符合要求后回收作废旧合同，重新签订新的产品要求。</w:t>
            </w:r>
          </w:p>
          <w:p>
            <w:pPr>
              <w:spacing w:line="360" w:lineRule="auto"/>
              <w:ind w:firstLine="420" w:firstLineChars="200"/>
              <w:rPr>
                <w:rFonts w:hint="eastAsia" w:ascii="宋体" w:hAnsi="宋体"/>
                <w:color w:val="auto"/>
                <w:szCs w:val="21"/>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color w:val="auto"/>
              </w:rPr>
            </w:pPr>
          </w:p>
        </w:tc>
      </w:tr>
    </w:tbl>
    <w:p>
      <w:pPr>
        <w:spacing w:line="480" w:lineRule="exact"/>
        <w:rPr>
          <w:rFonts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6"/>
        <w:rPr>
          <w:rFonts w:hint="eastAsia"/>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 xml:space="preserve">质检部      </w:t>
            </w:r>
            <w:r>
              <w:rPr>
                <w:rFonts w:hint="eastAsia" w:ascii="宋体" w:hAnsi="宋体" w:cs="宋体"/>
                <w:color w:val="auto"/>
                <w:szCs w:val="21"/>
                <w:lang w:eastAsia="zh-CN"/>
              </w:rPr>
              <w:t xml:space="preserve"> 主管领导：熊兴勇   陪同人员：刘厚波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07</w:t>
            </w:r>
            <w:r>
              <w:rPr>
                <w:rFonts w:hint="eastAsia" w:ascii="宋体" w:hAnsi="宋体" w:cs="宋体"/>
                <w:color w:val="auto"/>
                <w:szCs w:val="21"/>
                <w:lang w:eastAsia="zh-CN"/>
              </w:rPr>
              <w:t>.</w:t>
            </w:r>
            <w:r>
              <w:rPr>
                <w:rFonts w:hint="eastAsia" w:ascii="宋体" w:hAnsi="宋体" w:cs="宋体"/>
                <w:color w:val="auto"/>
                <w:szCs w:val="21"/>
                <w:lang w:val="en-US" w:eastAsia="zh-CN"/>
              </w:rPr>
              <w:t>07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质检部</w:t>
            </w:r>
            <w:r>
              <w:rPr>
                <w:rFonts w:hint="eastAsia" w:ascii="宋体" w:hAnsi="宋体" w:cs="宋体"/>
                <w:color w:val="auto"/>
                <w:szCs w:val="21"/>
              </w:rPr>
              <w:t>的岗位职责，具体为：</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负责生产过程中的不合格</w:t>
            </w:r>
            <w:r>
              <w:rPr>
                <w:rFonts w:hint="eastAsia" w:ascii="宋体" w:hAnsi="宋体" w:cs="宋体"/>
                <w:color w:val="auto"/>
                <w:szCs w:val="21"/>
                <w:lang w:eastAsia="zh-CN"/>
              </w:rPr>
              <w:t>情况发生</w:t>
            </w:r>
            <w:r>
              <w:rPr>
                <w:rFonts w:hint="eastAsia" w:ascii="宋体" w:hAnsi="宋体" w:cs="宋体"/>
                <w:color w:val="auto"/>
                <w:szCs w:val="21"/>
              </w:rPr>
              <w:t>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监视和测量设备的管理工作；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负责来料及生产产品过程及成品的检验工作</w:t>
            </w:r>
          </w:p>
          <w:p>
            <w:pPr>
              <w:spacing w:line="360" w:lineRule="auto"/>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质检部负责人：</w:t>
            </w:r>
            <w:r>
              <w:rPr>
                <w:rFonts w:hint="eastAsia" w:ascii="宋体" w:hAnsi="宋体" w:cs="宋体"/>
                <w:color w:val="auto"/>
                <w:szCs w:val="21"/>
                <w:lang w:eastAsia="zh-CN"/>
              </w:rPr>
              <w:t>刘厚波</w:t>
            </w:r>
            <w:r>
              <w:rPr>
                <w:rFonts w:hint="eastAsia" w:ascii="宋体" w:hAnsi="宋体" w:cs="宋体"/>
                <w:color w:val="auto"/>
                <w:szCs w:val="21"/>
                <w:lang w:val="en-US" w:eastAsia="zh-CN"/>
              </w:rPr>
              <w:t xml:space="preserve">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测量时间：2021.1月-2021年6月       </w:t>
            </w:r>
          </w:p>
          <w:p>
            <w:pPr>
              <w:pStyle w:val="2"/>
              <w:rPr>
                <w:rFonts w:hint="eastAsia" w:ascii="宋体" w:hAnsi="宋体" w:cs="宋体"/>
                <w:color w:val="auto"/>
                <w:sz w:val="21"/>
                <w:szCs w:val="21"/>
                <w:lang w:val="en-US" w:eastAsia="zh-CN"/>
              </w:rPr>
            </w:pPr>
            <w:r>
              <w:rPr>
                <w:rFonts w:hint="eastAsia" w:ascii="宋体" w:hAnsi="宋体" w:cs="宋体"/>
                <w:color w:val="auto"/>
                <w:kern w:val="0"/>
                <w:lang w:eastAsia="zh-CN"/>
              </w:rPr>
              <w:t>来料检验</w:t>
            </w:r>
            <w:r>
              <w:rPr>
                <w:rFonts w:hint="eastAsia" w:ascii="宋体" w:hAnsi="宋体" w:cs="宋体"/>
                <w:color w:val="auto"/>
                <w:kern w:val="0"/>
              </w:rPr>
              <w:t>率</w:t>
            </w:r>
            <w:r>
              <w:rPr>
                <w:rFonts w:hint="eastAsia" w:ascii="宋体" w:hAnsi="宋体" w:cs="宋体"/>
                <w:color w:val="auto"/>
                <w:sz w:val="21"/>
                <w:szCs w:val="21"/>
                <w:lang w:val="en-US" w:eastAsia="zh-CN"/>
              </w:rPr>
              <w:t>100%            实测：100%</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量具及时送检率为100%       实测：100%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ind w:firstLine="630" w:firstLineChars="3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1.查《计量器具台账》生产车间及检验部门均按策划的要求配置了相应的检测设备其中包括：千分尺、</w:t>
            </w:r>
            <w:r>
              <w:rPr>
                <w:rFonts w:hint="eastAsia" w:ascii="宋体" w:hAnsi="宋体"/>
                <w:color w:val="auto"/>
                <w:szCs w:val="21"/>
                <w:lang w:eastAsia="zh-CN"/>
              </w:rPr>
              <w:t>数显深度尺</w:t>
            </w:r>
            <w:r>
              <w:rPr>
                <w:rFonts w:hint="eastAsia" w:ascii="宋体" w:hAnsi="宋体"/>
                <w:color w:val="auto"/>
                <w:szCs w:val="21"/>
              </w:rPr>
              <w:t>、游标卡尺等均采用委外送检</w:t>
            </w:r>
            <w:r>
              <w:rPr>
                <w:rFonts w:hint="eastAsia" w:ascii="宋体" w:hAnsi="宋体"/>
                <w:color w:val="auto"/>
                <w:szCs w:val="21"/>
                <w:lang w:eastAsia="zh-CN"/>
              </w:rPr>
              <w:t>的方式</w:t>
            </w:r>
            <w:r>
              <w:rPr>
                <w:rFonts w:hint="eastAsia" w:ascii="宋体" w:hAnsi="宋体"/>
                <w:color w:val="auto"/>
                <w:szCs w:val="21"/>
              </w:rPr>
              <w:t>。</w:t>
            </w:r>
          </w:p>
          <w:p>
            <w:pPr>
              <w:spacing w:line="400" w:lineRule="exact"/>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2.抽查在用检测设备的检定或校准证书,能提供有效的校准证书，抽证书：1、</w:t>
            </w:r>
            <w:r>
              <w:rPr>
                <w:rFonts w:hint="eastAsia" w:ascii="宋体" w:hAnsi="宋体"/>
                <w:color w:val="auto"/>
                <w:szCs w:val="21"/>
                <w:lang w:eastAsia="zh-CN"/>
              </w:rPr>
              <w:t>数显深度尺</w:t>
            </w:r>
            <w:r>
              <w:rPr>
                <w:rFonts w:hint="eastAsia" w:ascii="宋体" w:hAnsi="宋体"/>
                <w:color w:val="auto"/>
                <w:szCs w:val="21"/>
              </w:rPr>
              <w:t>：证书编号：</w:t>
            </w:r>
            <w:r>
              <w:rPr>
                <w:rFonts w:hint="eastAsia" w:ascii="宋体" w:hAnsi="宋体"/>
                <w:color w:val="auto"/>
                <w:szCs w:val="21"/>
                <w:lang w:val="en-US" w:eastAsia="zh-CN"/>
              </w:rPr>
              <w:t>ZD202107050552</w:t>
            </w:r>
            <w:r>
              <w:rPr>
                <w:rFonts w:hint="eastAsia" w:ascii="宋体" w:hAnsi="宋体"/>
                <w:color w:val="auto"/>
                <w:szCs w:val="21"/>
              </w:rPr>
              <w:t>,</w:t>
            </w:r>
            <w:r>
              <w:rPr>
                <w:rFonts w:hint="eastAsia" w:ascii="宋体" w:hAnsi="宋体"/>
                <w:color w:val="auto"/>
                <w:szCs w:val="21"/>
                <w:lang w:eastAsia="zh-CN"/>
              </w:rPr>
              <w:t>型号规格（</w:t>
            </w:r>
            <w:r>
              <w:rPr>
                <w:rFonts w:hint="eastAsia" w:ascii="宋体" w:hAnsi="宋体"/>
                <w:color w:val="auto"/>
                <w:szCs w:val="21"/>
                <w:lang w:val="en-US" w:eastAsia="zh-CN"/>
              </w:rPr>
              <w:t>0-150</w:t>
            </w:r>
            <w:r>
              <w:rPr>
                <w:rFonts w:hint="eastAsia" w:ascii="宋体" w:hAnsi="宋体"/>
                <w:color w:val="auto"/>
                <w:szCs w:val="21"/>
                <w:lang w:eastAsia="zh-CN"/>
              </w:rPr>
              <w:t>）</w:t>
            </w:r>
            <w:r>
              <w:rPr>
                <w:rFonts w:hint="eastAsia" w:ascii="宋体" w:hAnsi="宋体"/>
                <w:color w:val="auto"/>
                <w:szCs w:val="21"/>
                <w:lang w:val="en-US" w:eastAsia="zh-CN"/>
              </w:rPr>
              <w:t>mm/0.01mm</w:t>
            </w:r>
            <w:r>
              <w:rPr>
                <w:rFonts w:hint="eastAsia" w:ascii="宋体" w:hAnsi="宋体"/>
                <w:color w:val="auto"/>
                <w:szCs w:val="21"/>
              </w:rPr>
              <w:t>校准日期：202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5；具体证书内容见附件。</w:t>
            </w:r>
          </w:p>
        </w:tc>
        <w:tc>
          <w:tcPr>
            <w:tcW w:w="1585"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bCs/>
                <w:color w:val="auto"/>
                <w:sz w:val="21"/>
                <w:szCs w:val="21"/>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w:t>
            </w:r>
            <w:r>
              <w:rPr>
                <w:rFonts w:hint="eastAsia" w:ascii="宋体" w:hAnsi="宋体"/>
                <w:szCs w:val="21"/>
              </w:rPr>
              <w:t>汽车方向机的加工</w:t>
            </w:r>
            <w:r>
              <w:rPr>
                <w:rFonts w:hint="eastAsia" w:ascii="宋体" w:hAnsi="宋体"/>
                <w:color w:val="auto"/>
                <w:szCs w:val="21"/>
                <w:lang w:val="en-US" w:eastAsia="zh-CN"/>
              </w:rPr>
              <w:t>。组织主要加工汽车方向机上的如堵头、螺母、齿轮轴承塞等零部件的加工。</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w:t>
            </w:r>
            <w:r>
              <w:rPr>
                <w:rFonts w:hint="eastAsia" w:ascii="Times New Roman" w:hAnsi="Times New Roman" w:eastAsia="宋体" w:cs="Times New Roman"/>
                <w:kern w:val="2"/>
                <w:sz w:val="21"/>
                <w:szCs w:val="21"/>
                <w:lang w:val="en-US" w:eastAsia="zh-CN"/>
              </w:rPr>
              <w:t>QC/T 29097-2014汽车转向器总成技术要求；QCT267-1999汽车切削加工零件未注公差尺寸的极限偏差；JB/T 9168.10-1998切削加工通用工艺守则数控加工；</w:t>
            </w:r>
            <w:r>
              <w:rPr>
                <w:rFonts w:ascii="Times New Roman" w:hAnsi="Times New Roman" w:eastAsia="宋体" w:cs="Times New Roman"/>
                <w:kern w:val="2"/>
                <w:sz w:val="21"/>
                <w:szCs w:val="21"/>
              </w:rPr>
              <w:t>GB/T1804-2000一般公差 未注公差的线性和角度尺寸的公差</w:t>
            </w:r>
            <w:r>
              <w:rPr>
                <w:rFonts w:hint="eastAsia" w:ascii="宋体" w:hAnsi="宋体"/>
                <w:color w:val="auto"/>
                <w:szCs w:val="21"/>
                <w:lang w:val="en-US" w:eastAsia="zh-CN"/>
              </w:rPr>
              <w:t>等标准及客户技术要求。</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技术部负责产品实现和服务提供的策划，策划输出的具体结果包括以下内容：</w:t>
            </w:r>
          </w:p>
          <w:p>
            <w:pPr>
              <w:numPr>
                <w:ilvl w:val="0"/>
                <w:numId w:val="0"/>
              </w:numPr>
              <w:spacing w:line="40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a）确定产品和生产的要求----相关标准、产品零件图纸及客户技术要求。</w:t>
            </w:r>
          </w:p>
          <w:p>
            <w:pPr>
              <w:spacing w:line="400" w:lineRule="exact"/>
              <w:ind w:firstLine="630" w:firstLineChars="300"/>
              <w:rPr>
                <w:rFonts w:hint="eastAsia" w:ascii="宋体" w:hAnsi="宋体"/>
                <w:color w:val="auto"/>
                <w:szCs w:val="21"/>
                <w:lang w:eastAsia="zh-CN"/>
              </w:rPr>
            </w:pPr>
            <w:r>
              <w:rPr>
                <w:rFonts w:hint="eastAsia" w:ascii="宋体" w:hAnsi="宋体"/>
                <w:color w:val="auto"/>
                <w:szCs w:val="21"/>
              </w:rPr>
              <w:t>b）建立过程准则以及产品和服务的接收准则；---</w:t>
            </w:r>
            <w:r>
              <w:rPr>
                <w:rFonts w:hint="eastAsia" w:ascii="宋体" w:hAnsi="宋体"/>
                <w:color w:val="auto"/>
                <w:szCs w:val="21"/>
                <w:lang w:val="en-US" w:eastAsia="zh-CN"/>
              </w:rPr>
              <w:t>检验规范</w:t>
            </w:r>
            <w:r>
              <w:rPr>
                <w:rFonts w:hint="eastAsia" w:ascii="宋体" w:hAnsi="宋体"/>
                <w:color w:val="auto"/>
                <w:szCs w:val="21"/>
                <w:lang w:eastAsia="zh-CN"/>
              </w:rPr>
              <w:t>、零件图</w:t>
            </w:r>
          </w:p>
          <w:p>
            <w:pPr>
              <w:spacing w:line="400" w:lineRule="exact"/>
              <w:ind w:firstLine="630" w:firstLineChars="300"/>
              <w:rPr>
                <w:rFonts w:hint="eastAsia" w:ascii="宋体" w:hAnsi="宋体"/>
                <w:color w:val="auto"/>
                <w:szCs w:val="21"/>
              </w:rPr>
            </w:pPr>
            <w:r>
              <w:rPr>
                <w:rFonts w:hint="eastAsia" w:ascii="宋体" w:hAnsi="宋体"/>
                <w:color w:val="auto"/>
                <w:szCs w:val="21"/>
              </w:rPr>
              <w:t>c）确定符合产品和服务要求的资源；---</w:t>
            </w:r>
            <w:r>
              <w:rPr>
                <w:rFonts w:hint="eastAsia" w:ascii="宋体" w:hAnsi="宋体"/>
                <w:color w:val="auto"/>
                <w:szCs w:val="21"/>
                <w:lang w:val="en-US" w:eastAsia="zh-CN"/>
              </w:rPr>
              <w:t>生产工艺</w:t>
            </w:r>
            <w:r>
              <w:rPr>
                <w:rFonts w:hint="eastAsia" w:ascii="宋体" w:hAnsi="宋体"/>
                <w:color w:val="auto"/>
                <w:szCs w:val="21"/>
              </w:rPr>
              <w:t>流程图</w:t>
            </w:r>
          </w:p>
          <w:p>
            <w:pPr>
              <w:spacing w:line="400" w:lineRule="exact"/>
              <w:ind w:firstLine="630" w:firstLineChars="300"/>
              <w:rPr>
                <w:rFonts w:hint="eastAsia" w:ascii="宋体" w:hAnsi="宋体"/>
                <w:color w:val="auto"/>
                <w:szCs w:val="21"/>
              </w:rPr>
            </w:pPr>
            <w:r>
              <w:rPr>
                <w:rFonts w:hint="eastAsia" w:ascii="宋体" w:hAnsi="宋体"/>
                <w:color w:val="auto"/>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镀锌过程</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过程的识别：</w:t>
            </w:r>
            <w:r>
              <w:rPr>
                <w:rFonts w:hint="eastAsia" w:cs="黑体" w:asciiTheme="minorEastAsia" w:hAnsiTheme="minorEastAsia" w:eastAsiaTheme="minorEastAsia"/>
                <w:color w:val="auto"/>
                <w:szCs w:val="21"/>
                <w:lang w:eastAsia="zh-CN"/>
              </w:rPr>
              <w:t>镀锌过程（按外部供方控制程序进行控制）</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lang w:val="en-US" w:eastAsia="zh-CN"/>
              </w:rPr>
              <w:t>----</w:t>
            </w:r>
            <w:r>
              <w:rPr>
                <w:rFonts w:hint="eastAsia" w:cs="黑体" w:asciiTheme="minorEastAsia" w:hAnsiTheme="minorEastAsia" w:eastAsiaTheme="minorEastAsia"/>
                <w:color w:val="auto"/>
                <w:szCs w:val="21"/>
                <w:lang w:eastAsia="zh-CN"/>
              </w:rPr>
              <w:t>关键工序：机加过程</w:t>
            </w:r>
          </w:p>
          <w:p>
            <w:pPr>
              <w:spacing w:line="400" w:lineRule="exact"/>
              <w:ind w:firstLine="420" w:firstLineChars="200"/>
              <w:rPr>
                <w:rFonts w:hint="eastAsia" w:ascii="宋体" w:hAnsi="宋体"/>
                <w:color w:val="auto"/>
                <w:sz w:val="21"/>
                <w:szCs w:val="21"/>
                <w:lang w:val="en-US" w:eastAsia="zh-CN"/>
              </w:rPr>
            </w:pPr>
            <w:r>
              <w:rPr>
                <w:rFonts w:hint="eastAsia" w:cs="黑体" w:asciiTheme="minorEastAsia" w:hAnsiTheme="minorEastAsia" w:eastAsiaTheme="minorEastAsia"/>
                <w:color w:val="auto"/>
                <w:szCs w:val="21"/>
              </w:rPr>
              <w:t>-----经确认：暂无策划的更改。</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olor w:val="auto"/>
                <w:szCs w:val="21"/>
                <w:lang w:eastAsia="zh-CN"/>
              </w:rPr>
              <w:t>产品设计与开发</w:t>
            </w:r>
          </w:p>
        </w:tc>
        <w:tc>
          <w:tcPr>
            <w:tcW w:w="960" w:type="dxa"/>
            <w:vAlign w:val="top"/>
          </w:tcPr>
          <w:p>
            <w:pPr>
              <w:rPr>
                <w:rFonts w:hint="eastAsia" w:ascii="宋体" w:hAnsi="宋体" w:cs="宋体"/>
                <w:b/>
                <w:bCs/>
                <w:color w:val="auto"/>
                <w:sz w:val="21"/>
                <w:szCs w:val="21"/>
              </w:rPr>
            </w:pPr>
            <w:r>
              <w:rPr>
                <w:rFonts w:hint="eastAsia" w:ascii="宋体" w:hAnsi="宋体"/>
                <w:b/>
                <w:bCs/>
                <w:color w:val="auto"/>
                <w:szCs w:val="21"/>
                <w:lang w:val="en-US" w:eastAsia="zh-CN"/>
              </w:rPr>
              <w:t>8.3</w:t>
            </w:r>
          </w:p>
        </w:tc>
        <w:tc>
          <w:tcPr>
            <w:tcW w:w="10004" w:type="dxa"/>
            <w:vAlign w:val="top"/>
          </w:tcPr>
          <w:p>
            <w:pPr>
              <w:spacing w:line="360" w:lineRule="auto"/>
              <w:ind w:firstLine="420" w:firstLineChars="200"/>
              <w:rPr>
                <w:rFonts w:hint="eastAsia" w:ascii="宋体" w:hAnsi="宋体"/>
                <w:color w:val="auto"/>
                <w:sz w:val="21"/>
                <w:szCs w:val="21"/>
                <w:lang w:val="en-US" w:eastAsia="zh-CN"/>
              </w:rPr>
            </w:pPr>
            <w:r>
              <w:rPr>
                <w:rFonts w:hint="eastAsia" w:ascii="宋体" w:hAnsi="宋体" w:eastAsia="宋体" w:cs="宋体"/>
                <w:color w:val="auto"/>
                <w:szCs w:val="21"/>
                <w:lang w:eastAsia="zh-CN"/>
              </w:rPr>
              <w:t>8.3条款不适用，</w:t>
            </w:r>
            <w:r>
              <w:rPr>
                <w:rFonts w:hint="eastAsia" w:ascii="宋体" w:hAnsi="宋体" w:eastAsia="宋体" w:cs="宋体"/>
                <w:color w:val="auto"/>
                <w:szCs w:val="21"/>
              </w:rPr>
              <w:t>公司所</w:t>
            </w:r>
            <w:r>
              <w:rPr>
                <w:rFonts w:hint="eastAsia" w:ascii="宋体" w:hAnsi="宋体" w:eastAsia="宋体" w:cs="宋体"/>
                <w:color w:val="auto"/>
                <w:szCs w:val="21"/>
                <w:lang w:eastAsia="zh-CN"/>
              </w:rPr>
              <w:t>生产</w:t>
            </w:r>
            <w:r>
              <w:rPr>
                <w:rFonts w:hint="eastAsia" w:ascii="宋体" w:hAnsi="宋体" w:eastAsia="宋体" w:cs="宋体"/>
                <w:color w:val="auto"/>
                <w:szCs w:val="21"/>
              </w:rPr>
              <w:t>的</w:t>
            </w:r>
            <w:r>
              <w:rPr>
                <w:rFonts w:hint="eastAsia" w:ascii="宋体" w:hAnsi="宋体" w:eastAsia="宋体" w:cs="宋体"/>
                <w:color w:val="auto"/>
                <w:szCs w:val="21"/>
                <w:lang w:eastAsia="zh-CN"/>
              </w:rPr>
              <w:t>产品</w:t>
            </w:r>
            <w:r>
              <w:rPr>
                <w:rFonts w:hint="eastAsia" w:ascii="宋体" w:hAnsi="宋体" w:eastAsia="宋体" w:cs="宋体"/>
                <w:color w:val="auto"/>
                <w:szCs w:val="21"/>
              </w:rPr>
              <w:t>按</w:t>
            </w:r>
            <w:r>
              <w:rPr>
                <w:rFonts w:hint="eastAsia" w:ascii="宋体" w:hAnsi="宋体" w:eastAsia="宋体" w:cs="宋体"/>
                <w:color w:val="auto"/>
                <w:szCs w:val="21"/>
                <w:lang w:eastAsia="zh-CN"/>
              </w:rPr>
              <w:t>客户提供的</w:t>
            </w:r>
            <w:r>
              <w:rPr>
                <w:rFonts w:hint="eastAsia" w:ascii="宋体" w:hAnsi="宋体" w:eastAsia="宋体" w:cs="宋体"/>
                <w:color w:val="auto"/>
                <w:szCs w:val="21"/>
              </w:rPr>
              <w:t>图纸</w:t>
            </w:r>
            <w:r>
              <w:rPr>
                <w:rFonts w:hint="eastAsia" w:ascii="宋体" w:hAnsi="宋体" w:eastAsia="宋体" w:cs="宋体"/>
                <w:color w:val="auto"/>
                <w:szCs w:val="21"/>
                <w:lang w:eastAsia="zh-CN"/>
              </w:rPr>
              <w:t>或</w:t>
            </w:r>
            <w:r>
              <w:rPr>
                <w:rFonts w:hint="eastAsia" w:ascii="宋体" w:hAnsi="宋体" w:eastAsia="宋体" w:cs="宋体"/>
                <w:color w:val="auto"/>
                <w:szCs w:val="21"/>
              </w:rPr>
              <w:t>客户要求进行</w:t>
            </w:r>
            <w:r>
              <w:rPr>
                <w:rFonts w:hint="eastAsia" w:ascii="宋体" w:hAnsi="宋体" w:eastAsia="宋体" w:cs="宋体"/>
                <w:color w:val="auto"/>
                <w:szCs w:val="21"/>
                <w:lang w:eastAsia="zh-CN"/>
              </w:rPr>
              <w:t>加工</w:t>
            </w:r>
            <w:r>
              <w:rPr>
                <w:rFonts w:hint="eastAsia" w:ascii="宋体" w:hAnsi="宋体" w:eastAsia="宋体" w:cs="宋体"/>
                <w:color w:val="auto"/>
                <w:szCs w:val="21"/>
              </w:rPr>
              <w:t>，不需要进一步细化顾客的要求，也无权修改要求，对产品的缺陷也不负责</w:t>
            </w:r>
            <w:r>
              <w:rPr>
                <w:rFonts w:hint="eastAsia" w:ascii="宋体" w:hAnsi="宋体" w:eastAsia="宋体" w:cs="宋体"/>
                <w:color w:val="auto"/>
                <w:szCs w:val="21"/>
                <w:lang w:eastAsia="zh-CN"/>
              </w:rPr>
              <w:t>，</w:t>
            </w:r>
            <w:r>
              <w:rPr>
                <w:rFonts w:hint="eastAsia" w:ascii="宋体" w:hAnsi="宋体" w:eastAsia="宋体" w:cs="宋体"/>
                <w:color w:val="auto"/>
                <w:szCs w:val="21"/>
              </w:rPr>
              <w:t>整个</w:t>
            </w:r>
            <w:r>
              <w:rPr>
                <w:rFonts w:hint="eastAsia" w:ascii="宋体" w:hAnsi="宋体" w:eastAsia="宋体" w:cs="宋体"/>
                <w:color w:val="auto"/>
                <w:szCs w:val="21"/>
                <w:lang w:eastAsia="zh-CN"/>
              </w:rPr>
              <w:t>生产</w:t>
            </w:r>
            <w:r>
              <w:rPr>
                <w:rFonts w:hint="eastAsia" w:ascii="宋体" w:hAnsi="宋体" w:eastAsia="宋体" w:cs="宋体"/>
                <w:color w:val="auto"/>
                <w:szCs w:val="21"/>
              </w:rPr>
              <w:t>过程不涉及设计新</w:t>
            </w:r>
            <w:r>
              <w:rPr>
                <w:rFonts w:hint="eastAsia" w:ascii="宋体" w:hAnsi="宋体" w:eastAsia="宋体" w:cs="宋体"/>
                <w:color w:val="auto"/>
                <w:szCs w:val="21"/>
                <w:lang w:eastAsia="zh-CN"/>
              </w:rPr>
              <w:t>产品</w:t>
            </w:r>
            <w:r>
              <w:rPr>
                <w:rFonts w:hint="eastAsia" w:ascii="宋体" w:hAnsi="宋体" w:eastAsia="宋体" w:cs="宋体"/>
                <w:color w:val="auto"/>
                <w:szCs w:val="21"/>
              </w:rPr>
              <w:t>的内容。</w:t>
            </w:r>
            <w:r>
              <w:rPr>
                <w:rFonts w:hint="eastAsia" w:ascii="宋体" w:hAnsi="宋体" w:eastAsia="宋体" w:cs="宋体"/>
                <w:color w:val="auto"/>
                <w:szCs w:val="21"/>
                <w:lang w:val="en-US" w:eastAsia="zh-CN"/>
              </w:rPr>
              <w:t>8.3条款的不适用不影响组织提供满足客户要求及法律法规要求的责任。</w:t>
            </w:r>
            <w:r>
              <w:rPr>
                <w:rFonts w:hint="eastAsia" w:ascii="宋体" w:hAnsi="宋体" w:eastAsia="宋体" w:cs="宋体"/>
                <w:color w:val="auto"/>
                <w:szCs w:val="21"/>
                <w:lang w:eastAsia="zh-CN"/>
              </w:rPr>
              <w:t xml:space="preserve">    </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公司为验证产品要求是否得到满足，对需实施监视和检验的阶段、过程及记录等予以规定，查见公司检验规范规定了原材料、生产过程、成品出厂所有产品的检验方法、标准。</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对特殊放行或紧急放行情况予以界定，原则上，一般情况下不许特殊放行或紧急放行；若特殊情况下，要实施紧急放行时，一定要得到生产负责人许可、公司总经理批准，适用时得到顾客的批准后方可实施。体系运行至今尚未发生特殊放行或紧急放行的情况。</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查见：生产及检验执行标准：产品标准以及客户技术要求。对各阶段检验标准及检验方法等做了规定。</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一、查原材料检验记录</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产品名称：六角钢管  规格型号：</w:t>
            </w:r>
            <w:r>
              <w:rPr>
                <w:rFonts w:hint="eastAsia" w:ascii="宋体" w:hAnsi="宋体" w:eastAsia="宋体" w:cs="宋体"/>
                <w:color w:val="auto"/>
                <w:szCs w:val="21"/>
                <w:lang w:val="en-US" w:eastAsia="zh-CN"/>
              </w:rPr>
              <w:t>41.8mm，</w:t>
            </w:r>
            <w:r>
              <w:rPr>
                <w:rFonts w:hint="eastAsia" w:ascii="宋体" w:hAnsi="宋体" w:cs="宋体"/>
                <w:color w:val="auto"/>
                <w:szCs w:val="21"/>
                <w:lang w:val="en-US" w:eastAsia="zh-CN"/>
              </w:rPr>
              <w:t>材质</w:t>
            </w:r>
            <w:r>
              <w:rPr>
                <w:rFonts w:hint="eastAsia" w:ascii="宋体" w:hAnsi="宋体" w:eastAsia="宋体" w:cs="宋体"/>
                <w:color w:val="auto"/>
                <w:szCs w:val="21"/>
                <w:lang w:val="en-US" w:eastAsia="zh-CN"/>
              </w:rPr>
              <w:t>35#</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数量：</w:t>
            </w:r>
            <w:r>
              <w:rPr>
                <w:rFonts w:hint="eastAsia" w:ascii="宋体" w:hAnsi="宋体" w:eastAsia="宋体" w:cs="宋体"/>
                <w:color w:val="auto"/>
                <w:szCs w:val="21"/>
                <w:lang w:val="en-US" w:eastAsia="zh-CN"/>
              </w:rPr>
              <w:t>2372Kg</w:t>
            </w:r>
            <w:r>
              <w:rPr>
                <w:rFonts w:hint="eastAsia" w:ascii="宋体" w:hAnsi="宋体" w:eastAsia="宋体" w:cs="宋体"/>
                <w:color w:val="auto"/>
                <w:szCs w:val="21"/>
                <w:lang w:eastAsia="zh-CN"/>
              </w:rPr>
              <w:t xml:space="preserve">    </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检验项目   要求及参数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判定</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外观     </w:t>
            </w:r>
            <w:r>
              <w:rPr>
                <w:rFonts w:hint="eastAsia" w:ascii="宋体" w:hAnsi="宋体" w:eastAsia="宋体" w:cs="宋体"/>
                <w:color w:val="auto"/>
                <w:szCs w:val="21"/>
                <w:lang w:val="en-US" w:eastAsia="zh-CN"/>
              </w:rPr>
              <w:t xml:space="preserve"> 无严重划痕、缺失    </w:t>
            </w:r>
            <w:r>
              <w:rPr>
                <w:rFonts w:hint="eastAsia" w:ascii="宋体" w:hAnsi="宋体" w:eastAsia="宋体" w:cs="宋体"/>
                <w:color w:val="auto"/>
                <w:szCs w:val="21"/>
                <w:lang w:eastAsia="zh-CN"/>
              </w:rPr>
              <w:t xml:space="preserve">        合格</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规格</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符合订货要求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合格</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重量      符合订货要求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合格</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质量证明性文件</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合格</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检验员：刘彦飞</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时间：20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产品名称：盘元，规格：ø</w:t>
            </w:r>
            <w:r>
              <w:rPr>
                <w:rFonts w:hint="eastAsia" w:ascii="宋体" w:hAnsi="宋体" w:eastAsia="宋体" w:cs="宋体"/>
                <w:color w:val="auto"/>
                <w:szCs w:val="21"/>
                <w:lang w:val="en-US" w:eastAsia="zh-CN"/>
              </w:rPr>
              <w:t>22,</w:t>
            </w:r>
            <w:r>
              <w:rPr>
                <w:rFonts w:hint="eastAsia" w:ascii="宋体" w:hAnsi="宋体" w:cs="宋体"/>
                <w:color w:val="auto"/>
                <w:szCs w:val="21"/>
                <w:lang w:val="en-US" w:eastAsia="zh-CN"/>
              </w:rPr>
              <w:t>材质：</w:t>
            </w:r>
            <w:r>
              <w:rPr>
                <w:rFonts w:hint="eastAsia" w:ascii="宋体" w:hAnsi="宋体" w:eastAsia="宋体" w:cs="宋体"/>
                <w:color w:val="auto"/>
                <w:szCs w:val="21"/>
                <w:lang w:val="en-US" w:eastAsia="zh-CN"/>
              </w:rPr>
              <w:t>20#</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数量：</w:t>
            </w:r>
            <w:r>
              <w:rPr>
                <w:rFonts w:hint="eastAsia" w:ascii="宋体" w:hAnsi="宋体" w:eastAsia="宋体" w:cs="宋体"/>
                <w:color w:val="auto"/>
                <w:szCs w:val="21"/>
                <w:lang w:val="en-US" w:eastAsia="zh-CN"/>
              </w:rPr>
              <w:t>1970Kg</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检项：外观、规格型号、数量、合格证明等。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结果：合格。</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检验员：刘彦飞</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时间：20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20</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产品名称：盘元，规格：</w:t>
            </w:r>
            <w:r>
              <w:rPr>
                <w:rFonts w:hint="eastAsia" w:ascii="宋体" w:hAnsi="宋体" w:eastAsia="宋体" w:cs="宋体"/>
                <w:color w:val="auto"/>
                <w:szCs w:val="21"/>
                <w:lang w:val="en-US" w:eastAsia="zh-CN"/>
              </w:rPr>
              <w:t>ø21.4  材质</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35#</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数量：</w:t>
            </w:r>
            <w:r>
              <w:rPr>
                <w:rFonts w:hint="eastAsia" w:ascii="宋体" w:hAnsi="宋体" w:eastAsia="宋体" w:cs="宋体"/>
                <w:color w:val="auto"/>
                <w:szCs w:val="21"/>
                <w:lang w:val="en-US" w:eastAsia="zh-CN"/>
              </w:rPr>
              <w:t>2095Kg</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检项：外观、规格、数量、材质报告等。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结果：合格。</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检验员：胡晓凤</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时间：20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28</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eastAsia="zh-CN"/>
              </w:rPr>
              <w:t>产品名称：六角钢管，规格：</w:t>
            </w:r>
            <w:r>
              <w:rPr>
                <w:rFonts w:hint="eastAsia" w:ascii="宋体" w:hAnsi="宋体" w:eastAsia="宋体" w:cs="宋体"/>
                <w:color w:val="auto"/>
                <w:szCs w:val="21"/>
                <w:lang w:val="en-US" w:eastAsia="zh-CN"/>
              </w:rPr>
              <w:t>32m,</w:t>
            </w:r>
            <w:r>
              <w:rPr>
                <w:rFonts w:hint="eastAsia" w:ascii="宋体" w:hAnsi="宋体" w:cs="宋体"/>
                <w:color w:val="auto"/>
                <w:szCs w:val="21"/>
                <w:lang w:val="en-US" w:eastAsia="zh-CN"/>
              </w:rPr>
              <w:t>材质：</w:t>
            </w:r>
            <w:r>
              <w:rPr>
                <w:rFonts w:hint="eastAsia" w:ascii="宋体" w:hAnsi="宋体" w:eastAsia="宋体" w:cs="宋体"/>
                <w:color w:val="auto"/>
                <w:szCs w:val="21"/>
                <w:lang w:val="en-US" w:eastAsia="zh-CN"/>
              </w:rPr>
              <w:t>35#</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数量</w:t>
            </w:r>
            <w:r>
              <w:rPr>
                <w:rFonts w:hint="eastAsia" w:ascii="宋体" w:hAnsi="宋体" w:eastAsia="宋体" w:cs="宋体"/>
                <w:color w:val="auto"/>
                <w:szCs w:val="21"/>
                <w:lang w:val="en-US" w:eastAsia="zh-CN"/>
              </w:rPr>
              <w:t>:2999Kg</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检项：外观、规格、数量、合格证等。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结果：合格。</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检验员：胡晓凤</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时间：20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17</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eastAsia="zh-CN"/>
              </w:rPr>
              <w:t>产品名称：</w:t>
            </w:r>
            <w:r>
              <w:rPr>
                <w:rFonts w:hint="eastAsia" w:ascii="宋体" w:hAnsi="宋体" w:cs="宋体"/>
                <w:color w:val="auto"/>
                <w:szCs w:val="21"/>
                <w:lang w:val="en-US" w:eastAsia="zh-CN"/>
              </w:rPr>
              <w:t>113H动铁芯、326轴承塞、064螺塞（镀锌外包）</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检项：外观、规格、数量、</w:t>
            </w:r>
            <w:r>
              <w:rPr>
                <w:rFonts w:hint="eastAsia" w:ascii="宋体" w:hAnsi="宋体" w:cs="宋体"/>
                <w:color w:val="auto"/>
                <w:szCs w:val="21"/>
                <w:lang w:eastAsia="zh-CN"/>
              </w:rPr>
              <w:t>镀锌颜色、盐雾试验报告</w:t>
            </w:r>
            <w:r>
              <w:rPr>
                <w:rFonts w:hint="eastAsia" w:ascii="宋体" w:hAnsi="宋体" w:eastAsia="宋体" w:cs="宋体"/>
                <w:color w:val="auto"/>
                <w:szCs w:val="21"/>
                <w:lang w:eastAsia="zh-CN"/>
              </w:rPr>
              <w:t>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结果：合格。</w:t>
            </w:r>
          </w:p>
          <w:p>
            <w:pPr>
              <w:spacing w:line="360" w:lineRule="auto"/>
              <w:ind w:firstLine="420" w:firstLineChars="200"/>
              <w:rPr>
                <w:rFonts w:hint="default"/>
                <w:lang w:val="en-US" w:eastAsia="zh-CN"/>
              </w:rPr>
            </w:pPr>
            <w:r>
              <w:rPr>
                <w:rFonts w:hint="eastAsia" w:ascii="宋体" w:hAnsi="宋体" w:eastAsia="宋体" w:cs="宋体"/>
                <w:color w:val="auto"/>
                <w:szCs w:val="21"/>
                <w:lang w:eastAsia="zh-CN"/>
              </w:rPr>
              <w:t>检验员：胡晓凤</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时间：20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17</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ind w:firstLine="420" w:firstLineChars="200"/>
              <w:rPr>
                <w:rFonts w:ascii="宋体" w:hAnsi="宋体"/>
                <w:szCs w:val="21"/>
              </w:rPr>
            </w:pPr>
            <w:r>
              <w:rPr>
                <w:rFonts w:hint="eastAsia" w:ascii="宋体" w:hAnsi="宋体"/>
                <w:szCs w:val="21"/>
              </w:rPr>
              <w:t>二、过程检验，组织按《零件</w:t>
            </w:r>
            <w:r>
              <w:rPr>
                <w:rFonts w:hint="eastAsia" w:ascii="宋体" w:hAnsi="宋体"/>
                <w:szCs w:val="21"/>
                <w:lang w:eastAsia="zh-CN"/>
              </w:rPr>
              <w:t>产品图纸技术要求</w:t>
            </w:r>
            <w:r>
              <w:rPr>
                <w:rFonts w:hint="eastAsia" w:ascii="宋体" w:hAnsi="宋体"/>
                <w:szCs w:val="21"/>
              </w:rPr>
              <w:t>》对部分关键工序进行了检验并记录</w:t>
            </w:r>
          </w:p>
          <w:p>
            <w:pPr>
              <w:ind w:firstLine="420" w:firstLineChars="200"/>
              <w:rPr>
                <w:rFonts w:ascii="宋体" w:hAnsi="宋体"/>
                <w:szCs w:val="21"/>
              </w:rPr>
            </w:pPr>
            <w:r>
              <w:rPr>
                <w:rFonts w:hint="eastAsia" w:ascii="宋体" w:hAnsi="宋体"/>
                <w:szCs w:val="21"/>
              </w:rPr>
              <w:t>提供：《</w:t>
            </w:r>
            <w:r>
              <w:rPr>
                <w:rFonts w:hint="eastAsia" w:ascii="宋体" w:hAnsi="宋体"/>
                <w:szCs w:val="21"/>
                <w:lang w:eastAsia="zh-CN"/>
              </w:rPr>
              <w:t>工序检验</w:t>
            </w:r>
            <w:r>
              <w:rPr>
                <w:rFonts w:hint="eastAsia" w:ascii="宋体" w:hAnsi="宋体"/>
                <w:szCs w:val="21"/>
              </w:rPr>
              <w:t>记录表》</w:t>
            </w:r>
          </w:p>
          <w:p>
            <w:pPr>
              <w:numPr>
                <w:ilvl w:val="0"/>
                <w:numId w:val="6"/>
              </w:numPr>
              <w:ind w:firstLine="420" w:firstLineChars="200"/>
              <w:rPr>
                <w:rFonts w:hint="eastAsia" w:ascii="宋体" w:hAnsi="宋体"/>
                <w:szCs w:val="21"/>
                <w:lang w:val="en-US" w:eastAsia="zh-CN"/>
              </w:rPr>
            </w:pPr>
            <w:r>
              <w:rPr>
                <w:rFonts w:hint="eastAsia" w:ascii="宋体" w:hAnsi="宋体"/>
                <w:szCs w:val="21"/>
              </w:rPr>
              <w:t>产品:</w:t>
            </w:r>
            <w:r>
              <w:rPr>
                <w:rFonts w:hint="eastAsia" w:ascii="宋体" w:hAnsi="宋体"/>
                <w:szCs w:val="21"/>
                <w:lang w:eastAsia="zh-CN"/>
              </w:rPr>
              <w:t>调整螺塞</w:t>
            </w:r>
            <w:r>
              <w:rPr>
                <w:rFonts w:hint="eastAsia" w:ascii="宋体" w:hAnsi="宋体"/>
                <w:szCs w:val="21"/>
                <w:lang w:val="en-US" w:eastAsia="zh-CN"/>
              </w:rPr>
              <w:t xml:space="preserve">   </w:t>
            </w:r>
            <w:r>
              <w:rPr>
                <w:rFonts w:hint="eastAsia" w:ascii="宋体" w:hAnsi="宋体"/>
                <w:szCs w:val="21"/>
                <w:lang w:eastAsia="zh-CN"/>
              </w:rPr>
              <w:t>图号：LR001-3401503</w:t>
            </w:r>
            <w:r>
              <w:rPr>
                <w:rFonts w:hint="eastAsia" w:ascii="宋体" w:hAnsi="宋体"/>
                <w:szCs w:val="21"/>
                <w:lang w:val="en-US" w:eastAsia="zh-CN"/>
              </w:rPr>
              <w:t xml:space="preserve">  材质：35#</w:t>
            </w:r>
          </w:p>
          <w:p>
            <w:pPr>
              <w:numPr>
                <w:ilvl w:val="0"/>
                <w:numId w:val="0"/>
              </w:numPr>
              <w:ind w:firstLine="420" w:firstLineChars="200"/>
              <w:rPr>
                <w:rFonts w:ascii="宋体" w:hAnsi="宋体"/>
                <w:szCs w:val="21"/>
              </w:rPr>
            </w:pPr>
            <w:r>
              <w:rPr>
                <w:rFonts w:hint="eastAsia" w:ascii="宋体" w:hAnsi="宋体"/>
                <w:szCs w:val="21"/>
              </w:rPr>
              <w:t xml:space="preserve">工序         检项      标准                     </w:t>
            </w:r>
            <w:r>
              <w:rPr>
                <w:rFonts w:hint="eastAsia" w:ascii="宋体" w:hAnsi="宋体"/>
                <w:szCs w:val="21"/>
                <w:lang w:val="en-US" w:eastAsia="zh-CN"/>
              </w:rPr>
              <w:t xml:space="preserve">            </w:t>
            </w:r>
            <w:r>
              <w:rPr>
                <w:rFonts w:hint="eastAsia" w:ascii="宋体" w:hAnsi="宋体"/>
                <w:szCs w:val="21"/>
              </w:rPr>
              <w:t>检测结果</w:t>
            </w:r>
          </w:p>
          <w:p>
            <w:pPr>
              <w:ind w:firstLine="420" w:firstLineChars="200"/>
              <w:rPr>
                <w:rFonts w:ascii="宋体" w:hAnsi="宋体"/>
                <w:szCs w:val="21"/>
              </w:rPr>
            </w:pPr>
            <w:r>
              <w:rPr>
                <w:rFonts w:hint="eastAsia" w:ascii="宋体" w:hAnsi="宋体"/>
                <w:szCs w:val="21"/>
                <w:lang w:eastAsia="zh-CN"/>
              </w:rPr>
              <w:t>冷镦卡扣</w:t>
            </w:r>
            <w:r>
              <w:rPr>
                <w:rFonts w:hint="eastAsia" w:ascii="宋体" w:hAnsi="宋体"/>
                <w:szCs w:val="21"/>
              </w:rPr>
              <w:t xml:space="preserve">     </w:t>
            </w:r>
            <w:r>
              <w:rPr>
                <w:rFonts w:hint="eastAsia" w:ascii="宋体" w:hAnsi="宋体"/>
                <w:szCs w:val="21"/>
                <w:lang w:eastAsia="zh-CN"/>
              </w:rPr>
              <w:t>宽、总长</w:t>
            </w:r>
            <w:r>
              <w:rPr>
                <w:rFonts w:hint="eastAsia" w:ascii="宋体" w:hAnsi="宋体"/>
                <w:szCs w:val="21"/>
              </w:rPr>
              <w:t xml:space="preserve">尺寸    </w:t>
            </w:r>
            <w:r>
              <w:rPr>
                <w:rFonts w:hint="eastAsia" w:ascii="宋体" w:hAnsi="宋体"/>
                <w:szCs w:val="21"/>
                <w:lang w:val="en-US" w:eastAsia="zh-CN"/>
              </w:rPr>
              <w:t>4*4±0.1</w:t>
            </w:r>
            <w:r>
              <w:rPr>
                <w:rFonts w:hint="eastAsia" w:ascii="宋体" w:hAnsi="宋体"/>
                <w:szCs w:val="21"/>
              </w:rPr>
              <w:t>（</w:t>
            </w:r>
            <w:r>
              <w:rPr>
                <w:rFonts w:hint="eastAsia" w:ascii="宋体" w:hAnsi="宋体"/>
                <w:szCs w:val="21"/>
                <w:lang w:val="en-US" w:eastAsia="zh-CN"/>
              </w:rPr>
              <w:t>EQS</w:t>
            </w:r>
            <w:r>
              <w:rPr>
                <w:rFonts w:hint="eastAsia" w:ascii="宋体" w:hAnsi="宋体"/>
                <w:szCs w:val="21"/>
              </w:rPr>
              <w:t>）</w:t>
            </w:r>
            <w:r>
              <w:rPr>
                <w:rFonts w:hint="eastAsia" w:ascii="宋体" w:hAnsi="宋体"/>
                <w:szCs w:val="21"/>
                <w:lang w:eastAsia="zh-CN"/>
              </w:rPr>
              <w:t>、</w:t>
            </w:r>
            <w:r>
              <w:rPr>
                <w:rFonts w:hint="eastAsia" w:ascii="宋体" w:hAnsi="宋体"/>
                <w:position w:val="-14"/>
                <w:szCs w:val="21"/>
                <w:lang w:val="en-US" w:eastAsia="zh-CN"/>
              </w:rPr>
              <w:object>
                <v:shape id="_x0000_i1025" o:spt="75" type="#_x0000_t75" style="height:22pt;width:34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Cs w:val="21"/>
              </w:rPr>
              <w:t xml:space="preserve">           合格</w:t>
            </w:r>
          </w:p>
          <w:p>
            <w:pPr>
              <w:ind w:firstLine="420" w:firstLineChars="200"/>
              <w:rPr>
                <w:rFonts w:ascii="宋体" w:hAnsi="宋体"/>
                <w:szCs w:val="21"/>
              </w:rPr>
            </w:pPr>
            <w:r>
              <w:rPr>
                <w:rFonts w:hint="eastAsia" w:ascii="宋体" w:hAnsi="宋体"/>
                <w:szCs w:val="21"/>
              </w:rPr>
              <w:t>车</w:t>
            </w:r>
            <w:r>
              <w:rPr>
                <w:rFonts w:hint="eastAsia" w:ascii="宋体" w:hAnsi="宋体"/>
                <w:szCs w:val="21"/>
                <w:lang w:eastAsia="zh-CN"/>
              </w:rPr>
              <w:t>长度、深度</w:t>
            </w:r>
            <w:r>
              <w:rPr>
                <w:rFonts w:hint="eastAsia" w:ascii="宋体" w:hAnsi="宋体"/>
                <w:szCs w:val="21"/>
              </w:rPr>
              <w:t xml:space="preserve">   </w:t>
            </w:r>
            <w:r>
              <w:rPr>
                <w:rFonts w:hint="eastAsia" w:ascii="宋体" w:hAnsi="宋体"/>
                <w:szCs w:val="21"/>
                <w:lang w:val="en-US" w:eastAsia="zh-CN"/>
              </w:rPr>
              <w:t>3+</w:t>
            </w:r>
            <w:r>
              <w:rPr>
                <w:rFonts w:ascii="宋体" w:hAnsi="宋体"/>
                <w:szCs w:val="21"/>
              </w:rPr>
              <w:t>0.</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0.1</w:t>
            </w:r>
            <w:r>
              <w:rPr>
                <w:rFonts w:ascii="宋体" w:hAnsi="宋体"/>
                <w:szCs w:val="21"/>
              </w:rPr>
              <w:t>,</w:t>
            </w:r>
            <w:r>
              <w:rPr>
                <w:rFonts w:hint="eastAsia" w:ascii="宋体" w:hAnsi="宋体"/>
                <w:szCs w:val="21"/>
              </w:rPr>
              <w:t xml:space="preserve">           合格</w:t>
            </w:r>
          </w:p>
          <w:p>
            <w:pPr>
              <w:pStyle w:val="2"/>
              <w:ind w:firstLine="460" w:firstLineChars="200"/>
            </w:pPr>
            <w:r>
              <w:rPr>
                <w:rFonts w:hint="eastAsia"/>
                <w:lang w:eastAsia="zh-CN"/>
              </w:rPr>
              <w:t>内孔</w:t>
            </w:r>
            <w:r>
              <w:rPr>
                <w:rFonts w:hint="eastAsia"/>
              </w:rPr>
              <w:t xml:space="preserve">      φ</w:t>
            </w:r>
            <w:r>
              <w:rPr>
                <w:rFonts w:hint="eastAsia"/>
                <w:lang w:val="en-US" w:eastAsia="zh-CN"/>
              </w:rPr>
              <w:t>27</w:t>
            </w:r>
            <w:r>
              <w:rPr>
                <w:rFonts w:ascii="宋体" w:hAnsi="宋体"/>
                <w:szCs w:val="21"/>
              </w:rPr>
              <w:t>±</w:t>
            </w:r>
            <w:r>
              <w:rPr>
                <w:rFonts w:hint="eastAsia" w:ascii="宋体" w:hAnsi="宋体"/>
                <w:szCs w:val="21"/>
                <w:lang w:val="en-US" w:eastAsia="zh-CN"/>
              </w:rPr>
              <w:t>0.2</w:t>
            </w:r>
            <w:r>
              <w:rPr>
                <w:rFonts w:hint="eastAsia"/>
              </w:rPr>
              <w:t>、</w:t>
            </w:r>
            <w:r>
              <w:rPr>
                <w:rFonts w:hint="eastAsia"/>
                <w:lang w:val="en-US" w:eastAsia="zh-CN"/>
              </w:rPr>
              <w:t xml:space="preserve">     </w:t>
            </w:r>
            <w:r>
              <w:rPr>
                <w:rFonts w:hint="eastAsia"/>
              </w:rPr>
              <w:t xml:space="preserve">         合格</w:t>
            </w:r>
          </w:p>
          <w:p>
            <w:pPr>
              <w:pStyle w:val="2"/>
              <w:ind w:firstLine="460" w:firstLineChars="200"/>
              <w:rPr>
                <w:rFonts w:hint="eastAsia"/>
              </w:rPr>
            </w:pPr>
            <w:r>
              <w:rPr>
                <w:rFonts w:hint="eastAsia"/>
                <w:lang w:eastAsia="zh-CN"/>
              </w:rPr>
              <w:t>外径</w:t>
            </w:r>
            <w:r>
              <w:rPr>
                <w:rFonts w:hint="eastAsia"/>
              </w:rPr>
              <w:t xml:space="preserve">      φ</w:t>
            </w:r>
            <w:r>
              <w:rPr>
                <w:rFonts w:hint="eastAsia" w:ascii="宋体" w:hAnsi="宋体"/>
                <w:position w:val="-14"/>
                <w:szCs w:val="21"/>
                <w:lang w:val="en-US" w:eastAsia="zh-CN"/>
              </w:rPr>
              <w:object>
                <v:shape id="_x0000_i1026" o:spt="75" type="#_x0000_t75" style="height:22pt;width:34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rPr>
              <w:t xml:space="preserve">  </w:t>
            </w:r>
            <w:r>
              <w:rPr>
                <w:rFonts w:hint="eastAsia"/>
                <w:lang w:val="en-US" w:eastAsia="zh-CN"/>
              </w:rPr>
              <w:t xml:space="preserve">              </w:t>
            </w:r>
            <w:r>
              <w:rPr>
                <w:rFonts w:hint="eastAsia"/>
              </w:rPr>
              <w:t xml:space="preserve"> 合格</w:t>
            </w:r>
          </w:p>
          <w:p>
            <w:pPr>
              <w:pStyle w:val="2"/>
              <w:ind w:firstLine="460" w:firstLineChars="200"/>
              <w:rPr>
                <w:rFonts w:hint="eastAsia"/>
                <w:lang w:val="en-US" w:eastAsia="zh-CN"/>
              </w:rPr>
            </w:pPr>
            <w:r>
              <w:rPr>
                <w:rFonts w:hint="eastAsia"/>
                <w:lang w:eastAsia="zh-CN"/>
              </w:rPr>
              <w:t>滚丝螺纹</w:t>
            </w:r>
            <w:r>
              <w:rPr>
                <w:rFonts w:hint="eastAsia"/>
                <w:lang w:val="en-US" w:eastAsia="zh-CN"/>
              </w:rPr>
              <w:t xml:space="preserve">    M35*1.5-6g               合格</w:t>
            </w:r>
          </w:p>
          <w:p>
            <w:pPr>
              <w:pStyle w:val="2"/>
              <w:ind w:firstLine="460" w:firstLineChars="200"/>
              <w:rPr>
                <w:rFonts w:hint="default"/>
                <w:lang w:val="en-US" w:eastAsia="zh-CN"/>
              </w:rPr>
            </w:pPr>
            <w:r>
              <w:rPr>
                <w:rFonts w:hint="eastAsia"/>
                <w:lang w:val="en-US" w:eastAsia="zh-CN"/>
              </w:rPr>
              <w:t>外观         零件无尖角、毛刺、磕碰伤等缺陷，表面镀三价铬  合格</w:t>
            </w:r>
          </w:p>
          <w:p>
            <w:pPr>
              <w:ind w:firstLine="420" w:firstLineChars="200"/>
              <w:rPr>
                <w:rFonts w:ascii="宋体" w:hAnsi="宋体"/>
                <w:szCs w:val="21"/>
              </w:rPr>
            </w:pPr>
            <w:r>
              <w:rPr>
                <w:rFonts w:ascii="宋体" w:hAnsi="宋体"/>
                <w:szCs w:val="21"/>
              </w:rPr>
              <w:t>……………</w:t>
            </w:r>
          </w:p>
          <w:p>
            <w:pPr>
              <w:ind w:firstLine="420" w:firstLineChars="200"/>
              <w:rPr>
                <w:rFonts w:ascii="宋体" w:hAnsi="宋体"/>
                <w:szCs w:val="21"/>
              </w:rPr>
            </w:pPr>
            <w:r>
              <w:rPr>
                <w:rFonts w:hint="eastAsia" w:ascii="宋体" w:hAnsi="宋体"/>
                <w:szCs w:val="21"/>
              </w:rPr>
              <w:t>结果：合格</w:t>
            </w:r>
          </w:p>
          <w:p>
            <w:pPr>
              <w:ind w:firstLine="420" w:firstLineChars="200"/>
              <w:rPr>
                <w:rFonts w:hint="eastAsia" w:ascii="宋体" w:hAnsi="宋体" w:eastAsia="宋体"/>
                <w:szCs w:val="21"/>
                <w:lang w:val="en-US" w:eastAsia="zh-CN"/>
              </w:rPr>
            </w:pPr>
            <w:r>
              <w:rPr>
                <w:rFonts w:hint="eastAsia" w:ascii="宋体" w:hAnsi="宋体"/>
                <w:szCs w:val="21"/>
              </w:rPr>
              <w:t>检验人：</w:t>
            </w:r>
            <w:r>
              <w:rPr>
                <w:rFonts w:hint="eastAsia" w:ascii="宋体" w:hAnsi="宋体"/>
                <w:szCs w:val="21"/>
                <w:lang w:eastAsia="zh-CN"/>
              </w:rPr>
              <w:t>胡晓凤</w:t>
            </w:r>
            <w:r>
              <w:rPr>
                <w:rFonts w:hint="eastAsia" w:ascii="宋体" w:hAnsi="宋体"/>
                <w:szCs w:val="21"/>
              </w:rPr>
              <w:t xml:space="preserve">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06</w:t>
            </w:r>
            <w:r>
              <w:rPr>
                <w:rFonts w:hint="eastAsia" w:ascii="宋体" w:hAnsi="宋体"/>
                <w:szCs w:val="21"/>
              </w:rPr>
              <w:t>.1</w:t>
            </w:r>
            <w:r>
              <w:rPr>
                <w:rFonts w:hint="eastAsia" w:ascii="宋体" w:hAnsi="宋体"/>
                <w:szCs w:val="21"/>
                <w:lang w:val="en-US" w:eastAsia="zh-CN"/>
              </w:rPr>
              <w:t>7</w:t>
            </w:r>
          </w:p>
          <w:p>
            <w:pPr>
              <w:pStyle w:val="2"/>
            </w:pPr>
          </w:p>
          <w:p>
            <w:pPr>
              <w:numPr>
                <w:ilvl w:val="0"/>
                <w:numId w:val="6"/>
              </w:numPr>
              <w:ind w:firstLine="420" w:firstLineChars="200"/>
              <w:rPr>
                <w:rFonts w:hint="eastAsia" w:ascii="宋体" w:hAnsi="宋体"/>
                <w:szCs w:val="21"/>
              </w:rPr>
            </w:pPr>
            <w:r>
              <w:rPr>
                <w:rFonts w:hint="eastAsia" w:ascii="宋体" w:hAnsi="宋体"/>
                <w:szCs w:val="21"/>
              </w:rPr>
              <w:t>产品：锁紧螺母</w:t>
            </w:r>
            <w:r>
              <w:rPr>
                <w:rFonts w:hint="eastAsia" w:ascii="宋体" w:hAnsi="宋体"/>
                <w:szCs w:val="21"/>
                <w:lang w:val="en-US" w:eastAsia="zh-CN"/>
              </w:rPr>
              <w:t xml:space="preserve">  图号：LR064-3401104  材质：35#</w:t>
            </w:r>
          </w:p>
          <w:p>
            <w:pPr>
              <w:numPr>
                <w:ilvl w:val="0"/>
                <w:numId w:val="0"/>
              </w:numPr>
              <w:ind w:leftChars="200"/>
              <w:rPr>
                <w:rFonts w:ascii="宋体" w:hAnsi="宋体"/>
                <w:szCs w:val="21"/>
              </w:rPr>
            </w:pPr>
            <w:r>
              <w:rPr>
                <w:rFonts w:hint="eastAsia" w:ascii="宋体" w:hAnsi="宋体"/>
                <w:szCs w:val="21"/>
              </w:rPr>
              <w:t>工序           检项      标准        检测结果</w:t>
            </w:r>
          </w:p>
          <w:p>
            <w:pPr>
              <w:ind w:firstLine="420" w:firstLineChars="200"/>
              <w:rPr>
                <w:rFonts w:ascii="宋体" w:hAnsi="宋体"/>
                <w:szCs w:val="21"/>
              </w:rPr>
            </w:pPr>
            <w:r>
              <w:rPr>
                <w:rFonts w:hint="eastAsia" w:ascii="宋体" w:hAnsi="宋体"/>
                <w:szCs w:val="21"/>
              </w:rPr>
              <w:t>下料</w:t>
            </w:r>
            <w:r>
              <w:rPr>
                <w:rFonts w:hint="eastAsia" w:ascii="宋体" w:hAnsi="宋体"/>
                <w:szCs w:val="21"/>
                <w:lang w:eastAsia="zh-CN"/>
              </w:rPr>
              <w:t>长</w:t>
            </w:r>
            <w:r>
              <w:rPr>
                <w:rFonts w:hint="eastAsia" w:ascii="宋体" w:hAnsi="宋体"/>
                <w:szCs w:val="21"/>
              </w:rPr>
              <w:t xml:space="preserve">       尺寸 </w:t>
            </w:r>
            <w:r>
              <w:rPr>
                <w:rFonts w:hint="eastAsia" w:ascii="宋体" w:hAnsi="宋体"/>
                <w:szCs w:val="21"/>
                <w:lang w:val="en-US" w:eastAsia="zh-CN"/>
              </w:rPr>
              <w:t xml:space="preserve">       40</w:t>
            </w:r>
            <w:r>
              <w:object>
                <v:shape id="_x0000_i1027" o:spt="75" type="#_x0000_t75" style="height:18.75pt;width:20.25pt;" o:ole="t" filled="f" o:preferrelative="t" stroked="f" coordsize="21600,21600">
                  <v:path/>
                  <v:fill on="f" focussize="0,0"/>
                  <v:stroke on="f"/>
                  <v:imagedata r:id="rId11" grayscale="f" bilevel="f"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szCs w:val="21"/>
              </w:rPr>
              <w:t xml:space="preserve">           合格</w:t>
            </w:r>
          </w:p>
          <w:p>
            <w:pPr>
              <w:pStyle w:val="2"/>
              <w:ind w:firstLine="230" w:firstLineChars="100"/>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eastAsia="zh-CN"/>
              </w:rPr>
              <w:t>厚度</w:t>
            </w:r>
            <w:r>
              <w:rPr>
                <w:rFonts w:hint="eastAsia" w:ascii="宋体" w:hAnsi="宋体"/>
                <w:szCs w:val="21"/>
                <w:lang w:val="en-US" w:eastAsia="zh-CN"/>
              </w:rPr>
              <w:t xml:space="preserve">      尺寸      5±0.15        合格</w:t>
            </w:r>
          </w:p>
          <w:p>
            <w:pPr>
              <w:pStyle w:val="2"/>
              <w:ind w:firstLine="230" w:firstLineChars="100"/>
              <w:rPr>
                <w:rFonts w:hint="eastAsia" w:ascii="宋体" w:hAnsi="宋体"/>
                <w:szCs w:val="21"/>
                <w:lang w:val="en-US" w:eastAsia="zh-CN"/>
              </w:rPr>
            </w:pPr>
            <w:r>
              <w:rPr>
                <w:rFonts w:hint="eastAsia" w:ascii="宋体" w:hAnsi="宋体"/>
                <w:szCs w:val="21"/>
                <w:lang w:val="en-US" w:eastAsia="zh-CN"/>
              </w:rPr>
              <w:t xml:space="preserve">   滚丝螺纹  M33x1-6H                 合格</w:t>
            </w:r>
          </w:p>
          <w:p>
            <w:pPr>
              <w:pStyle w:val="2"/>
              <w:ind w:firstLine="230" w:firstLineChars="100"/>
              <w:rPr>
                <w:rFonts w:hint="default" w:ascii="宋体" w:hAnsi="宋体"/>
                <w:szCs w:val="21"/>
                <w:lang w:val="en-US" w:eastAsia="zh-CN"/>
              </w:rPr>
            </w:pPr>
            <w:r>
              <w:rPr>
                <w:rFonts w:hint="eastAsia" w:ascii="宋体" w:hAnsi="宋体"/>
                <w:szCs w:val="21"/>
                <w:lang w:val="en-US" w:eastAsia="zh-CN"/>
              </w:rPr>
              <w:t xml:space="preserve">   垂直度     丄 0.1G                 合格</w:t>
            </w:r>
          </w:p>
          <w:p>
            <w:pPr>
              <w:ind w:firstLine="420" w:firstLineChars="200"/>
              <w:rPr>
                <w:rFonts w:ascii="宋体" w:hAnsi="宋体"/>
                <w:szCs w:val="21"/>
              </w:rPr>
            </w:pPr>
            <w:r>
              <w:rPr>
                <w:rFonts w:ascii="宋体" w:hAnsi="宋体"/>
                <w:szCs w:val="21"/>
              </w:rPr>
              <w:t>…………</w:t>
            </w:r>
            <w:r>
              <w:rPr>
                <w:rFonts w:hint="eastAsia" w:ascii="宋体" w:hAnsi="宋体"/>
                <w:szCs w:val="21"/>
              </w:rPr>
              <w:t>..</w:t>
            </w:r>
          </w:p>
          <w:p>
            <w:pPr>
              <w:ind w:firstLine="420" w:firstLineChars="200"/>
              <w:rPr>
                <w:rFonts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检验人：</w:t>
            </w:r>
            <w:r>
              <w:rPr>
                <w:rFonts w:hint="eastAsia" w:ascii="宋体" w:hAnsi="宋体"/>
                <w:szCs w:val="21"/>
                <w:lang w:eastAsia="zh-CN"/>
              </w:rPr>
              <w:t>胡晓凤</w:t>
            </w:r>
            <w:r>
              <w:rPr>
                <w:rFonts w:hint="eastAsia" w:ascii="宋体" w:hAnsi="宋体"/>
                <w:szCs w:val="21"/>
              </w:rPr>
              <w:t xml:space="preserve">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05</w:t>
            </w:r>
            <w:r>
              <w:rPr>
                <w:rFonts w:hint="eastAsia" w:ascii="宋体" w:hAnsi="宋体"/>
                <w:szCs w:val="21"/>
              </w:rPr>
              <w:t>.12</w:t>
            </w:r>
          </w:p>
          <w:p>
            <w:pPr>
              <w:pStyle w:val="2"/>
              <w:rPr>
                <w:rFonts w:hint="eastAsia"/>
              </w:rPr>
            </w:pPr>
          </w:p>
          <w:p>
            <w:pPr>
              <w:numPr>
                <w:ilvl w:val="0"/>
                <w:numId w:val="6"/>
              </w:numPr>
              <w:ind w:firstLine="420" w:firstLineChars="200"/>
              <w:rPr>
                <w:rFonts w:hint="eastAsia" w:ascii="宋体" w:hAnsi="宋体"/>
                <w:szCs w:val="21"/>
                <w:lang w:val="en-US" w:eastAsia="zh-CN"/>
              </w:rPr>
            </w:pPr>
            <w:r>
              <w:rPr>
                <w:rFonts w:hint="eastAsia" w:ascii="宋体" w:hAnsi="宋体"/>
                <w:szCs w:val="21"/>
              </w:rPr>
              <w:t>产品:</w:t>
            </w:r>
            <w:r>
              <w:rPr>
                <w:rFonts w:hint="eastAsia" w:ascii="宋体" w:hAnsi="宋体"/>
                <w:szCs w:val="21"/>
                <w:lang w:eastAsia="zh-CN"/>
              </w:rPr>
              <w:t>齿轮轴承塞</w:t>
            </w:r>
            <w:r>
              <w:rPr>
                <w:rFonts w:hint="eastAsia" w:ascii="宋体" w:hAnsi="宋体"/>
                <w:szCs w:val="21"/>
                <w:lang w:val="en-US" w:eastAsia="zh-CN"/>
              </w:rPr>
              <w:t xml:space="preserve">   </w:t>
            </w:r>
            <w:r>
              <w:rPr>
                <w:rFonts w:hint="eastAsia" w:ascii="宋体" w:hAnsi="宋体"/>
                <w:szCs w:val="21"/>
                <w:lang w:eastAsia="zh-CN"/>
              </w:rPr>
              <w:t>图号：LR</w:t>
            </w:r>
            <w:r>
              <w:rPr>
                <w:rFonts w:hint="eastAsia" w:ascii="宋体" w:hAnsi="宋体"/>
                <w:szCs w:val="21"/>
                <w:lang w:val="en-US" w:eastAsia="zh-CN"/>
              </w:rPr>
              <w:t>326</w:t>
            </w:r>
            <w:r>
              <w:rPr>
                <w:rFonts w:hint="eastAsia" w:ascii="宋体" w:hAnsi="宋体"/>
                <w:szCs w:val="21"/>
                <w:lang w:eastAsia="zh-CN"/>
              </w:rPr>
              <w:t>-3401503</w:t>
            </w:r>
            <w:r>
              <w:rPr>
                <w:rFonts w:hint="eastAsia" w:ascii="宋体" w:hAnsi="宋体"/>
                <w:szCs w:val="21"/>
                <w:lang w:val="en-US" w:eastAsia="zh-CN"/>
              </w:rPr>
              <w:t xml:space="preserve">  材质：35#</w:t>
            </w:r>
          </w:p>
          <w:p>
            <w:pPr>
              <w:numPr>
                <w:ilvl w:val="0"/>
                <w:numId w:val="0"/>
              </w:numPr>
              <w:ind w:firstLine="420" w:firstLineChars="200"/>
              <w:rPr>
                <w:rFonts w:hint="eastAsia" w:ascii="宋体" w:hAnsi="宋体"/>
                <w:szCs w:val="21"/>
              </w:rPr>
            </w:pPr>
            <w:r>
              <w:rPr>
                <w:rFonts w:hint="eastAsia" w:ascii="宋体" w:hAnsi="宋体"/>
                <w:szCs w:val="21"/>
              </w:rPr>
              <w:t xml:space="preserve">工序         检项     </w:t>
            </w:r>
            <w:r>
              <w:rPr>
                <w:rFonts w:hint="eastAsia" w:ascii="宋体" w:hAnsi="宋体"/>
                <w:szCs w:val="21"/>
                <w:lang w:val="en-US" w:eastAsia="zh-CN"/>
              </w:rPr>
              <w:t xml:space="preserve">    </w:t>
            </w:r>
            <w:r>
              <w:rPr>
                <w:rFonts w:hint="eastAsia" w:ascii="宋体" w:hAnsi="宋体"/>
                <w:szCs w:val="21"/>
              </w:rPr>
              <w:t>标准                    检测结果</w:t>
            </w:r>
          </w:p>
          <w:p>
            <w:pPr>
              <w:pStyle w:val="2"/>
              <w:ind w:firstLine="460" w:firstLineChars="200"/>
              <w:rPr>
                <w:rFonts w:hint="default" w:eastAsia="宋体"/>
                <w:lang w:val="en-US" w:eastAsia="zh-CN"/>
              </w:rPr>
            </w:pPr>
            <w:r>
              <w:rPr>
                <w:rFonts w:hint="eastAsia" w:ascii="宋体" w:hAnsi="宋体"/>
                <w:szCs w:val="21"/>
                <w:lang w:eastAsia="zh-CN"/>
              </w:rPr>
              <w:t>下料</w:t>
            </w:r>
            <w:r>
              <w:rPr>
                <w:rFonts w:hint="eastAsia" w:ascii="宋体" w:hAnsi="宋体"/>
                <w:szCs w:val="21"/>
                <w:lang w:val="en-US" w:eastAsia="zh-CN"/>
              </w:rPr>
              <w:t xml:space="preserve">       </w:t>
            </w:r>
            <w:r>
              <w:rPr>
                <w:rFonts w:hint="eastAsia" w:ascii="宋体" w:hAnsi="宋体"/>
                <w:szCs w:val="21"/>
                <w:lang w:eastAsia="zh-CN"/>
              </w:rPr>
              <w:t>总长尺寸</w:t>
            </w:r>
            <w:r>
              <w:rPr>
                <w:rFonts w:hint="eastAsia" w:ascii="宋体" w:hAnsi="宋体"/>
                <w:szCs w:val="21"/>
                <w:lang w:val="en-US" w:eastAsia="zh-CN"/>
              </w:rPr>
              <w:t xml:space="preserve">   18.5±0.5            合格</w:t>
            </w:r>
          </w:p>
          <w:p>
            <w:pPr>
              <w:ind w:firstLine="420" w:firstLineChars="200"/>
              <w:rPr>
                <w:rFonts w:ascii="宋体" w:hAnsi="宋体"/>
                <w:szCs w:val="21"/>
              </w:rPr>
            </w:pPr>
            <w:r>
              <w:rPr>
                <w:rFonts w:hint="eastAsia" w:ascii="宋体" w:hAnsi="宋体"/>
                <w:szCs w:val="21"/>
                <w:lang w:eastAsia="zh-CN"/>
              </w:rPr>
              <w:t>冷镦</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CN"/>
              </w:rPr>
              <w:t>总长</w:t>
            </w:r>
            <w:r>
              <w:rPr>
                <w:rFonts w:hint="eastAsia" w:ascii="宋体" w:hAnsi="宋体"/>
                <w:szCs w:val="21"/>
              </w:rPr>
              <w:t xml:space="preserve">尺寸   </w:t>
            </w:r>
            <w:r>
              <w:rPr>
                <w:rFonts w:hint="eastAsia" w:ascii="宋体" w:hAnsi="宋体"/>
                <w:szCs w:val="21"/>
                <w:lang w:val="en-US" w:eastAsia="zh-CN"/>
              </w:rPr>
              <w:t xml:space="preserve">10±0.2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合格</w:t>
            </w:r>
          </w:p>
          <w:p>
            <w:pPr>
              <w:ind w:firstLine="420" w:firstLineChars="200"/>
              <w:rPr>
                <w:rFonts w:ascii="宋体" w:hAnsi="宋体"/>
                <w:szCs w:val="21"/>
              </w:rPr>
            </w:pPr>
            <w:r>
              <w:rPr>
                <w:rFonts w:hint="eastAsia" w:ascii="宋体" w:hAnsi="宋体"/>
                <w:szCs w:val="21"/>
              </w:rPr>
              <w:t>车</w:t>
            </w:r>
            <w:r>
              <w:rPr>
                <w:rFonts w:hint="eastAsia" w:ascii="宋体" w:hAnsi="宋体"/>
                <w:szCs w:val="21"/>
                <w:lang w:eastAsia="zh-CN"/>
              </w:rPr>
              <w:t>长度、深度</w:t>
            </w:r>
            <w:r>
              <w:rPr>
                <w:rFonts w:hint="eastAsia" w:ascii="宋体" w:hAnsi="宋体"/>
                <w:szCs w:val="21"/>
              </w:rPr>
              <w:t xml:space="preserve">   </w:t>
            </w:r>
            <w:r>
              <w:rPr>
                <w:rFonts w:hint="eastAsia" w:ascii="宋体" w:hAnsi="宋体"/>
                <w:szCs w:val="21"/>
                <w:lang w:val="en-US" w:eastAsia="zh-CN"/>
              </w:rPr>
              <w:t>3+</w:t>
            </w:r>
            <w:r>
              <w:rPr>
                <w:rFonts w:ascii="宋体" w:hAnsi="宋体"/>
                <w:szCs w:val="21"/>
              </w:rPr>
              <w:t>0.</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0.1</w:t>
            </w:r>
            <w:r>
              <w:rPr>
                <w:rFonts w:ascii="宋体" w:hAnsi="宋体"/>
                <w:szCs w:val="21"/>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合格</w:t>
            </w:r>
          </w:p>
          <w:p>
            <w:pPr>
              <w:pStyle w:val="2"/>
              <w:ind w:firstLine="460" w:firstLineChars="200"/>
            </w:pPr>
            <w:r>
              <w:rPr>
                <w:rFonts w:hint="eastAsia"/>
                <w:lang w:eastAsia="zh-CN"/>
              </w:rPr>
              <w:t>内孔</w:t>
            </w:r>
            <w:r>
              <w:rPr>
                <w:rFonts w:hint="eastAsia"/>
              </w:rPr>
              <w:t xml:space="preserve">      φ</w:t>
            </w:r>
            <w:r>
              <w:rPr>
                <w:rFonts w:hint="eastAsia" w:ascii="宋体" w:hAnsi="宋体"/>
                <w:position w:val="-14"/>
                <w:szCs w:val="21"/>
                <w:lang w:val="en-US" w:eastAsia="zh-CN"/>
              </w:rPr>
              <w:object>
                <v:shape id="_x0000_i1028" o:spt="75" type="#_x0000_t75" style="height:22pt;width:41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r>
              <w:rPr>
                <w:rFonts w:hint="eastAsia"/>
              </w:rPr>
              <w:t>、</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合格</w:t>
            </w:r>
          </w:p>
          <w:p>
            <w:pPr>
              <w:pStyle w:val="2"/>
              <w:ind w:firstLine="460" w:firstLineChars="200"/>
              <w:rPr>
                <w:rFonts w:hint="eastAsia"/>
              </w:rPr>
            </w:pPr>
            <w:r>
              <w:rPr>
                <w:rFonts w:hint="eastAsia"/>
                <w:lang w:eastAsia="zh-CN"/>
              </w:rPr>
              <w:t>外径长</w:t>
            </w:r>
            <w:r>
              <w:rPr>
                <w:rFonts w:hint="eastAsia"/>
              </w:rPr>
              <w:t xml:space="preserve">      </w:t>
            </w:r>
            <w:r>
              <w:rPr>
                <w:rFonts w:hint="eastAsia"/>
                <w:lang w:val="en-US" w:eastAsia="zh-CN"/>
              </w:rPr>
              <w:t>3*</w:t>
            </w:r>
            <w:r>
              <w:rPr>
                <w:rFonts w:hint="eastAsia" w:ascii="宋体" w:hAnsi="宋体"/>
                <w:position w:val="-14"/>
                <w:szCs w:val="21"/>
                <w:lang w:val="en-US" w:eastAsia="zh-CN"/>
              </w:rPr>
              <w:object>
                <v:shape id="_x0000_i1029" o:spt="75" type="#_x0000_t75" style="height:22pt;width:37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eastAsia"/>
              </w:rPr>
              <w:t xml:space="preserve">  </w:t>
            </w:r>
            <w:r>
              <w:rPr>
                <w:rFonts w:hint="eastAsia"/>
                <w:lang w:val="en-US" w:eastAsia="zh-CN"/>
              </w:rPr>
              <w:t xml:space="preserve">                    </w:t>
            </w:r>
            <w:r>
              <w:rPr>
                <w:rFonts w:hint="eastAsia"/>
              </w:rPr>
              <w:t xml:space="preserve"> 合格</w:t>
            </w:r>
          </w:p>
          <w:p>
            <w:pPr>
              <w:pStyle w:val="2"/>
              <w:ind w:firstLine="460" w:firstLineChars="200"/>
              <w:rPr>
                <w:rFonts w:hint="eastAsia"/>
                <w:lang w:val="en-US" w:eastAsia="zh-CN"/>
              </w:rPr>
            </w:pPr>
            <w:r>
              <w:rPr>
                <w:rFonts w:hint="eastAsia"/>
                <w:lang w:eastAsia="zh-CN"/>
              </w:rPr>
              <w:t>滚丝螺纹</w:t>
            </w:r>
            <w:r>
              <w:rPr>
                <w:rFonts w:hint="eastAsia"/>
                <w:lang w:val="en-US" w:eastAsia="zh-CN"/>
              </w:rPr>
              <w:t xml:space="preserve">    M45*1.5-6h                       合格</w:t>
            </w:r>
          </w:p>
          <w:p>
            <w:pPr>
              <w:pStyle w:val="2"/>
              <w:ind w:firstLine="460" w:firstLineChars="200"/>
              <w:rPr>
                <w:rFonts w:hint="default"/>
                <w:lang w:val="en-US" w:eastAsia="zh-CN"/>
              </w:rPr>
            </w:pPr>
            <w:r>
              <w:rPr>
                <w:rFonts w:hint="eastAsia"/>
                <w:lang w:val="en-US" w:eastAsia="zh-CN"/>
              </w:rPr>
              <w:t>外观         零件无尖角、毛刺、磕碰伤等缺陷，表面镀锌  合格</w:t>
            </w:r>
          </w:p>
          <w:p>
            <w:pPr>
              <w:ind w:firstLine="420" w:firstLineChars="200"/>
              <w:rPr>
                <w:rFonts w:ascii="宋体" w:hAnsi="宋体"/>
                <w:szCs w:val="21"/>
              </w:rPr>
            </w:pPr>
            <w:r>
              <w:rPr>
                <w:rFonts w:ascii="宋体" w:hAnsi="宋体"/>
                <w:szCs w:val="21"/>
              </w:rPr>
              <w:t>……………</w:t>
            </w:r>
          </w:p>
          <w:p>
            <w:pPr>
              <w:ind w:firstLine="420" w:firstLineChars="200"/>
              <w:rPr>
                <w:rFonts w:ascii="宋体" w:hAnsi="宋体"/>
                <w:szCs w:val="21"/>
              </w:rPr>
            </w:pPr>
            <w:r>
              <w:rPr>
                <w:rFonts w:hint="eastAsia" w:ascii="宋体" w:hAnsi="宋体"/>
                <w:szCs w:val="21"/>
              </w:rPr>
              <w:t>结果：合格</w:t>
            </w:r>
          </w:p>
          <w:p>
            <w:pPr>
              <w:ind w:firstLine="420" w:firstLineChars="200"/>
              <w:rPr>
                <w:rFonts w:hint="default" w:ascii="宋体" w:hAnsi="宋体" w:eastAsia="宋体"/>
                <w:szCs w:val="21"/>
                <w:lang w:val="en-US" w:eastAsia="zh-CN"/>
              </w:rPr>
            </w:pPr>
            <w:r>
              <w:rPr>
                <w:rFonts w:hint="eastAsia" w:ascii="宋体" w:hAnsi="宋体"/>
                <w:szCs w:val="21"/>
              </w:rPr>
              <w:t>检验人：</w:t>
            </w:r>
            <w:r>
              <w:rPr>
                <w:rFonts w:hint="eastAsia" w:ascii="宋体" w:hAnsi="宋体"/>
                <w:szCs w:val="21"/>
                <w:lang w:eastAsia="zh-CN"/>
              </w:rPr>
              <w:t>胡晓凤</w:t>
            </w:r>
            <w:r>
              <w:rPr>
                <w:rFonts w:hint="eastAsia" w:ascii="宋体" w:hAnsi="宋体"/>
                <w:szCs w:val="21"/>
              </w:rPr>
              <w:t xml:space="preserve">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06</w:t>
            </w:r>
            <w:r>
              <w:rPr>
                <w:rFonts w:hint="eastAsia" w:ascii="宋体" w:hAnsi="宋体"/>
                <w:szCs w:val="21"/>
              </w:rPr>
              <w:t>.</w:t>
            </w:r>
            <w:r>
              <w:rPr>
                <w:rFonts w:hint="eastAsia" w:ascii="宋体" w:hAnsi="宋体"/>
                <w:szCs w:val="21"/>
                <w:lang w:val="en-US" w:eastAsia="zh-CN"/>
              </w:rPr>
              <w:t>30</w:t>
            </w:r>
          </w:p>
          <w:p>
            <w:pPr>
              <w:pStyle w:val="2"/>
            </w:pPr>
          </w:p>
          <w:p>
            <w:pPr>
              <w:pStyle w:val="2"/>
            </w:pPr>
            <w:r>
              <w:rPr>
                <w:rFonts w:hint="eastAsia"/>
              </w:rPr>
              <w:t>..........</w:t>
            </w:r>
          </w:p>
          <w:p>
            <w:pPr>
              <w:ind w:firstLine="420" w:firstLineChars="200"/>
              <w:rPr>
                <w:rFonts w:ascii="宋体" w:hAnsi="宋体"/>
                <w:szCs w:val="21"/>
              </w:rPr>
            </w:pPr>
            <w:r>
              <w:rPr>
                <w:rFonts w:hint="eastAsia" w:ascii="宋体" w:hAnsi="宋体"/>
                <w:szCs w:val="21"/>
              </w:rPr>
              <w:t>三、出厂检验：依据相关国家标准及《零件</w:t>
            </w:r>
            <w:r>
              <w:rPr>
                <w:rFonts w:hint="eastAsia" w:ascii="宋体" w:hAnsi="宋体"/>
                <w:szCs w:val="21"/>
                <w:lang w:eastAsia="zh-CN"/>
              </w:rPr>
              <w:t>产品图纸技术要求</w:t>
            </w:r>
            <w:r>
              <w:rPr>
                <w:rFonts w:hint="eastAsia" w:ascii="宋体" w:hAnsi="宋体"/>
                <w:szCs w:val="21"/>
              </w:rPr>
              <w:t>》</w:t>
            </w:r>
          </w:p>
          <w:p>
            <w:pPr>
              <w:ind w:firstLine="420" w:firstLineChars="200"/>
              <w:rPr>
                <w:rFonts w:ascii="宋体" w:hAnsi="宋体"/>
                <w:szCs w:val="21"/>
              </w:rPr>
            </w:pPr>
            <w:r>
              <w:rPr>
                <w:rFonts w:hint="eastAsia" w:ascii="宋体" w:hAnsi="宋体"/>
                <w:szCs w:val="21"/>
              </w:rPr>
              <w:t>抽查202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06</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日出厂检验：</w:t>
            </w:r>
          </w:p>
          <w:p>
            <w:pPr>
              <w:pStyle w:val="2"/>
              <w:ind w:firstLine="492"/>
              <w:rPr>
                <w:rFonts w:hint="eastAsia" w:ascii="宋体" w:hAnsi="宋体"/>
                <w:szCs w:val="21"/>
              </w:rPr>
            </w:pPr>
            <w:r>
              <w:rPr>
                <w:rFonts w:hint="eastAsia"/>
              </w:rPr>
              <w:t>产品：</w:t>
            </w:r>
            <w:r>
              <w:rPr>
                <w:rFonts w:hint="eastAsia" w:ascii="宋体" w:hAnsi="宋体"/>
                <w:szCs w:val="21"/>
                <w:lang w:eastAsia="zh-CN"/>
              </w:rPr>
              <w:t>齿轮轴承塞</w:t>
            </w:r>
            <w:r>
              <w:rPr>
                <w:rFonts w:hint="eastAsia" w:ascii="宋体" w:hAnsi="宋体"/>
                <w:szCs w:val="21"/>
              </w:rPr>
              <w:t>，</w:t>
            </w:r>
            <w:r>
              <w:rPr>
                <w:rFonts w:hint="eastAsia" w:ascii="宋体" w:hAnsi="宋体"/>
                <w:szCs w:val="21"/>
                <w:lang w:val="en-US" w:eastAsia="zh-CN"/>
              </w:rPr>
              <w:t>LR326</w:t>
            </w:r>
            <w:r>
              <w:rPr>
                <w:rFonts w:hint="eastAsia" w:ascii="宋体" w:hAnsi="宋体"/>
                <w:szCs w:val="21"/>
              </w:rPr>
              <w:t>，数量</w:t>
            </w:r>
            <w:r>
              <w:rPr>
                <w:rFonts w:hint="eastAsia" w:ascii="宋体" w:hAnsi="宋体"/>
                <w:szCs w:val="21"/>
                <w:lang w:val="en-US" w:eastAsia="zh-CN"/>
              </w:rPr>
              <w:t>3</w:t>
            </w:r>
            <w:r>
              <w:rPr>
                <w:rFonts w:hint="eastAsia" w:ascii="宋体" w:hAnsi="宋体"/>
                <w:szCs w:val="21"/>
              </w:rPr>
              <w:t>500件，抽样</w:t>
            </w:r>
            <w:r>
              <w:rPr>
                <w:rFonts w:hint="eastAsia" w:ascii="宋体" w:hAnsi="宋体"/>
                <w:szCs w:val="21"/>
                <w:lang w:val="en-US" w:eastAsia="zh-CN"/>
              </w:rPr>
              <w:t>70</w:t>
            </w:r>
            <w:r>
              <w:rPr>
                <w:rFonts w:hint="eastAsia" w:ascii="宋体" w:hAnsi="宋体"/>
                <w:szCs w:val="21"/>
              </w:rPr>
              <w:t>件，</w:t>
            </w:r>
          </w:p>
          <w:p>
            <w:pPr>
              <w:pStyle w:val="2"/>
              <w:ind w:firstLine="460" w:firstLineChars="200"/>
              <w:rPr>
                <w:rFonts w:hint="eastAsia"/>
              </w:rPr>
            </w:pPr>
            <w:r>
              <w:rPr>
                <w:rFonts w:hint="eastAsia"/>
              </w:rPr>
              <w:t>检验项目：</w:t>
            </w:r>
          </w:p>
          <w:p>
            <w:pPr>
              <w:pStyle w:val="2"/>
              <w:ind w:firstLine="460" w:firstLineChars="200"/>
              <w:rPr>
                <w:rFonts w:hint="eastAsia"/>
              </w:rPr>
            </w:pPr>
            <w:r>
              <w:rPr>
                <w:rFonts w:hint="eastAsia"/>
              </w:rPr>
              <w:t>外观：无碰伤、划痕，电镀表面质量合格。</w:t>
            </w:r>
          </w:p>
          <w:p>
            <w:pPr>
              <w:pStyle w:val="2"/>
            </w:pPr>
            <w:r>
              <w:rPr>
                <w:rFonts w:hint="eastAsia"/>
              </w:rPr>
              <w:t xml:space="preserve">   </w:t>
            </w:r>
            <w:r>
              <w:rPr>
                <w:rFonts w:hint="eastAsia"/>
                <w:lang w:val="en-US" w:eastAsia="zh-CN"/>
              </w:rPr>
              <w:t xml:space="preserve"> </w:t>
            </w:r>
            <w:r>
              <w:rPr>
                <w:rFonts w:hint="eastAsia"/>
              </w:rPr>
              <w:t>尺寸：全尺寸检验，包括长度、外径、</w:t>
            </w:r>
            <w:r>
              <w:rPr>
                <w:rFonts w:hint="eastAsia"/>
                <w:lang w:eastAsia="zh-CN"/>
              </w:rPr>
              <w:t>内孔</w:t>
            </w:r>
            <w:r>
              <w:rPr>
                <w:rFonts w:hint="eastAsia"/>
              </w:rPr>
              <w:t>、</w:t>
            </w:r>
            <w:r>
              <w:rPr>
                <w:rFonts w:hint="eastAsia"/>
                <w:lang w:eastAsia="zh-CN"/>
              </w:rPr>
              <w:t>垂直度</w:t>
            </w:r>
            <w:r>
              <w:rPr>
                <w:rFonts w:hint="eastAsia"/>
              </w:rPr>
              <w:t>、</w:t>
            </w:r>
            <w:r>
              <w:rPr>
                <w:rFonts w:hint="eastAsia"/>
                <w:lang w:eastAsia="zh-CN"/>
              </w:rPr>
              <w:t>螺纹</w:t>
            </w:r>
            <w:r>
              <w:rPr>
                <w:rFonts w:hint="eastAsia"/>
              </w:rPr>
              <w:t>等。</w:t>
            </w:r>
          </w:p>
          <w:p>
            <w:pPr>
              <w:ind w:firstLine="420" w:firstLineChars="200"/>
              <w:rPr>
                <w:rFonts w:hint="eastAsia" w:ascii="宋体" w:hAnsi="宋体"/>
                <w:szCs w:val="21"/>
              </w:rPr>
            </w:pPr>
            <w:r>
              <w:rPr>
                <w:rFonts w:hint="eastAsia" w:ascii="宋体" w:hAnsi="宋体"/>
                <w:szCs w:val="21"/>
              </w:rPr>
              <w:t>盐雾试验</w:t>
            </w:r>
            <w:r>
              <w:rPr>
                <w:rFonts w:hint="eastAsia" w:ascii="宋体" w:hAnsi="宋体"/>
                <w:szCs w:val="21"/>
                <w:lang w:eastAsia="zh-CN"/>
              </w:rPr>
              <w:t>（供方提供）</w:t>
            </w:r>
            <w:r>
              <w:rPr>
                <w:rFonts w:hint="eastAsia" w:ascii="宋体" w:hAnsi="宋体"/>
                <w:szCs w:val="21"/>
              </w:rPr>
              <w:t>：表处理Fe／Ep.Zn13,（Cr3+）满足中性盐雾实验72小时无白锈生成，172小时无红锈生成</w:t>
            </w:r>
          </w:p>
          <w:p>
            <w:pPr>
              <w:pStyle w:val="2"/>
              <w:ind w:firstLine="492"/>
              <w:rPr>
                <w:rFonts w:hint="eastAsia"/>
              </w:rPr>
            </w:pPr>
            <w:r>
              <w:rPr>
                <w:rFonts w:hint="eastAsia"/>
              </w:rPr>
              <w:t>检验结论：合格</w:t>
            </w:r>
          </w:p>
          <w:p>
            <w:pPr>
              <w:pStyle w:val="2"/>
              <w:ind w:firstLine="492"/>
            </w:pPr>
            <w:r>
              <w:rPr>
                <w:rFonts w:hint="eastAsia"/>
              </w:rPr>
              <w:t>检验人：</w:t>
            </w:r>
            <w:r>
              <w:rPr>
                <w:rFonts w:hint="eastAsia" w:ascii="宋体" w:hAnsi="宋体"/>
                <w:szCs w:val="21"/>
                <w:lang w:eastAsia="zh-CN"/>
              </w:rPr>
              <w:t>胡晓凤</w:t>
            </w:r>
            <w:r>
              <w:rPr>
                <w:rFonts w:hint="eastAsia"/>
              </w:rPr>
              <w:t xml:space="preserve">  </w:t>
            </w:r>
          </w:p>
          <w:p>
            <w:pPr>
              <w:pStyle w:val="2"/>
              <w:ind w:firstLine="492"/>
            </w:pPr>
          </w:p>
          <w:p>
            <w:pPr>
              <w:ind w:firstLine="420" w:firstLineChars="200"/>
              <w:rPr>
                <w:rFonts w:ascii="宋体" w:hAnsi="宋体"/>
                <w:szCs w:val="21"/>
              </w:rPr>
            </w:pPr>
            <w:r>
              <w:rPr>
                <w:rFonts w:hint="eastAsia" w:ascii="宋体" w:hAnsi="宋体"/>
                <w:szCs w:val="21"/>
              </w:rPr>
              <w:t>抽查202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07</w:t>
            </w:r>
            <w:r>
              <w:rPr>
                <w:rFonts w:hint="eastAsia" w:ascii="宋体" w:hAnsi="宋体"/>
                <w:szCs w:val="21"/>
              </w:rPr>
              <w:t>.</w:t>
            </w:r>
            <w:r>
              <w:rPr>
                <w:rFonts w:hint="eastAsia" w:ascii="宋体" w:hAnsi="宋体"/>
                <w:szCs w:val="21"/>
                <w:lang w:val="en-US" w:eastAsia="zh-CN"/>
              </w:rPr>
              <w:t>07</w:t>
            </w:r>
            <w:r>
              <w:rPr>
                <w:rFonts w:hint="eastAsia" w:ascii="宋体" w:hAnsi="宋体"/>
                <w:szCs w:val="21"/>
              </w:rPr>
              <w:t>出厂检验</w:t>
            </w:r>
            <w:r>
              <w:rPr>
                <w:rFonts w:hint="eastAsia" w:ascii="宋体" w:hAnsi="宋体"/>
                <w:szCs w:val="21"/>
                <w:lang w:eastAsia="zh-CN"/>
              </w:rPr>
              <w:t>记录</w:t>
            </w:r>
            <w:r>
              <w:rPr>
                <w:rFonts w:hint="eastAsia" w:ascii="宋体" w:hAnsi="宋体"/>
                <w:szCs w:val="21"/>
              </w:rPr>
              <w:t>：</w:t>
            </w:r>
          </w:p>
          <w:p>
            <w:pPr>
              <w:numPr>
                <w:ilvl w:val="0"/>
                <w:numId w:val="7"/>
              </w:numPr>
              <w:ind w:left="0" w:leftChars="0" w:firstLineChars="0"/>
              <w:rPr>
                <w:rFonts w:hint="eastAsia" w:ascii="宋体" w:hAnsi="宋体"/>
                <w:szCs w:val="21"/>
                <w:lang w:val="en-US" w:eastAsia="zh-CN"/>
              </w:rPr>
            </w:pPr>
            <w:r>
              <w:rPr>
                <w:rFonts w:hint="eastAsia" w:ascii="宋体" w:hAnsi="宋体"/>
                <w:szCs w:val="21"/>
              </w:rPr>
              <w:t>产品：</w:t>
            </w:r>
            <w:r>
              <w:rPr>
                <w:rFonts w:hint="eastAsia" w:ascii="宋体" w:hAnsi="宋体"/>
                <w:szCs w:val="21"/>
                <w:lang w:eastAsia="zh-CN"/>
              </w:rPr>
              <w:t>动铁芯</w:t>
            </w:r>
            <w:r>
              <w:rPr>
                <w:rFonts w:hint="eastAsia" w:ascii="宋体" w:hAnsi="宋体"/>
                <w:szCs w:val="21"/>
              </w:rPr>
              <w:t>，</w:t>
            </w:r>
            <w:r>
              <w:rPr>
                <w:rFonts w:hint="eastAsia" w:ascii="宋体" w:hAnsi="宋体"/>
                <w:szCs w:val="21"/>
                <w:lang w:eastAsia="zh-CN"/>
              </w:rPr>
              <w:t>型号：</w:t>
            </w:r>
            <w:r>
              <w:rPr>
                <w:rFonts w:hint="eastAsia" w:ascii="宋体" w:hAnsi="宋体"/>
                <w:szCs w:val="21"/>
                <w:lang w:val="en-US" w:eastAsia="zh-CN"/>
              </w:rPr>
              <w:t xml:space="preserve">GYDK113H  </w:t>
            </w:r>
            <w:r>
              <w:rPr>
                <w:rFonts w:hint="eastAsia" w:ascii="宋体" w:hAnsi="宋体"/>
                <w:szCs w:val="21"/>
              </w:rPr>
              <w:t>数量：1000件，抽检：</w:t>
            </w:r>
            <w:r>
              <w:rPr>
                <w:rFonts w:hint="eastAsia" w:ascii="宋体" w:hAnsi="宋体"/>
                <w:szCs w:val="21"/>
                <w:lang w:val="en-US" w:eastAsia="zh-CN"/>
              </w:rPr>
              <w:t>5</w:t>
            </w:r>
            <w:r>
              <w:rPr>
                <w:rFonts w:hint="eastAsia" w:ascii="宋体" w:hAnsi="宋体"/>
                <w:szCs w:val="21"/>
              </w:rPr>
              <w:t>0件</w:t>
            </w:r>
            <w:r>
              <w:rPr>
                <w:rFonts w:hint="eastAsia" w:ascii="宋体" w:hAnsi="宋体"/>
                <w:szCs w:val="21"/>
                <w:lang w:val="en-US" w:eastAsia="zh-CN"/>
              </w:rPr>
              <w:t xml:space="preserve">  批次：2021.7-2  图号：007.063</w:t>
            </w:r>
          </w:p>
          <w:p>
            <w:pPr>
              <w:numPr>
                <w:ilvl w:val="0"/>
                <w:numId w:val="7"/>
              </w:numPr>
              <w:ind w:left="0" w:leftChars="0" w:firstLineChars="0"/>
              <w:rPr>
                <w:rFonts w:hint="eastAsia" w:ascii="宋体" w:hAnsi="宋体"/>
                <w:szCs w:val="21"/>
                <w:lang w:val="en-US" w:eastAsia="zh-CN"/>
              </w:rPr>
            </w:pPr>
            <w:r>
              <w:rPr>
                <w:rFonts w:hint="eastAsia" w:ascii="宋体" w:hAnsi="宋体"/>
                <w:szCs w:val="21"/>
              </w:rPr>
              <w:t>产品：</w:t>
            </w:r>
            <w:r>
              <w:rPr>
                <w:rFonts w:hint="eastAsia" w:ascii="宋体" w:hAnsi="宋体"/>
                <w:szCs w:val="21"/>
                <w:lang w:eastAsia="zh-CN"/>
              </w:rPr>
              <w:t>静铁芯</w:t>
            </w:r>
            <w:r>
              <w:rPr>
                <w:rFonts w:hint="eastAsia" w:ascii="宋体" w:hAnsi="宋体"/>
                <w:szCs w:val="21"/>
              </w:rPr>
              <w:t>，</w:t>
            </w:r>
            <w:r>
              <w:rPr>
                <w:rFonts w:hint="eastAsia" w:ascii="宋体" w:hAnsi="宋体"/>
                <w:szCs w:val="21"/>
                <w:lang w:eastAsia="zh-CN"/>
              </w:rPr>
              <w:t>型号：</w:t>
            </w:r>
            <w:r>
              <w:rPr>
                <w:rFonts w:hint="eastAsia" w:ascii="宋体" w:hAnsi="宋体"/>
                <w:szCs w:val="21"/>
                <w:lang w:val="en-US" w:eastAsia="zh-CN"/>
              </w:rPr>
              <w:t xml:space="preserve">DK118H  </w:t>
            </w:r>
            <w:r>
              <w:rPr>
                <w:rFonts w:hint="eastAsia" w:ascii="宋体" w:hAnsi="宋体"/>
                <w:szCs w:val="21"/>
              </w:rPr>
              <w:t>数量：1000件，抽检：</w:t>
            </w:r>
            <w:r>
              <w:rPr>
                <w:rFonts w:hint="eastAsia" w:ascii="宋体" w:hAnsi="宋体"/>
                <w:szCs w:val="21"/>
                <w:lang w:val="en-US" w:eastAsia="zh-CN"/>
              </w:rPr>
              <w:t>5</w:t>
            </w:r>
            <w:r>
              <w:rPr>
                <w:rFonts w:hint="eastAsia" w:ascii="宋体" w:hAnsi="宋体"/>
                <w:szCs w:val="21"/>
              </w:rPr>
              <w:t>0件</w:t>
            </w:r>
            <w:r>
              <w:rPr>
                <w:rFonts w:hint="eastAsia" w:ascii="宋体" w:hAnsi="宋体"/>
                <w:szCs w:val="21"/>
                <w:lang w:val="en-US" w:eastAsia="zh-CN"/>
              </w:rPr>
              <w:t xml:space="preserve">  批次：2021.7-1  图号：002.034</w:t>
            </w:r>
          </w:p>
          <w:p>
            <w:pPr>
              <w:numPr>
                <w:ilvl w:val="0"/>
                <w:numId w:val="0"/>
              </w:numPr>
              <w:ind w:leftChars="0"/>
              <w:rPr>
                <w:rFonts w:hint="eastAsia" w:ascii="宋体" w:hAnsi="宋体"/>
                <w:szCs w:val="21"/>
                <w:lang w:val="en-US" w:eastAsia="zh-CN"/>
              </w:rPr>
            </w:pPr>
          </w:p>
          <w:p>
            <w:pPr>
              <w:pStyle w:val="2"/>
              <w:rPr>
                <w:rFonts w:hint="eastAsia"/>
                <w:lang w:val="en-US" w:eastAsia="zh-CN"/>
              </w:rPr>
            </w:pPr>
          </w:p>
          <w:p>
            <w:pPr>
              <w:pStyle w:val="2"/>
              <w:numPr>
                <w:ilvl w:val="0"/>
                <w:numId w:val="7"/>
              </w:numPr>
              <w:ind w:left="-420" w:leftChars="0" w:firstLineChars="0"/>
              <w:rPr>
                <w:rFonts w:hint="default"/>
                <w:lang w:val="en-US" w:eastAsia="zh-CN"/>
              </w:rPr>
            </w:pPr>
          </w:p>
          <w:p>
            <w:pPr>
              <w:pStyle w:val="2"/>
              <w:ind w:firstLine="492"/>
              <w:rPr>
                <w:rFonts w:hint="eastAsia" w:eastAsia="宋体"/>
                <w:lang w:eastAsia="zh-CN"/>
              </w:rPr>
            </w:pPr>
            <w:r>
              <w:rPr>
                <w:rFonts w:hint="eastAsia"/>
              </w:rPr>
              <w:t xml:space="preserve">   </w:t>
            </w:r>
            <w:r>
              <w:rPr>
                <w:rFonts w:hint="eastAsia" w:eastAsia="宋体"/>
                <w:lang w:eastAsia="zh-CN"/>
              </w:rPr>
              <w:drawing>
                <wp:inline distT="0" distB="0" distL="114300" distR="114300">
                  <wp:extent cx="4152900" cy="5537200"/>
                  <wp:effectExtent l="0" t="0" r="0" b="0"/>
                  <wp:docPr id="4" name="图片 4" descr="e1735ace61fd230ec8a334475eaf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735ace61fd230ec8a334475eaf013"/>
                          <pic:cNvPicPr>
                            <a:picLocks noChangeAspect="1"/>
                          </pic:cNvPicPr>
                        </pic:nvPicPr>
                        <pic:blipFill>
                          <a:blip r:embed="rId16"/>
                          <a:stretch>
                            <a:fillRect/>
                          </a:stretch>
                        </pic:blipFill>
                        <pic:spPr>
                          <a:xfrm>
                            <a:off x="0" y="0"/>
                            <a:ext cx="4152900" cy="5537200"/>
                          </a:xfrm>
                          <a:prstGeom prst="rect">
                            <a:avLst/>
                          </a:prstGeom>
                        </pic:spPr>
                      </pic:pic>
                    </a:graphicData>
                  </a:graphic>
                </wp:inline>
              </w:drawing>
            </w:r>
            <w:r>
              <w:rPr>
                <w:rFonts w:hint="eastAsia" w:eastAsia="宋体"/>
                <w:lang w:eastAsia="zh-CN"/>
              </w:rPr>
              <w:drawing>
                <wp:inline distT="0" distB="0" distL="114300" distR="114300">
                  <wp:extent cx="4152900" cy="5537200"/>
                  <wp:effectExtent l="0" t="0" r="0" b="0"/>
                  <wp:docPr id="5" name="图片 5" descr="25f8773818dc9c8eb6a95a238f57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5f8773818dc9c8eb6a95a238f57ee9"/>
                          <pic:cNvPicPr>
                            <a:picLocks noChangeAspect="1"/>
                          </pic:cNvPicPr>
                        </pic:nvPicPr>
                        <pic:blipFill>
                          <a:blip r:embed="rId17"/>
                          <a:stretch>
                            <a:fillRect/>
                          </a:stretch>
                        </pic:blipFill>
                        <pic:spPr>
                          <a:xfrm>
                            <a:off x="0" y="0"/>
                            <a:ext cx="4152900" cy="5537200"/>
                          </a:xfrm>
                          <a:prstGeom prst="rect">
                            <a:avLst/>
                          </a:prstGeom>
                        </pic:spPr>
                      </pic:pic>
                    </a:graphicData>
                  </a:graphic>
                </wp:inline>
              </w:drawing>
            </w:r>
          </w:p>
          <w:p>
            <w:pPr>
              <w:ind w:firstLine="420" w:firstLineChars="200"/>
              <w:rPr>
                <w:rFonts w:ascii="宋体" w:hAnsi="宋体"/>
                <w:szCs w:val="21"/>
              </w:rPr>
            </w:pPr>
            <w:r>
              <w:rPr>
                <w:rFonts w:hint="eastAsia" w:ascii="宋体" w:hAnsi="宋体"/>
                <w:szCs w:val="21"/>
              </w:rPr>
              <w:t>抽产品委托检验情况，无委外送检。</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szCs w:val="21"/>
              </w:rPr>
              <w:t xml:space="preserve">组织的质检工作均为授权的质检员进行检查，整个过程基本受控。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w:t>
            </w:r>
            <w:r>
              <w:rPr>
                <w:rFonts w:hint="eastAsia" w:ascii="宋体" w:hAnsi="宋体"/>
              </w:rPr>
              <w:t>不符合、纠正和预防措施控制程序</w:t>
            </w:r>
            <w:r>
              <w:rPr>
                <w:rFonts w:hint="eastAsia" w:ascii="宋体" w:hAnsi="宋体" w:cs="宋体"/>
                <w:color w:val="auto"/>
                <w:sz w:val="21"/>
                <w:szCs w:val="21"/>
                <w:lang w:eastAsia="zh-CN"/>
              </w:rPr>
              <w:t>》明确了各类、各阶段的不合格的控制管控要求，并实施对不合格的处置方法选择、采取措施的程度取决于不合格的性质及其对产品的影响程度。公司编制了《</w:t>
            </w:r>
            <w:r>
              <w:rPr>
                <w:rFonts w:hint="eastAsia" w:ascii="宋体" w:hAnsi="宋体"/>
              </w:rPr>
              <w:t>不符合、纠正和预防措施控制程序</w:t>
            </w:r>
            <w:r>
              <w:rPr>
                <w:rFonts w:hint="eastAsia" w:ascii="宋体" w:hAnsi="宋体" w:cs="宋体"/>
                <w:color w:val="auto"/>
                <w:sz w:val="21"/>
                <w:szCs w:val="21"/>
                <w:lang w:eastAsia="zh-CN"/>
              </w:rPr>
              <w:t>》，对不合格品的控制及其职责、权限及要求进行了规定。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抽查《不合格品处置单》</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1）日期：202</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04</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02</w:t>
            </w:r>
            <w:r>
              <w:rPr>
                <w:rFonts w:hint="eastAsia" w:ascii="宋体" w:hAnsi="宋体" w:cs="宋体"/>
                <w:color w:val="auto"/>
                <w:sz w:val="21"/>
                <w:szCs w:val="21"/>
                <w:lang w:eastAsia="zh-CN"/>
              </w:rPr>
              <w:t xml:space="preserve">日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w:t>
            </w:r>
            <w:r>
              <w:rPr>
                <w:rFonts w:hint="eastAsia" w:ascii="宋体" w:hAnsi="宋体" w:cs="宋体"/>
                <w:color w:val="auto"/>
                <w:sz w:val="21"/>
                <w:szCs w:val="21"/>
                <w:lang w:val="en-US" w:eastAsia="zh-CN"/>
              </w:rPr>
              <w:t>产品LR001螺母在下料工序后检测发现，技术要求为5.5±0.15，实测5.76.有尺寸超差的情况</w:t>
            </w:r>
            <w:r>
              <w:rPr>
                <w:rFonts w:hint="eastAsia" w:ascii="宋体" w:hAnsi="宋体" w:cs="宋体"/>
                <w:color w:val="auto"/>
                <w:sz w:val="21"/>
                <w:szCs w:val="21"/>
                <w:lang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原因：人员操作问题</w:t>
            </w: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处理方案：返工；增加检测频率；加强操作人员工艺培训。</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跟踪验证：返工后符合技术要求。</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验证人：刘厚波</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rPr>
              <w:t>不符合、纠正和预防措施控制程序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default" w:ascii="Times New Roman" w:hAnsi="Times New Roman" w:cs="Times New Roman"/>
                <w:szCs w:val="21"/>
                <w:lang w:eastAsia="zh-CN"/>
              </w:rPr>
              <w:t>2021年05月</w:t>
            </w:r>
            <w:r>
              <w:rPr>
                <w:rFonts w:hint="eastAsia" w:ascii="Times New Roman" w:hAnsi="Times New Roman" w:cs="Times New Roman"/>
                <w:szCs w:val="21"/>
                <w:lang w:eastAsia="zh-CN"/>
              </w:rPr>
              <w:t>10日</w:t>
            </w:r>
            <w:r>
              <w:rPr>
                <w:rFonts w:hint="eastAsia" w:ascii="宋体" w:hAnsi="宋体" w:cs="宋体"/>
                <w:color w:val="auto"/>
                <w:szCs w:val="24"/>
                <w:highlight w:val="none"/>
                <w:lang w:val="en-US" w:eastAsia="zh-CN"/>
              </w:rPr>
              <w:t>对行政部培训记录进行检查发现，对</w:t>
            </w:r>
            <w:r>
              <w:rPr>
                <w:rFonts w:hint="eastAsia" w:ascii="Times New Roman" w:hAnsi="Times New Roman" w:cs="Times New Roman"/>
                <w:szCs w:val="21"/>
                <w:lang w:val="en-US" w:eastAsia="zh-CN"/>
              </w:rPr>
              <w:t>“中华人民共和国产品质量法”的培训记录未见培训效果评价。</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立即对该次培训进行补充评价并保存记录；</w:t>
            </w:r>
            <w:r>
              <w:rPr>
                <w:rFonts w:hint="eastAsia" w:ascii="宋体" w:hAnsi="宋体" w:cs="宋体"/>
                <w:color w:val="auto"/>
                <w:szCs w:val="24"/>
                <w:highlight w:val="none"/>
                <w:lang w:val="en-US" w:eastAsia="zh-CN"/>
              </w:rPr>
              <w:t>对相关人员实施标准培训，加深理解。</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陈强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11</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ascii="Times New Roman" w:hAnsi="Times New Roman" w:eastAsia="宋体" w:cs="Times New Roman"/>
                <w:color w:val="auto"/>
                <w:kern w:val="2"/>
                <w:sz w:val="21"/>
                <w:lang w:val="en-US" w:eastAsia="zh-CN" w:bidi="ar-SA"/>
              </w:rPr>
            </w:pPr>
          </w:p>
        </w:tc>
      </w:tr>
    </w:tbl>
    <w:p>
      <w:pPr>
        <w:spacing w:line="480" w:lineRule="exact"/>
        <w:rPr>
          <w:rFonts w:ascii="隶书" w:hAnsi="宋体" w:eastAsia="隶书"/>
          <w:bCs/>
          <w:color w:val="auto"/>
          <w:sz w:val="36"/>
          <w:szCs w:val="36"/>
        </w:rPr>
      </w:pPr>
      <w:bookmarkStart w:id="3" w:name="_GoBack"/>
      <w:bookmarkEnd w:id="3"/>
      <w:r>
        <w:rPr>
          <w:rFonts w:hint="eastAsia"/>
          <w:color w:val="auto"/>
        </w:rPr>
        <w:t>说明：不符合标注N</w:t>
      </w:r>
      <w:r>
        <w:rPr>
          <w:rFonts w:hint="eastAsia"/>
          <w:color w:val="auto"/>
          <w:lang w:val="en-US" w:eastAsia="zh-CN"/>
        </w:rPr>
        <w:t xml:space="preserve"> </w:t>
      </w:r>
    </w:p>
    <w:p>
      <w:pPr>
        <w:pStyle w:val="2"/>
        <w:rPr>
          <w:rFonts w:hint="eastAsia"/>
          <w:lang w:eastAsia="zh-CN"/>
        </w:rPr>
      </w:pPr>
    </w:p>
    <w:p>
      <w:pPr>
        <w:pStyle w:val="6"/>
        <w:rPr>
          <w:color w:val="auto"/>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pStyle w:val="6"/>
        <w:rPr>
          <w:rFonts w:hint="eastAsia"/>
          <w:color w:val="auto"/>
        </w:rPr>
      </w:pPr>
    </w:p>
    <w:p>
      <w:pPr>
        <w:spacing w:line="480" w:lineRule="exact"/>
        <w:rPr>
          <w:rFonts w:hint="eastAsia" w:ascii="隶书" w:hAnsi="宋体" w:eastAsia="隶书"/>
          <w:bCs/>
          <w:color w:val="auto"/>
          <w:sz w:val="36"/>
          <w:szCs w:val="36"/>
          <w:lang w:eastAsia="zh-CN"/>
        </w:rPr>
      </w:pPr>
    </w:p>
    <w:p>
      <w:pPr>
        <w:pStyle w:val="6"/>
        <w:rPr>
          <w:color w:val="auto"/>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7FABB"/>
    <w:multiLevelType w:val="singleLevel"/>
    <w:tmpl w:val="AB27FABB"/>
    <w:lvl w:ilvl="0" w:tentative="0">
      <w:start w:val="1"/>
      <w:numFmt w:val="decimal"/>
      <w:suff w:val="nothing"/>
      <w:lvlText w:val="%1、"/>
      <w:lvlJc w:val="left"/>
      <w:pPr>
        <w:ind w:left="-420"/>
      </w:pPr>
    </w:lvl>
  </w:abstractNum>
  <w:abstractNum w:abstractNumId="1">
    <w:nsid w:val="DA9B0B93"/>
    <w:multiLevelType w:val="singleLevel"/>
    <w:tmpl w:val="DA9B0B93"/>
    <w:lvl w:ilvl="0" w:tentative="0">
      <w:start w:val="4"/>
      <w:numFmt w:val="decimal"/>
      <w:lvlText w:val="%1."/>
      <w:lvlJc w:val="left"/>
      <w:pPr>
        <w:tabs>
          <w:tab w:val="left" w:pos="312"/>
        </w:tabs>
      </w:pPr>
    </w:lvl>
  </w:abstractNum>
  <w:abstractNum w:abstractNumId="2">
    <w:nsid w:val="DC54F58E"/>
    <w:multiLevelType w:val="singleLevel"/>
    <w:tmpl w:val="DC54F58E"/>
    <w:lvl w:ilvl="0" w:tentative="0">
      <w:start w:val="1"/>
      <w:numFmt w:val="decimal"/>
      <w:suff w:val="nothing"/>
      <w:lvlText w:val="%1、"/>
      <w:lvlJc w:val="left"/>
    </w:lvl>
  </w:abstractNum>
  <w:abstractNum w:abstractNumId="3">
    <w:nsid w:val="1CF59AE5"/>
    <w:multiLevelType w:val="singleLevel"/>
    <w:tmpl w:val="1CF59AE5"/>
    <w:lvl w:ilvl="0" w:tentative="0">
      <w:start w:val="1"/>
      <w:numFmt w:val="decimal"/>
      <w:lvlText w:val="%1)"/>
      <w:lvlJc w:val="left"/>
      <w:pPr>
        <w:ind w:left="425" w:hanging="425"/>
      </w:pPr>
      <w:rPr>
        <w:rFonts w:hint="default"/>
      </w:rPr>
    </w:lvl>
  </w:abstractNum>
  <w:abstractNum w:abstractNumId="4">
    <w:nsid w:val="487D689B"/>
    <w:multiLevelType w:val="singleLevel"/>
    <w:tmpl w:val="487D689B"/>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07E05"/>
    <w:rsid w:val="027555B4"/>
    <w:rsid w:val="03421B30"/>
    <w:rsid w:val="03F0049C"/>
    <w:rsid w:val="05085443"/>
    <w:rsid w:val="05086B3A"/>
    <w:rsid w:val="08EA577F"/>
    <w:rsid w:val="09BD62F7"/>
    <w:rsid w:val="0C141C43"/>
    <w:rsid w:val="0E6D3545"/>
    <w:rsid w:val="0E9F51D6"/>
    <w:rsid w:val="0F0C0718"/>
    <w:rsid w:val="11697A80"/>
    <w:rsid w:val="15DE4ECB"/>
    <w:rsid w:val="16F47EA5"/>
    <w:rsid w:val="1A4E51B3"/>
    <w:rsid w:val="1A673AAE"/>
    <w:rsid w:val="1BAE4ABB"/>
    <w:rsid w:val="1D1B3759"/>
    <w:rsid w:val="1D7A65DC"/>
    <w:rsid w:val="1FAB0B09"/>
    <w:rsid w:val="215738DC"/>
    <w:rsid w:val="21CE741D"/>
    <w:rsid w:val="23B94EB0"/>
    <w:rsid w:val="24081303"/>
    <w:rsid w:val="264A05CE"/>
    <w:rsid w:val="26FA2B51"/>
    <w:rsid w:val="29446598"/>
    <w:rsid w:val="2ADE480F"/>
    <w:rsid w:val="2C7D53E8"/>
    <w:rsid w:val="2E1E7CDD"/>
    <w:rsid w:val="2EAA5C54"/>
    <w:rsid w:val="330134CF"/>
    <w:rsid w:val="347E5286"/>
    <w:rsid w:val="35DA27C7"/>
    <w:rsid w:val="3673345B"/>
    <w:rsid w:val="3A430365"/>
    <w:rsid w:val="3AE136A9"/>
    <w:rsid w:val="3C1979B9"/>
    <w:rsid w:val="3CAA580B"/>
    <w:rsid w:val="3CFA5A18"/>
    <w:rsid w:val="3EB71B6C"/>
    <w:rsid w:val="40B73D5C"/>
    <w:rsid w:val="42DA78E8"/>
    <w:rsid w:val="43511458"/>
    <w:rsid w:val="43861194"/>
    <w:rsid w:val="47113625"/>
    <w:rsid w:val="47E826DA"/>
    <w:rsid w:val="48036F65"/>
    <w:rsid w:val="489860FC"/>
    <w:rsid w:val="4BAF5E3B"/>
    <w:rsid w:val="4BFD7408"/>
    <w:rsid w:val="4CAD7BDB"/>
    <w:rsid w:val="4F2647A7"/>
    <w:rsid w:val="5008740B"/>
    <w:rsid w:val="51CB2596"/>
    <w:rsid w:val="52D6666C"/>
    <w:rsid w:val="55A55641"/>
    <w:rsid w:val="565A261E"/>
    <w:rsid w:val="565E3D95"/>
    <w:rsid w:val="580603B4"/>
    <w:rsid w:val="592168ED"/>
    <w:rsid w:val="59696C46"/>
    <w:rsid w:val="59E04AD7"/>
    <w:rsid w:val="5A6A747D"/>
    <w:rsid w:val="5B754205"/>
    <w:rsid w:val="5E2F002E"/>
    <w:rsid w:val="5E336850"/>
    <w:rsid w:val="5EDB566C"/>
    <w:rsid w:val="5FF15C7C"/>
    <w:rsid w:val="62ED759D"/>
    <w:rsid w:val="63CD27E4"/>
    <w:rsid w:val="64EA7524"/>
    <w:rsid w:val="658504B0"/>
    <w:rsid w:val="6A310805"/>
    <w:rsid w:val="6AEF4D83"/>
    <w:rsid w:val="6C2D142D"/>
    <w:rsid w:val="6FC6146B"/>
    <w:rsid w:val="70AA7298"/>
    <w:rsid w:val="71A02F73"/>
    <w:rsid w:val="736D5B3A"/>
    <w:rsid w:val="73E24C74"/>
    <w:rsid w:val="76B66B1B"/>
    <w:rsid w:val="77720830"/>
    <w:rsid w:val="79DC5629"/>
    <w:rsid w:val="7A5D2FFD"/>
    <w:rsid w:val="7AED7466"/>
    <w:rsid w:val="7B221430"/>
    <w:rsid w:val="7B415EE2"/>
    <w:rsid w:val="7E1B5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2021-07-07T08:22:56Z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ED99214DF6EA4B8A87DA4C7F4C44E5FE</vt:lpwstr>
  </property>
</Properties>
</file>