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826"/>
        <w:gridCol w:w="1170"/>
        <w:gridCol w:w="2085"/>
        <w:gridCol w:w="1230"/>
        <w:gridCol w:w="20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10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四川苏鲁锭科技有限公司</w:t>
            </w:r>
            <w:bookmarkEnd w:id="4"/>
          </w:p>
        </w:tc>
        <w:tc>
          <w:tcPr>
            <w:tcW w:w="123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8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Q：29.11.05;34.06.00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E：29.11.05;34.06.00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O：29.11.05;34.06.00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Q：29.11.05;34.06.00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E：29.11.05;34.06.00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O：29.11.05;34.06.00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8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8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污水处理技术服务：污水取样——水样分析——技术方案制定——现场技术服务——服务结束。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专用化学产品销售（不含危险化学品）：</w:t>
            </w:r>
            <w:r>
              <w:rPr>
                <w:rFonts w:hint="eastAsia"/>
                <w:b/>
                <w:sz w:val="20"/>
              </w:rPr>
              <w:t>客户洽谈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</w:rPr>
              <w:t>合同评审-----合同签订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</w:rPr>
              <w:t>产品</w:t>
            </w:r>
            <w:r>
              <w:rPr>
                <w:rFonts w:hint="eastAsia"/>
                <w:b/>
                <w:sz w:val="20"/>
                <w:lang w:eastAsia="zh-CN"/>
              </w:rPr>
              <w:t>采购——</w:t>
            </w:r>
            <w:r>
              <w:rPr>
                <w:rFonts w:hint="eastAsia"/>
                <w:b/>
                <w:sz w:val="20"/>
              </w:rPr>
              <w:t>交付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</w:rPr>
              <w:t>售后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特殊</w:t>
            </w:r>
            <w:r>
              <w:rPr>
                <w:rFonts w:hint="eastAsia"/>
                <w:b/>
                <w:sz w:val="20"/>
                <w:szCs w:val="22"/>
              </w:rPr>
              <w:t>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：技术服务过程、销售服务过程；技术服务过程</w:t>
            </w:r>
            <w:r>
              <w:rPr>
                <w:rFonts w:hint="eastAsia"/>
                <w:b/>
                <w:sz w:val="20"/>
                <w:szCs w:val="22"/>
              </w:rPr>
              <w:t>风险：顾客投诉。控制措施：服务提供的管理程序。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eastAsia"/>
                <w:b/>
                <w:sz w:val="20"/>
                <w:lang w:eastAsia="zh-CN"/>
              </w:rPr>
              <w:t>过程</w:t>
            </w:r>
            <w:r>
              <w:rPr>
                <w:rFonts w:hint="eastAsia"/>
                <w:b/>
                <w:sz w:val="20"/>
              </w:rPr>
              <w:t>采取销售服务规范控制，针对销售的产品不合格，交货不准时等风险，通过管理方案和预案进行控制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固废排放、火灾等，通过管理方案和预防预案进行控制。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火灾、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触电、意外伤害（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化学品泄漏造成伤害、有害气体中毒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车辆伤害等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highlight w:val="none"/>
              </w:rPr>
              <w:t>中华人民共和国环境保护法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、中华人民共和国水污染防治法、国家危险废物名录、</w:t>
            </w:r>
            <w:bookmarkStart w:id="6" w:name="_GoBack"/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SY/T5391994碎屑岩油藏注水水质指标及分析方法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等。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highlight w:val="none"/>
                <w:lang w:val="en-US" w:eastAsia="zh-CN"/>
              </w:rPr>
              <w:t>监测检验项目有：化学需氧量、总磷、氨氮、色度、PH值等。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4349750</wp:posOffset>
            </wp:positionH>
            <wp:positionV relativeFrom="paragraph">
              <wp:posOffset>111760</wp:posOffset>
            </wp:positionV>
            <wp:extent cx="624840" cy="391160"/>
            <wp:effectExtent l="0" t="0" r="0" b="5080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39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1311275</wp:posOffset>
            </wp:positionH>
            <wp:positionV relativeFrom="paragraph">
              <wp:posOffset>67945</wp:posOffset>
            </wp:positionV>
            <wp:extent cx="664210" cy="415925"/>
            <wp:effectExtent l="0" t="0" r="6350" b="10795"/>
            <wp:wrapNone/>
            <wp:docPr id="13" name="图片 1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21"/>
          <w:szCs w:val="21"/>
          <w:lang w:val="en-US" w:eastAsia="zh-CN"/>
        </w:rPr>
        <w:t>2021.7.5</w:t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2021.7.5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E27D83"/>
    <w:rsid w:val="02512A7E"/>
    <w:rsid w:val="04D2484C"/>
    <w:rsid w:val="0603001A"/>
    <w:rsid w:val="079804F1"/>
    <w:rsid w:val="0A7B1AC0"/>
    <w:rsid w:val="0C643181"/>
    <w:rsid w:val="0DCF2EB1"/>
    <w:rsid w:val="10F1630C"/>
    <w:rsid w:val="12A937EF"/>
    <w:rsid w:val="12B6579A"/>
    <w:rsid w:val="15063A2C"/>
    <w:rsid w:val="17BD7268"/>
    <w:rsid w:val="19623289"/>
    <w:rsid w:val="1B3E3DD5"/>
    <w:rsid w:val="222B1348"/>
    <w:rsid w:val="25B0712C"/>
    <w:rsid w:val="28D05106"/>
    <w:rsid w:val="319C5EF0"/>
    <w:rsid w:val="34197489"/>
    <w:rsid w:val="345877D2"/>
    <w:rsid w:val="36593A90"/>
    <w:rsid w:val="42380088"/>
    <w:rsid w:val="4359692C"/>
    <w:rsid w:val="46313BD6"/>
    <w:rsid w:val="46A24DBC"/>
    <w:rsid w:val="47655A50"/>
    <w:rsid w:val="4A6915E6"/>
    <w:rsid w:val="52C2369A"/>
    <w:rsid w:val="59370E4A"/>
    <w:rsid w:val="61E5473B"/>
    <w:rsid w:val="66E328DB"/>
    <w:rsid w:val="69895944"/>
    <w:rsid w:val="6AD51313"/>
    <w:rsid w:val="6C4273D1"/>
    <w:rsid w:val="6E905E03"/>
    <w:rsid w:val="71000FA3"/>
    <w:rsid w:val="75761982"/>
    <w:rsid w:val="75DE2DB1"/>
    <w:rsid w:val="7AD518A5"/>
    <w:rsid w:val="7CAC6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7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2021-07-08T03:45:31Z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BC65073720ED4CD88F8AAA9282E93F47</vt:lpwstr>
  </property>
</Properties>
</file>